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2076" w14:textId="61F87433" w:rsidR="00005193" w:rsidRDefault="00DE3F43" w:rsidP="000B6BC1">
      <w:pPr>
        <w:spacing w:before="100" w:after="0"/>
        <w:jc w:val="right"/>
        <w:rPr>
          <w:rFonts w:ascii="Arial" w:hAnsi="Arial" w:cs="Arial"/>
        </w:rPr>
      </w:pPr>
      <w:r>
        <w:rPr>
          <w:rFonts w:ascii="Arial" w:hAnsi="Arial" w:cs="Arial"/>
        </w:rPr>
        <w:t xml:space="preserve">Załącznik nr </w:t>
      </w:r>
      <w:r w:rsidR="007211FC">
        <w:rPr>
          <w:rFonts w:ascii="Arial" w:hAnsi="Arial" w:cs="Arial"/>
        </w:rPr>
        <w:t>4</w:t>
      </w:r>
      <w:r>
        <w:rPr>
          <w:rFonts w:ascii="Arial" w:hAnsi="Arial" w:cs="Arial"/>
        </w:rPr>
        <w:t xml:space="preserve"> do Regulaminu </w:t>
      </w:r>
      <w:r w:rsidR="008C5A20">
        <w:rPr>
          <w:rFonts w:ascii="Arial" w:hAnsi="Arial" w:cs="Arial"/>
        </w:rPr>
        <w:t xml:space="preserve">naboru wniosków o </w:t>
      </w:r>
      <w:r w:rsidR="005E01CB">
        <w:rPr>
          <w:rFonts w:ascii="Arial" w:hAnsi="Arial" w:cs="Arial"/>
        </w:rPr>
        <w:t>powierzenie grantu</w:t>
      </w:r>
    </w:p>
    <w:p w14:paraId="7D3404F7" w14:textId="77777777" w:rsidR="00005193" w:rsidRDefault="00005193" w:rsidP="000B6BC1">
      <w:pPr>
        <w:spacing w:before="100" w:after="0"/>
        <w:jc w:val="right"/>
        <w:rPr>
          <w:rFonts w:ascii="Arial" w:hAnsi="Arial" w:cs="Arial"/>
        </w:rPr>
      </w:pPr>
    </w:p>
    <w:p w14:paraId="5C10B52B" w14:textId="77777777" w:rsidR="00D172D9" w:rsidRDefault="00D172D9" w:rsidP="000B6BC1">
      <w:pPr>
        <w:spacing w:before="100" w:after="0"/>
        <w:rPr>
          <w:rFonts w:ascii="Arial" w:hAnsi="Arial" w:cs="Arial"/>
        </w:rPr>
      </w:pPr>
    </w:p>
    <w:p w14:paraId="7FCDC864" w14:textId="3FC0AD2A" w:rsidR="00D172D9" w:rsidRPr="001C2B8F" w:rsidRDefault="00D172D9" w:rsidP="00212155">
      <w:pPr>
        <w:spacing w:before="100" w:after="0"/>
        <w:rPr>
          <w:rFonts w:ascii="Arial" w:hAnsi="Arial" w:cs="Arial"/>
        </w:rPr>
      </w:pPr>
      <w:r w:rsidRPr="001C2B8F">
        <w:rPr>
          <w:rFonts w:ascii="Arial" w:hAnsi="Arial" w:cs="Arial"/>
          <w:b/>
          <w:bCs/>
        </w:rPr>
        <w:t>Umowa o powierzenie grantu</w:t>
      </w:r>
      <w:r w:rsidRPr="001C2B8F">
        <w:rPr>
          <w:rFonts w:ascii="Arial" w:hAnsi="Arial" w:cs="Arial"/>
        </w:rPr>
        <w:t xml:space="preserve"> </w:t>
      </w:r>
      <w:r w:rsidR="007F3622" w:rsidRPr="001C2B8F">
        <w:rPr>
          <w:rFonts w:ascii="Arial" w:hAnsi="Arial" w:cs="Arial"/>
        </w:rPr>
        <w:t xml:space="preserve">rozliczanego w oparciu o uproszczone metody rozliczeń </w:t>
      </w:r>
      <w:r w:rsidR="00093CF0" w:rsidRPr="001C2B8F">
        <w:rPr>
          <w:rFonts w:ascii="Arial" w:hAnsi="Arial" w:cs="Arial"/>
        </w:rPr>
        <w:t xml:space="preserve">na realizację zadania </w:t>
      </w:r>
      <w:r w:rsidRPr="001C2B8F">
        <w:rPr>
          <w:rFonts w:ascii="Arial" w:hAnsi="Arial" w:cs="Arial"/>
        </w:rPr>
        <w:t>w</w:t>
      </w:r>
      <w:r w:rsidR="00DF5FC4" w:rsidRPr="001C2B8F">
        <w:rPr>
          <w:rFonts w:ascii="Arial" w:hAnsi="Arial" w:cs="Arial"/>
        </w:rPr>
        <w:t> </w:t>
      </w:r>
      <w:r w:rsidRPr="001C2B8F">
        <w:rPr>
          <w:rFonts w:ascii="Arial" w:hAnsi="Arial" w:cs="Arial"/>
        </w:rPr>
        <w:t>ramach projektu grantowego pn.</w:t>
      </w:r>
      <w:r w:rsidR="00212155" w:rsidRPr="001C2B8F">
        <w:rPr>
          <w:rFonts w:ascii="Arial" w:hAnsi="Arial" w:cs="Arial"/>
          <w:sz w:val="24"/>
          <w:szCs w:val="24"/>
          <w:lang w:eastAsia="pl-PL"/>
        </w:rPr>
        <w:t xml:space="preserve"> </w:t>
      </w:r>
      <w:r w:rsidR="00212155" w:rsidRPr="001C2B8F">
        <w:rPr>
          <w:rFonts w:ascii="Arial" w:hAnsi="Arial" w:cs="Arial"/>
        </w:rPr>
        <w:t>Rozwój zdolności uczniów poza edukacją formalną z obszaru objętego LSR Stowarzyszenia Kraina</w:t>
      </w:r>
      <w:r w:rsidR="00246FCD" w:rsidRPr="001C2B8F">
        <w:rPr>
          <w:rFonts w:ascii="Arial" w:hAnsi="Arial" w:cs="Arial"/>
        </w:rPr>
        <w:t xml:space="preserve"> </w:t>
      </w:r>
      <w:r w:rsidR="00212155" w:rsidRPr="001C2B8F">
        <w:rPr>
          <w:rFonts w:ascii="Arial" w:hAnsi="Arial" w:cs="Arial"/>
        </w:rPr>
        <w:t>Sanu -LGD.</w:t>
      </w:r>
      <w:r w:rsidRPr="001C2B8F">
        <w:rPr>
          <w:rFonts w:ascii="Arial" w:hAnsi="Arial" w:cs="Arial"/>
        </w:rPr>
        <w:t xml:space="preserve">, </w:t>
      </w:r>
      <w:r w:rsidR="00485879" w:rsidRPr="001C2B8F">
        <w:rPr>
          <w:rFonts w:ascii="Arial" w:hAnsi="Arial" w:cs="Arial"/>
        </w:rPr>
        <w:t>nr umowy</w:t>
      </w:r>
      <w:r w:rsidR="007C1497" w:rsidRPr="001C2B8F">
        <w:rPr>
          <w:rFonts w:ascii="Arial" w:hAnsi="Arial" w:cs="Arial"/>
        </w:rPr>
        <w:t xml:space="preserve"> </w:t>
      </w:r>
      <w:r w:rsidR="007C1497" w:rsidRPr="001C2B8F">
        <w:rPr>
          <w:rFonts w:ascii="Arial" w:hAnsi="Arial" w:cs="Arial"/>
          <w:bCs/>
          <w:lang w:bidi="pl-PL"/>
        </w:rPr>
        <w:t>FEPK.08.01-IZ.00-</w:t>
      </w:r>
      <w:r w:rsidR="00C1272B" w:rsidRPr="001C2B8F">
        <w:rPr>
          <w:rFonts w:ascii="Arial" w:hAnsi="Arial" w:cs="Arial"/>
          <w:bCs/>
          <w:lang w:bidi="pl-PL"/>
        </w:rPr>
        <w:t>……………………..</w:t>
      </w:r>
      <w:r w:rsidR="007C1497" w:rsidRPr="001C2B8F">
        <w:rPr>
          <w:rFonts w:ascii="Arial" w:hAnsi="Arial" w:cs="Arial"/>
          <w:bCs/>
          <w:lang w:bidi="pl-PL"/>
        </w:rPr>
        <w:t xml:space="preserve"> </w:t>
      </w:r>
      <w:r w:rsidRPr="001C2B8F">
        <w:rPr>
          <w:rFonts w:ascii="Arial" w:hAnsi="Arial" w:cs="Arial"/>
        </w:rPr>
        <w:t>realizowanego w ramach Priorytetu nr 8 Rozwój Lokalny Kierowany przez Społeczność, Działanie FEP</w:t>
      </w:r>
      <w:r w:rsidR="00DF5FC4" w:rsidRPr="001C2B8F">
        <w:rPr>
          <w:rFonts w:ascii="Arial" w:hAnsi="Arial" w:cs="Arial"/>
        </w:rPr>
        <w:t>K.08.01</w:t>
      </w:r>
      <w:r w:rsidRPr="001C2B8F">
        <w:rPr>
          <w:rFonts w:ascii="Arial" w:hAnsi="Arial" w:cs="Arial"/>
        </w:rPr>
        <w:t xml:space="preserve"> </w:t>
      </w:r>
      <w:r w:rsidR="00DF5FC4" w:rsidRPr="001C2B8F">
        <w:rPr>
          <w:rFonts w:ascii="Arial" w:hAnsi="Arial" w:cs="Arial"/>
          <w:bCs/>
        </w:rPr>
        <w:t xml:space="preserve">Rozwój zdolności uczniów poza edukacją formalną </w:t>
      </w:r>
      <w:r w:rsidRPr="001C2B8F">
        <w:rPr>
          <w:rFonts w:ascii="Arial" w:hAnsi="Arial" w:cs="Arial"/>
          <w:bCs/>
        </w:rPr>
        <w:t>programu</w:t>
      </w:r>
      <w:r w:rsidRPr="001C2B8F">
        <w:rPr>
          <w:rFonts w:ascii="Arial" w:hAnsi="Arial" w:cs="Arial"/>
        </w:rPr>
        <w:t xml:space="preserve"> regionalnego Fundusze Europejskie dla Podkarpacia 2021-2027, współfinansowanego z</w:t>
      </w:r>
      <w:r w:rsidR="00DF5FC4" w:rsidRPr="001C2B8F">
        <w:rPr>
          <w:rFonts w:ascii="Arial" w:hAnsi="Arial" w:cs="Arial"/>
        </w:rPr>
        <w:t> </w:t>
      </w:r>
      <w:r w:rsidRPr="001C2B8F">
        <w:rPr>
          <w:rFonts w:ascii="Arial" w:hAnsi="Arial" w:cs="Arial"/>
        </w:rPr>
        <w:t>Europejskiego Funduszu Społecznego Plus, zwana dalej „Umową”,</w:t>
      </w:r>
    </w:p>
    <w:p w14:paraId="148D9759" w14:textId="1E0B6721" w:rsidR="00D172D9" w:rsidRPr="001C2B8F" w:rsidRDefault="00D172D9" w:rsidP="000B6BC1">
      <w:pPr>
        <w:spacing w:before="100" w:after="0"/>
        <w:rPr>
          <w:rFonts w:ascii="Arial" w:hAnsi="Arial" w:cs="Arial"/>
        </w:rPr>
      </w:pPr>
      <w:r w:rsidRPr="001C2B8F">
        <w:rPr>
          <w:rFonts w:ascii="Arial" w:hAnsi="Arial" w:cs="Arial"/>
        </w:rPr>
        <w:t>Numer Umowy ………………..….</w:t>
      </w:r>
    </w:p>
    <w:p w14:paraId="6C0CBF7E" w14:textId="54C8A4BA" w:rsidR="00D172D9" w:rsidRPr="001C2B8F" w:rsidRDefault="00D172D9" w:rsidP="000B6BC1">
      <w:pPr>
        <w:spacing w:before="100" w:after="0"/>
        <w:rPr>
          <w:rFonts w:ascii="Arial" w:hAnsi="Arial" w:cs="Arial"/>
        </w:rPr>
      </w:pPr>
      <w:r w:rsidRPr="001C2B8F">
        <w:rPr>
          <w:rFonts w:ascii="Arial" w:hAnsi="Arial" w:cs="Arial"/>
        </w:rPr>
        <w:t>Miejsce i data zawarcia umowy ……………………………………</w:t>
      </w:r>
    </w:p>
    <w:p w14:paraId="16F3DDEB" w14:textId="066E062F" w:rsidR="00D172D9" w:rsidRPr="001C2B8F" w:rsidRDefault="00D172D9" w:rsidP="000B6BC1">
      <w:pPr>
        <w:spacing w:before="100" w:after="0"/>
        <w:rPr>
          <w:rFonts w:ascii="Arial" w:hAnsi="Arial" w:cs="Arial"/>
        </w:rPr>
      </w:pPr>
      <w:r w:rsidRPr="001C2B8F">
        <w:rPr>
          <w:rFonts w:ascii="Arial" w:hAnsi="Arial" w:cs="Arial"/>
        </w:rPr>
        <w:t xml:space="preserve">Numer i nazwa </w:t>
      </w:r>
      <w:r w:rsidR="007D2F22" w:rsidRPr="001C2B8F">
        <w:rPr>
          <w:rFonts w:ascii="Arial" w:hAnsi="Arial" w:cs="Arial"/>
        </w:rPr>
        <w:t xml:space="preserve">Zadania </w:t>
      </w:r>
      <w:r w:rsidRPr="001C2B8F">
        <w:rPr>
          <w:rFonts w:ascii="Arial" w:hAnsi="Arial" w:cs="Arial"/>
        </w:rPr>
        <w:t xml:space="preserve">………………………………………………………………….. </w:t>
      </w:r>
    </w:p>
    <w:p w14:paraId="249536C5" w14:textId="77777777" w:rsidR="00D172D9" w:rsidRPr="001C2B8F" w:rsidRDefault="00D172D9" w:rsidP="000B6BC1">
      <w:pPr>
        <w:spacing w:before="100" w:after="0"/>
        <w:rPr>
          <w:rFonts w:ascii="Arial" w:hAnsi="Arial" w:cs="Arial"/>
        </w:rPr>
      </w:pPr>
      <w:r w:rsidRPr="001C2B8F">
        <w:rPr>
          <w:rFonts w:ascii="Arial" w:hAnsi="Arial" w:cs="Arial"/>
        </w:rPr>
        <w:t>zawarta pomiędzy:</w:t>
      </w:r>
    </w:p>
    <w:p w14:paraId="2658922C" w14:textId="17EBCB7F" w:rsidR="00D172D9" w:rsidRPr="001C2B8F" w:rsidRDefault="00D172D9" w:rsidP="000B6BC1">
      <w:pPr>
        <w:spacing w:before="100" w:after="0"/>
        <w:rPr>
          <w:rFonts w:ascii="Arial" w:hAnsi="Arial" w:cs="Arial"/>
        </w:rPr>
      </w:pPr>
      <w:r w:rsidRPr="001C2B8F">
        <w:rPr>
          <w:rFonts w:ascii="Arial" w:hAnsi="Arial" w:cs="Arial"/>
        </w:rPr>
        <w:t>Stowarzyszeniem</w:t>
      </w:r>
      <w:r w:rsidR="00212155" w:rsidRPr="001C2B8F">
        <w:rPr>
          <w:rFonts w:ascii="Arial" w:hAnsi="Arial" w:cs="Arial"/>
        </w:rPr>
        <w:t xml:space="preserve"> „ Kraina Sanu”- Lokalna Grupa Działania</w:t>
      </w:r>
      <w:r w:rsidRPr="001C2B8F">
        <w:rPr>
          <w:rFonts w:ascii="Arial" w:hAnsi="Arial" w:cs="Arial"/>
        </w:rPr>
        <w:t xml:space="preserve">, </w:t>
      </w:r>
      <w:r w:rsidRPr="001C2B8F">
        <w:rPr>
          <w:rFonts w:ascii="Arial" w:hAnsi="Arial" w:cs="Arial"/>
        </w:rPr>
        <w:br/>
        <w:t>z siedzibą w</w:t>
      </w:r>
      <w:r w:rsidR="00212155" w:rsidRPr="001C2B8F">
        <w:rPr>
          <w:rFonts w:ascii="Arial" w:hAnsi="Arial" w:cs="Arial"/>
        </w:rPr>
        <w:t xml:space="preserve"> Tryńczy</w:t>
      </w:r>
      <w:r w:rsidRPr="001C2B8F">
        <w:rPr>
          <w:rFonts w:ascii="Arial" w:hAnsi="Arial" w:cs="Arial"/>
        </w:rPr>
        <w:t>, reprezentowaną przez:</w:t>
      </w:r>
    </w:p>
    <w:p w14:paraId="2EEC698B" w14:textId="77777777" w:rsidR="00D172D9" w:rsidRPr="001C2B8F" w:rsidRDefault="00D172D9" w:rsidP="000B6BC1">
      <w:pPr>
        <w:spacing w:before="100" w:after="0"/>
        <w:rPr>
          <w:rFonts w:ascii="Arial" w:hAnsi="Arial" w:cs="Arial"/>
        </w:rPr>
      </w:pPr>
      <w:r w:rsidRPr="001C2B8F">
        <w:rPr>
          <w:rFonts w:ascii="Arial" w:hAnsi="Arial" w:cs="Arial"/>
        </w:rPr>
        <w:t>1………………..……</w:t>
      </w:r>
    </w:p>
    <w:p w14:paraId="3E99BEE1" w14:textId="77777777" w:rsidR="00D172D9" w:rsidRPr="001C2B8F" w:rsidRDefault="00D172D9" w:rsidP="000B6BC1">
      <w:pPr>
        <w:spacing w:before="100" w:after="0"/>
        <w:rPr>
          <w:rFonts w:ascii="Arial" w:hAnsi="Arial" w:cs="Arial"/>
        </w:rPr>
      </w:pPr>
      <w:r w:rsidRPr="001C2B8F">
        <w:rPr>
          <w:rFonts w:ascii="Arial" w:hAnsi="Arial" w:cs="Arial"/>
        </w:rPr>
        <w:t>2……………………..</w:t>
      </w:r>
    </w:p>
    <w:p w14:paraId="2B3C9F39" w14:textId="77777777" w:rsidR="00D172D9" w:rsidRPr="001C2B8F" w:rsidRDefault="00D172D9" w:rsidP="000B6BC1">
      <w:pPr>
        <w:spacing w:before="100" w:after="0"/>
        <w:rPr>
          <w:rFonts w:ascii="Arial" w:hAnsi="Arial" w:cs="Arial"/>
        </w:rPr>
      </w:pPr>
      <w:r w:rsidRPr="001C2B8F">
        <w:rPr>
          <w:rFonts w:ascii="Arial" w:hAnsi="Arial" w:cs="Arial"/>
        </w:rPr>
        <w:t>zwaną dalej „Grantodawcą”</w:t>
      </w:r>
    </w:p>
    <w:p w14:paraId="4FB50D3F" w14:textId="77777777" w:rsidR="00D172D9" w:rsidRPr="001C2B8F" w:rsidRDefault="00D172D9" w:rsidP="000B6BC1">
      <w:pPr>
        <w:spacing w:before="100" w:after="0"/>
        <w:rPr>
          <w:rFonts w:ascii="Arial" w:hAnsi="Arial" w:cs="Arial"/>
        </w:rPr>
      </w:pPr>
      <w:r w:rsidRPr="001C2B8F">
        <w:rPr>
          <w:rFonts w:ascii="Arial" w:hAnsi="Arial" w:cs="Arial"/>
        </w:rPr>
        <w:t>a</w:t>
      </w:r>
    </w:p>
    <w:p w14:paraId="6FCA04EC" w14:textId="77777777" w:rsidR="00D172D9" w:rsidRPr="001C2B8F" w:rsidRDefault="00D172D9" w:rsidP="000B6BC1">
      <w:pPr>
        <w:spacing w:before="100" w:after="0"/>
        <w:rPr>
          <w:rFonts w:ascii="Arial" w:hAnsi="Arial" w:cs="Arial"/>
        </w:rPr>
      </w:pPr>
      <w:r w:rsidRPr="001C2B8F">
        <w:rPr>
          <w:rFonts w:ascii="Arial" w:hAnsi="Arial" w:cs="Arial"/>
        </w:rPr>
        <w:t>………………………………………………………………………….</w:t>
      </w:r>
    </w:p>
    <w:p w14:paraId="342BC62D" w14:textId="77777777" w:rsidR="00D172D9" w:rsidRPr="001C2B8F" w:rsidRDefault="00D172D9" w:rsidP="000B6BC1">
      <w:pPr>
        <w:spacing w:before="100" w:after="0"/>
        <w:rPr>
          <w:rFonts w:ascii="Arial" w:hAnsi="Arial" w:cs="Arial"/>
        </w:rPr>
      </w:pPr>
      <w:r w:rsidRPr="001C2B8F">
        <w:rPr>
          <w:rFonts w:ascii="Arial" w:hAnsi="Arial" w:cs="Arial"/>
        </w:rPr>
        <w:t>NIP</w:t>
      </w:r>
      <w:bookmarkStart w:id="0" w:name="_Ref189477011"/>
      <w:r w:rsidRPr="001C2B8F">
        <w:rPr>
          <w:rStyle w:val="Odwoanieprzypisudolnego"/>
          <w:rFonts w:ascii="Arial" w:hAnsi="Arial"/>
        </w:rPr>
        <w:footnoteReference w:id="2"/>
      </w:r>
      <w:bookmarkEnd w:id="0"/>
      <w:r w:rsidRPr="001C2B8F">
        <w:rPr>
          <w:rFonts w:ascii="Arial" w:hAnsi="Arial" w:cs="Arial"/>
        </w:rPr>
        <w:t>……… REGON</w:t>
      </w:r>
      <w:r w:rsidRPr="001C2B8F">
        <w:rPr>
          <w:rFonts w:ascii="Arial" w:hAnsi="Arial" w:cs="Arial"/>
          <w:vertAlign w:val="superscript"/>
        </w:rPr>
        <w:t>1</w:t>
      </w:r>
      <w:r w:rsidRPr="001C2B8F">
        <w:rPr>
          <w:rFonts w:ascii="Arial" w:hAnsi="Arial" w:cs="Arial"/>
        </w:rPr>
        <w:t>……. KRS</w:t>
      </w:r>
      <w:r w:rsidRPr="001C2B8F">
        <w:rPr>
          <w:rFonts w:ascii="Arial" w:hAnsi="Arial" w:cs="Arial"/>
          <w:vertAlign w:val="superscript"/>
        </w:rPr>
        <w:t>1</w:t>
      </w:r>
      <w:r w:rsidRPr="001C2B8F">
        <w:rPr>
          <w:rFonts w:ascii="Arial" w:hAnsi="Arial" w:cs="Arial"/>
        </w:rPr>
        <w:t>……..</w:t>
      </w:r>
    </w:p>
    <w:p w14:paraId="0E5E6A51" w14:textId="77777777" w:rsidR="00D172D9" w:rsidRPr="001C2B8F" w:rsidRDefault="00D172D9" w:rsidP="000B6BC1">
      <w:pPr>
        <w:spacing w:before="100" w:after="0"/>
        <w:rPr>
          <w:rFonts w:ascii="Arial" w:hAnsi="Arial" w:cs="Arial"/>
        </w:rPr>
      </w:pPr>
      <w:r w:rsidRPr="001C2B8F">
        <w:rPr>
          <w:rFonts w:ascii="Arial" w:hAnsi="Arial" w:cs="Arial"/>
        </w:rPr>
        <w:t>reprezentowanym przez:</w:t>
      </w:r>
    </w:p>
    <w:p w14:paraId="57216138" w14:textId="77777777" w:rsidR="00D172D9" w:rsidRPr="001C2B8F" w:rsidRDefault="00D172D9" w:rsidP="000B6BC1">
      <w:pPr>
        <w:spacing w:before="100" w:after="0"/>
        <w:rPr>
          <w:rFonts w:ascii="Arial" w:hAnsi="Arial" w:cs="Arial"/>
        </w:rPr>
      </w:pPr>
      <w:r w:rsidRPr="001C2B8F">
        <w:rPr>
          <w:rFonts w:ascii="Arial" w:hAnsi="Arial" w:cs="Arial"/>
        </w:rPr>
        <w:t>1.………………………………..</w:t>
      </w:r>
    </w:p>
    <w:p w14:paraId="369B793C" w14:textId="77777777" w:rsidR="00D172D9" w:rsidRPr="001C2B8F" w:rsidRDefault="00D172D9" w:rsidP="000B6BC1">
      <w:pPr>
        <w:spacing w:before="100" w:after="0"/>
        <w:rPr>
          <w:rFonts w:ascii="Arial" w:hAnsi="Arial" w:cs="Arial"/>
        </w:rPr>
      </w:pPr>
      <w:r w:rsidRPr="001C2B8F">
        <w:rPr>
          <w:rFonts w:ascii="Arial" w:hAnsi="Arial" w:cs="Arial"/>
        </w:rPr>
        <w:t>zwanym dalej „Grantobiorcą”</w:t>
      </w:r>
    </w:p>
    <w:p w14:paraId="120F56C2" w14:textId="0D7588DC" w:rsidR="00D172D9" w:rsidRPr="001C2B8F" w:rsidRDefault="00D172D9" w:rsidP="000B6BC1">
      <w:pPr>
        <w:spacing w:before="100" w:after="0"/>
        <w:rPr>
          <w:rFonts w:ascii="Arial" w:hAnsi="Arial" w:cs="Arial"/>
        </w:rPr>
      </w:pPr>
      <w:r w:rsidRPr="001C2B8F">
        <w:rPr>
          <w:rFonts w:ascii="Arial" w:hAnsi="Arial" w:cs="Arial"/>
        </w:rPr>
        <w:t xml:space="preserve">Grantodawca oraz Grantobiorca są w treści niniejszej Umowy nazywani łącznie Stronami. </w:t>
      </w:r>
    </w:p>
    <w:p w14:paraId="214A3E52" w14:textId="1FC4369F" w:rsidR="005E38F2" w:rsidRPr="0040112E" w:rsidRDefault="005E38F2" w:rsidP="000B6BC1">
      <w:pPr>
        <w:spacing w:before="100" w:after="0"/>
        <w:rPr>
          <w:rFonts w:ascii="Arial" w:hAnsi="Arial" w:cs="Arial"/>
          <w:color w:val="0000FF"/>
        </w:rPr>
      </w:pPr>
    </w:p>
    <w:p w14:paraId="569B3916" w14:textId="6B9E6564" w:rsidR="00005193" w:rsidRDefault="00DE3F43" w:rsidP="000B6BC1">
      <w:pPr>
        <w:spacing w:before="100" w:after="0"/>
        <w:rPr>
          <w:rFonts w:ascii="Arial" w:hAnsi="Arial" w:cs="Arial"/>
        </w:rPr>
      </w:pPr>
      <w:r w:rsidRPr="00025581">
        <w:rPr>
          <w:rFonts w:ascii="Arial" w:hAnsi="Arial" w:cs="Arial"/>
        </w:rPr>
        <w:t xml:space="preserve">Na podstawie art. </w:t>
      </w:r>
      <w:r w:rsidR="000D3367" w:rsidRPr="00025581">
        <w:rPr>
          <w:rFonts w:ascii="Arial" w:hAnsi="Arial" w:cs="Arial"/>
        </w:rPr>
        <w:t>41</w:t>
      </w:r>
      <w:r w:rsidRPr="00025581">
        <w:rPr>
          <w:rFonts w:ascii="Arial" w:hAnsi="Arial" w:cs="Arial"/>
        </w:rPr>
        <w:t xml:space="preserve"> ust. 1</w:t>
      </w:r>
      <w:r w:rsidR="000D3367" w:rsidRPr="00025581">
        <w:rPr>
          <w:rFonts w:ascii="Arial" w:hAnsi="Arial" w:cs="Arial"/>
        </w:rPr>
        <w:t xml:space="preserve"> do 6</w:t>
      </w:r>
      <w:r w:rsidRPr="00025581">
        <w:rPr>
          <w:rFonts w:ascii="Arial" w:hAnsi="Arial" w:cs="Arial"/>
        </w:rPr>
        <w:t xml:space="preserve"> </w:t>
      </w:r>
      <w:r w:rsidR="000C012F" w:rsidRPr="00025581">
        <w:rPr>
          <w:rFonts w:ascii="Arial" w:hAnsi="Arial" w:cs="Arial"/>
        </w:rPr>
        <w:t xml:space="preserve">ustawy </w:t>
      </w:r>
      <w:r w:rsidRPr="00025581">
        <w:rPr>
          <w:rFonts w:ascii="Arial" w:hAnsi="Arial" w:cs="Arial"/>
        </w:rPr>
        <w:t xml:space="preserve">z dnia 28 kwietnia 2022 r. </w:t>
      </w:r>
      <w:r w:rsidRPr="00025581">
        <w:rPr>
          <w:rFonts w:ascii="Arial" w:hAnsi="Arial" w:cs="Arial"/>
          <w:i/>
        </w:rPr>
        <w:t>o zasadach realizacji zadań finansowanych ze środków europejskich w perspektywie finansowej 2021-2027</w:t>
      </w:r>
      <w:r w:rsidRPr="00025581">
        <w:rPr>
          <w:rFonts w:ascii="Arial" w:hAnsi="Arial" w:cs="Arial"/>
        </w:rPr>
        <w:t xml:space="preserve"> (Dz.U. z 2022 r., poz. 1079</w:t>
      </w:r>
      <w:r w:rsidR="00F95906" w:rsidRPr="00025581">
        <w:rPr>
          <w:rFonts w:ascii="Arial" w:hAnsi="Arial" w:cs="Arial"/>
        </w:rPr>
        <w:t xml:space="preserve"> z późn. zm.</w:t>
      </w:r>
      <w:r w:rsidRPr="00025581">
        <w:rPr>
          <w:rFonts w:ascii="Arial" w:hAnsi="Arial" w:cs="Arial"/>
        </w:rPr>
        <w:t>)</w:t>
      </w:r>
      <w:r w:rsidR="002465CD" w:rsidRPr="00025581">
        <w:rPr>
          <w:rFonts w:ascii="Arial" w:hAnsi="Arial" w:cs="Arial"/>
        </w:rPr>
        <w:t xml:space="preserve"> dalej: ustawa wdrożeniowa</w:t>
      </w:r>
      <w:r w:rsidRPr="00025581">
        <w:rPr>
          <w:rFonts w:ascii="Arial" w:hAnsi="Arial" w:cs="Arial"/>
        </w:rPr>
        <w:t xml:space="preserve">, oraz art. </w:t>
      </w:r>
      <w:r w:rsidR="000D3367" w:rsidRPr="00025581">
        <w:rPr>
          <w:rFonts w:ascii="Arial" w:hAnsi="Arial" w:cs="Arial"/>
        </w:rPr>
        <w:t>17</w:t>
      </w:r>
      <w:r w:rsidR="000B6F53" w:rsidRPr="00025581">
        <w:rPr>
          <w:rFonts w:ascii="Arial" w:hAnsi="Arial" w:cs="Arial"/>
        </w:rPr>
        <w:t xml:space="preserve"> ust. </w:t>
      </w:r>
      <w:r w:rsidR="008B2B10" w:rsidRPr="00025581">
        <w:rPr>
          <w:rFonts w:ascii="Arial" w:hAnsi="Arial" w:cs="Arial"/>
        </w:rPr>
        <w:t>4</w:t>
      </w:r>
      <w:r w:rsidR="000D3367" w:rsidRPr="00025581">
        <w:rPr>
          <w:rFonts w:ascii="Arial" w:hAnsi="Arial" w:cs="Arial"/>
        </w:rPr>
        <w:t>a do 4</w:t>
      </w:r>
      <w:r w:rsidR="007D2F22" w:rsidRPr="00025581">
        <w:rPr>
          <w:rFonts w:ascii="Arial" w:hAnsi="Arial" w:cs="Arial"/>
        </w:rPr>
        <w:t>e</w:t>
      </w:r>
      <w:r w:rsidR="002D5EE9" w:rsidRPr="00025581">
        <w:rPr>
          <w:rFonts w:ascii="Arial" w:hAnsi="Arial" w:cs="Arial"/>
        </w:rPr>
        <w:t xml:space="preserve"> </w:t>
      </w:r>
      <w:r w:rsidR="00A62B3E" w:rsidRPr="00025581">
        <w:rPr>
          <w:rFonts w:ascii="Arial" w:hAnsi="Arial" w:cs="Arial"/>
        </w:rPr>
        <w:t xml:space="preserve">ustawy </w:t>
      </w:r>
      <w:r w:rsidRPr="00025581">
        <w:rPr>
          <w:rFonts w:ascii="Arial" w:hAnsi="Arial" w:cs="Arial"/>
        </w:rPr>
        <w:t xml:space="preserve">z dnia 20 lutego 2015 </w:t>
      </w:r>
      <w:r w:rsidRPr="00025581">
        <w:rPr>
          <w:rFonts w:ascii="Arial" w:hAnsi="Arial" w:cs="Arial"/>
          <w:i/>
          <w:iCs/>
        </w:rPr>
        <w:t>r. o rozwoju lokalnym z udziałem lokalnej społecznośc</w:t>
      </w:r>
      <w:r w:rsidRPr="00025581">
        <w:rPr>
          <w:rFonts w:ascii="Arial" w:hAnsi="Arial" w:cs="Arial"/>
        </w:rPr>
        <w:t>i (tekst jedn. Dz.U. z 202</w:t>
      </w:r>
      <w:r w:rsidR="002D5EE9" w:rsidRPr="00025581">
        <w:rPr>
          <w:rFonts w:ascii="Arial" w:hAnsi="Arial" w:cs="Arial"/>
        </w:rPr>
        <w:t>5</w:t>
      </w:r>
      <w:r w:rsidRPr="00025581">
        <w:rPr>
          <w:rFonts w:ascii="Arial" w:hAnsi="Arial" w:cs="Arial"/>
        </w:rPr>
        <w:t xml:space="preserve"> r., poz. 1</w:t>
      </w:r>
      <w:r w:rsidR="002D5EE9" w:rsidRPr="00025581">
        <w:rPr>
          <w:rFonts w:ascii="Arial" w:hAnsi="Arial" w:cs="Arial"/>
        </w:rPr>
        <w:t>82</w:t>
      </w:r>
      <w:r w:rsidRPr="00025581">
        <w:rPr>
          <w:rFonts w:ascii="Arial" w:hAnsi="Arial" w:cs="Arial"/>
        </w:rPr>
        <w:t xml:space="preserve">) </w:t>
      </w:r>
      <w:r w:rsidR="000D3367" w:rsidRPr="00025581">
        <w:rPr>
          <w:rFonts w:ascii="Arial" w:hAnsi="Arial" w:cs="Arial"/>
        </w:rPr>
        <w:t>zostaje zawarta</w:t>
      </w:r>
      <w:r w:rsidRPr="00025581">
        <w:rPr>
          <w:rFonts w:ascii="Arial" w:hAnsi="Arial" w:cs="Arial"/>
        </w:rPr>
        <w:t xml:space="preserve"> </w:t>
      </w:r>
      <w:r w:rsidR="00A64A47" w:rsidRPr="00025581">
        <w:rPr>
          <w:rFonts w:ascii="Arial" w:hAnsi="Arial" w:cs="Arial"/>
        </w:rPr>
        <w:t>Umow</w:t>
      </w:r>
      <w:r w:rsidR="000D3367" w:rsidRPr="00025581">
        <w:rPr>
          <w:rFonts w:ascii="Arial" w:hAnsi="Arial" w:cs="Arial"/>
        </w:rPr>
        <w:t>a</w:t>
      </w:r>
      <w:r w:rsidRPr="00025581">
        <w:rPr>
          <w:rFonts w:ascii="Arial" w:hAnsi="Arial" w:cs="Arial"/>
        </w:rPr>
        <w:t xml:space="preserve"> o</w:t>
      </w:r>
      <w:r w:rsidR="000D3367" w:rsidRPr="00025581">
        <w:rPr>
          <w:rFonts w:ascii="Arial" w:hAnsi="Arial" w:cs="Arial"/>
        </w:rPr>
        <w:t xml:space="preserve"> </w:t>
      </w:r>
      <w:r w:rsidRPr="00025581">
        <w:rPr>
          <w:rFonts w:ascii="Arial" w:hAnsi="Arial" w:cs="Arial"/>
        </w:rPr>
        <w:t xml:space="preserve">następującej treści: </w:t>
      </w:r>
      <w:r>
        <w:rPr>
          <w:rFonts w:ascii="Arial" w:hAnsi="Arial" w:cs="Arial"/>
        </w:rPr>
        <w:br w:type="page"/>
      </w:r>
    </w:p>
    <w:sdt>
      <w:sdtPr>
        <w:rPr>
          <w:rFonts w:asciiTheme="minorHAnsi" w:eastAsiaTheme="minorHAnsi" w:hAnsiTheme="minorHAnsi" w:cstheme="minorBidi"/>
          <w:b w:val="0"/>
          <w:sz w:val="22"/>
          <w:szCs w:val="22"/>
          <w:lang w:eastAsia="en-US"/>
        </w:rPr>
        <w:id w:val="-1299606843"/>
        <w:docPartObj>
          <w:docPartGallery w:val="Table of Contents"/>
          <w:docPartUnique/>
        </w:docPartObj>
      </w:sdtPr>
      <w:sdtEndPr>
        <w:rPr>
          <w:rFonts w:ascii="Arial" w:hAnsi="Arial" w:cs="Arial"/>
          <w:bCs/>
        </w:rPr>
      </w:sdtEndPr>
      <w:sdtContent>
        <w:p w14:paraId="1BE9EA0B" w14:textId="77777777" w:rsidR="00005193" w:rsidRPr="00970E7A" w:rsidRDefault="00DE3F43" w:rsidP="000B6BC1">
          <w:pPr>
            <w:pStyle w:val="Nagwekspisutreci1"/>
            <w:spacing w:before="100" w:after="0"/>
            <w:rPr>
              <w:rFonts w:cs="Arial"/>
              <w:szCs w:val="28"/>
            </w:rPr>
          </w:pPr>
          <w:r w:rsidRPr="00970E7A">
            <w:rPr>
              <w:rFonts w:cs="Arial"/>
              <w:szCs w:val="28"/>
            </w:rPr>
            <w:t>Spis treści</w:t>
          </w:r>
        </w:p>
        <w:p w14:paraId="4FD0E272" w14:textId="419BB777" w:rsidR="00EE709D" w:rsidRPr="00EE709D" w:rsidRDefault="00DE3F43">
          <w:pPr>
            <w:pStyle w:val="Spistreci1"/>
            <w:rPr>
              <w:rFonts w:ascii="Arial" w:eastAsiaTheme="minorEastAsia" w:hAnsi="Arial" w:cs="Arial"/>
              <w:noProof/>
              <w:kern w:val="2"/>
              <w:sz w:val="24"/>
              <w:szCs w:val="24"/>
              <w:lang w:eastAsia="pl-PL"/>
              <w14:ligatures w14:val="standardContextual"/>
            </w:rPr>
          </w:pPr>
          <w:r w:rsidRPr="00EE709D">
            <w:rPr>
              <w:rFonts w:ascii="Arial" w:hAnsi="Arial" w:cs="Arial"/>
            </w:rPr>
            <w:fldChar w:fldCharType="begin"/>
          </w:r>
          <w:r w:rsidRPr="00EE709D">
            <w:rPr>
              <w:rFonts w:ascii="Arial" w:hAnsi="Arial" w:cs="Arial"/>
            </w:rPr>
            <w:instrText xml:space="preserve"> TOC \o "1-3" \h \z \u </w:instrText>
          </w:r>
          <w:r w:rsidRPr="00EE709D">
            <w:rPr>
              <w:rFonts w:ascii="Arial" w:hAnsi="Arial" w:cs="Arial"/>
            </w:rPr>
            <w:fldChar w:fldCharType="separate"/>
          </w:r>
          <w:hyperlink w:anchor="_Toc193982676" w:history="1">
            <w:r w:rsidR="00EE709D" w:rsidRPr="00EE709D">
              <w:rPr>
                <w:rStyle w:val="Hipercze"/>
                <w:rFonts w:ascii="Arial" w:hAnsi="Arial" w:cs="Arial"/>
                <w:noProof/>
              </w:rPr>
              <w:t>§ 1 Używane w treści umowy pojęcia, skróty i akty prawne</w:t>
            </w:r>
            <w:r w:rsidR="00EE709D" w:rsidRPr="00EE709D">
              <w:rPr>
                <w:rFonts w:ascii="Arial" w:hAnsi="Arial" w:cs="Arial"/>
                <w:noProof/>
                <w:webHidden/>
              </w:rPr>
              <w:tab/>
            </w:r>
            <w:r w:rsidR="00EE709D" w:rsidRPr="00EE709D">
              <w:rPr>
                <w:rFonts w:ascii="Arial" w:hAnsi="Arial" w:cs="Arial"/>
                <w:noProof/>
                <w:webHidden/>
              </w:rPr>
              <w:fldChar w:fldCharType="begin"/>
            </w:r>
            <w:r w:rsidR="00EE709D" w:rsidRPr="00EE709D">
              <w:rPr>
                <w:rFonts w:ascii="Arial" w:hAnsi="Arial" w:cs="Arial"/>
                <w:noProof/>
                <w:webHidden/>
              </w:rPr>
              <w:instrText xml:space="preserve"> PAGEREF _Toc193982676 \h </w:instrText>
            </w:r>
            <w:r w:rsidR="00EE709D" w:rsidRPr="00EE709D">
              <w:rPr>
                <w:rFonts w:ascii="Arial" w:hAnsi="Arial" w:cs="Arial"/>
                <w:noProof/>
                <w:webHidden/>
              </w:rPr>
            </w:r>
            <w:r w:rsidR="00EE709D" w:rsidRPr="00EE709D">
              <w:rPr>
                <w:rFonts w:ascii="Arial" w:hAnsi="Arial" w:cs="Arial"/>
                <w:noProof/>
                <w:webHidden/>
              </w:rPr>
              <w:fldChar w:fldCharType="separate"/>
            </w:r>
            <w:r w:rsidR="00D872A4">
              <w:rPr>
                <w:rFonts w:ascii="Arial" w:hAnsi="Arial" w:cs="Arial"/>
                <w:noProof/>
                <w:webHidden/>
              </w:rPr>
              <w:t>3</w:t>
            </w:r>
            <w:r w:rsidR="00EE709D" w:rsidRPr="00EE709D">
              <w:rPr>
                <w:rFonts w:ascii="Arial" w:hAnsi="Arial" w:cs="Arial"/>
                <w:noProof/>
                <w:webHidden/>
              </w:rPr>
              <w:fldChar w:fldCharType="end"/>
            </w:r>
          </w:hyperlink>
        </w:p>
        <w:p w14:paraId="1B8C1A30" w14:textId="28A75958"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77" w:history="1">
            <w:r w:rsidRPr="00EE709D">
              <w:rPr>
                <w:rStyle w:val="Hipercze"/>
                <w:rFonts w:ascii="Arial" w:hAnsi="Arial" w:cs="Arial"/>
                <w:noProof/>
              </w:rPr>
              <w:t>§ 2 Przedmiot Umowy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_Toc193982677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5</w:t>
            </w:r>
            <w:r w:rsidRPr="00EE709D">
              <w:rPr>
                <w:rFonts w:ascii="Arial" w:hAnsi="Arial" w:cs="Arial"/>
                <w:noProof/>
                <w:webHidden/>
              </w:rPr>
              <w:fldChar w:fldCharType="end"/>
            </w:r>
          </w:hyperlink>
        </w:p>
        <w:p w14:paraId="68D5770E" w14:textId="2F95626F"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78" w:history="1">
            <w:r w:rsidRPr="00EE709D">
              <w:rPr>
                <w:rStyle w:val="Hipercze"/>
                <w:rFonts w:ascii="Arial" w:hAnsi="Arial" w:cs="Arial"/>
                <w:noProof/>
              </w:rPr>
              <w:t>§ 3 Wartość zadania i grantu oraz forma płatności</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_Toc193982678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5</w:t>
            </w:r>
            <w:r w:rsidRPr="00EE709D">
              <w:rPr>
                <w:rFonts w:ascii="Arial" w:hAnsi="Arial" w:cs="Arial"/>
                <w:noProof/>
                <w:webHidden/>
              </w:rPr>
              <w:fldChar w:fldCharType="end"/>
            </w:r>
          </w:hyperlink>
        </w:p>
        <w:p w14:paraId="60454932" w14:textId="169354ED"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79" w:history="1">
            <w:r w:rsidRPr="00EE709D">
              <w:rPr>
                <w:rStyle w:val="Hipercze"/>
                <w:rFonts w:ascii="Arial" w:hAnsi="Arial" w:cs="Arial"/>
                <w:noProof/>
              </w:rPr>
              <w:t>§ 4 Rozliczenie grantu</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_Toc193982679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6</w:t>
            </w:r>
            <w:r w:rsidRPr="00EE709D">
              <w:rPr>
                <w:rFonts w:ascii="Arial" w:hAnsi="Arial" w:cs="Arial"/>
                <w:noProof/>
                <w:webHidden/>
              </w:rPr>
              <w:fldChar w:fldCharType="end"/>
            </w:r>
          </w:hyperlink>
        </w:p>
        <w:p w14:paraId="5D15FFB2" w14:textId="51D781AA"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0" w:history="1">
            <w:r w:rsidRPr="00EE709D">
              <w:rPr>
                <w:rStyle w:val="Hipercze"/>
                <w:rFonts w:ascii="Arial" w:hAnsi="Arial" w:cs="Arial"/>
                <w:noProof/>
              </w:rPr>
              <w:t>§ 5 Komunikacja</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_Toc193982680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6</w:t>
            </w:r>
            <w:r w:rsidRPr="00EE709D">
              <w:rPr>
                <w:rFonts w:ascii="Arial" w:hAnsi="Arial" w:cs="Arial"/>
                <w:noProof/>
                <w:webHidden/>
              </w:rPr>
              <w:fldChar w:fldCharType="end"/>
            </w:r>
          </w:hyperlink>
        </w:p>
        <w:p w14:paraId="2FFF2529" w14:textId="444EC9B1"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1" w:history="1">
            <w:r w:rsidRPr="00EE709D">
              <w:rPr>
                <w:rStyle w:val="Hipercze"/>
                <w:rFonts w:ascii="Arial" w:hAnsi="Arial" w:cs="Arial"/>
                <w:noProof/>
              </w:rPr>
              <w:t>§ 6 Zobowiązania i odpowiedzialność Grantobiorcy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_Toc193982681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7</w:t>
            </w:r>
            <w:r w:rsidRPr="00EE709D">
              <w:rPr>
                <w:rFonts w:ascii="Arial" w:hAnsi="Arial" w:cs="Arial"/>
                <w:noProof/>
                <w:webHidden/>
              </w:rPr>
              <w:fldChar w:fldCharType="end"/>
            </w:r>
          </w:hyperlink>
        </w:p>
        <w:p w14:paraId="6A415309" w14:textId="16002F4F"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2" w:history="1">
            <w:r w:rsidRPr="00EE709D">
              <w:rPr>
                <w:rStyle w:val="Hipercze"/>
                <w:rFonts w:ascii="Arial" w:hAnsi="Arial" w:cs="Arial"/>
                <w:noProof/>
              </w:rPr>
              <w:t>§ 7 Wyłączenie odpowiedzialności Grantobiorcy w związku z zaistnieniem siły wyższej</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_Toc193982682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8</w:t>
            </w:r>
            <w:r w:rsidRPr="00EE709D">
              <w:rPr>
                <w:rFonts w:ascii="Arial" w:hAnsi="Arial" w:cs="Arial"/>
                <w:noProof/>
                <w:webHidden/>
              </w:rPr>
              <w:fldChar w:fldCharType="end"/>
            </w:r>
          </w:hyperlink>
        </w:p>
        <w:p w14:paraId="671B6280" w14:textId="15428BA1"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3" w:history="1">
            <w:r w:rsidRPr="00EE709D">
              <w:rPr>
                <w:rStyle w:val="Hipercze"/>
                <w:rFonts w:ascii="Arial" w:hAnsi="Arial" w:cs="Arial"/>
                <w:noProof/>
              </w:rPr>
              <w:t>§ 8 Następstwo prawne</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_Toc193982683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9</w:t>
            </w:r>
            <w:r w:rsidRPr="00EE709D">
              <w:rPr>
                <w:rFonts w:ascii="Arial" w:hAnsi="Arial" w:cs="Arial"/>
                <w:noProof/>
                <w:webHidden/>
              </w:rPr>
              <w:fldChar w:fldCharType="end"/>
            </w:r>
          </w:hyperlink>
        </w:p>
        <w:p w14:paraId="209EA75D" w14:textId="77636CA6"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4" w:history="1">
            <w:r w:rsidRPr="00EE709D">
              <w:rPr>
                <w:rStyle w:val="Hipercze"/>
                <w:rFonts w:ascii="Arial" w:hAnsi="Arial" w:cs="Arial"/>
                <w:noProof/>
              </w:rPr>
              <w:t>§ 9 Zasada niedyskryminacji</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_Toc193982684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9</w:t>
            </w:r>
            <w:r w:rsidRPr="00EE709D">
              <w:rPr>
                <w:rFonts w:ascii="Arial" w:hAnsi="Arial" w:cs="Arial"/>
                <w:noProof/>
                <w:webHidden/>
              </w:rPr>
              <w:fldChar w:fldCharType="end"/>
            </w:r>
          </w:hyperlink>
        </w:p>
        <w:p w14:paraId="01874C9E" w14:textId="4B8D3FFA"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5" w:history="1">
            <w:r w:rsidRPr="00EE709D">
              <w:rPr>
                <w:rStyle w:val="Hipercze"/>
                <w:rFonts w:ascii="Arial" w:hAnsi="Arial" w:cs="Arial"/>
                <w:noProof/>
              </w:rPr>
              <w:t>§ 10 Szczegółowy harmonogram udzielanego wsparcia</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_Toc193982685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9</w:t>
            </w:r>
            <w:r w:rsidRPr="00EE709D">
              <w:rPr>
                <w:rFonts w:ascii="Arial" w:hAnsi="Arial" w:cs="Arial"/>
                <w:noProof/>
                <w:webHidden/>
              </w:rPr>
              <w:fldChar w:fldCharType="end"/>
            </w:r>
          </w:hyperlink>
        </w:p>
        <w:p w14:paraId="3E92F4DB" w14:textId="0CE7E0E4"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6" w:history="1">
            <w:r w:rsidRPr="00EE709D">
              <w:rPr>
                <w:rStyle w:val="Hipercze"/>
                <w:rFonts w:ascii="Arial" w:hAnsi="Arial" w:cs="Arial"/>
                <w:noProof/>
              </w:rPr>
              <w:t>§ 11 Wniosek o płatność oraz realizacja i rozliczenie płatności</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_Toc193982686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9</w:t>
            </w:r>
            <w:r w:rsidRPr="00EE709D">
              <w:rPr>
                <w:rFonts w:ascii="Arial" w:hAnsi="Arial" w:cs="Arial"/>
                <w:noProof/>
                <w:webHidden/>
              </w:rPr>
              <w:fldChar w:fldCharType="end"/>
            </w:r>
          </w:hyperlink>
        </w:p>
        <w:p w14:paraId="26C85CE3" w14:textId="6422D541"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7" w:history="1">
            <w:r w:rsidRPr="00EE709D">
              <w:rPr>
                <w:rStyle w:val="Hipercze"/>
                <w:rFonts w:ascii="Arial" w:hAnsi="Arial" w:cs="Arial"/>
                <w:noProof/>
              </w:rPr>
              <w:t>§ 12 Nieprawidłowości i zwroty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_Toc193982687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11</w:t>
            </w:r>
            <w:r w:rsidRPr="00EE709D">
              <w:rPr>
                <w:rFonts w:ascii="Arial" w:hAnsi="Arial" w:cs="Arial"/>
                <w:noProof/>
                <w:webHidden/>
              </w:rPr>
              <w:fldChar w:fldCharType="end"/>
            </w:r>
          </w:hyperlink>
        </w:p>
        <w:p w14:paraId="6FA041E9" w14:textId="10B5D087"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8" w:history="1">
            <w:r w:rsidRPr="00EE709D">
              <w:rPr>
                <w:rStyle w:val="Hipercze"/>
                <w:rFonts w:ascii="Arial" w:hAnsi="Arial" w:cs="Arial"/>
                <w:noProof/>
              </w:rPr>
              <w:t>§ 13 Okoliczności uzasadniające rozwiązanie umowy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_Toc193982688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11</w:t>
            </w:r>
            <w:r w:rsidRPr="00EE709D">
              <w:rPr>
                <w:rFonts w:ascii="Arial" w:hAnsi="Arial" w:cs="Arial"/>
                <w:noProof/>
                <w:webHidden/>
              </w:rPr>
              <w:fldChar w:fldCharType="end"/>
            </w:r>
          </w:hyperlink>
        </w:p>
        <w:p w14:paraId="720D727D" w14:textId="6495D0A6"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89" w:history="1">
            <w:r w:rsidRPr="00EE709D">
              <w:rPr>
                <w:rStyle w:val="Hipercze"/>
                <w:rFonts w:ascii="Arial" w:hAnsi="Arial" w:cs="Arial"/>
                <w:noProof/>
              </w:rPr>
              <w:t>§ 14 Monitorowanie i sprawozdawczość</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_Toc193982689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12</w:t>
            </w:r>
            <w:r w:rsidRPr="00EE709D">
              <w:rPr>
                <w:rFonts w:ascii="Arial" w:hAnsi="Arial" w:cs="Arial"/>
                <w:noProof/>
                <w:webHidden/>
              </w:rPr>
              <w:fldChar w:fldCharType="end"/>
            </w:r>
          </w:hyperlink>
        </w:p>
        <w:p w14:paraId="08EE2684" w14:textId="57174DA7"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0" w:history="1">
            <w:r w:rsidRPr="00EE709D">
              <w:rPr>
                <w:rStyle w:val="Hipercze"/>
                <w:rFonts w:ascii="Arial" w:hAnsi="Arial" w:cs="Arial"/>
                <w:noProof/>
              </w:rPr>
              <w:t>§ 15 Ewaluacja i udzielanie informacji</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_Toc193982690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13</w:t>
            </w:r>
            <w:r w:rsidRPr="00EE709D">
              <w:rPr>
                <w:rFonts w:ascii="Arial" w:hAnsi="Arial" w:cs="Arial"/>
                <w:noProof/>
                <w:webHidden/>
              </w:rPr>
              <w:fldChar w:fldCharType="end"/>
            </w:r>
          </w:hyperlink>
        </w:p>
        <w:p w14:paraId="3348483B" w14:textId="2212E1B3"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1" w:history="1">
            <w:r w:rsidRPr="00EE709D">
              <w:rPr>
                <w:rStyle w:val="Hipercze"/>
                <w:rFonts w:ascii="Arial" w:hAnsi="Arial" w:cs="Arial"/>
                <w:noProof/>
              </w:rPr>
              <w:t>§ 16 Kontrola</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_Toc193982691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14</w:t>
            </w:r>
            <w:r w:rsidRPr="00EE709D">
              <w:rPr>
                <w:rFonts w:ascii="Arial" w:hAnsi="Arial" w:cs="Arial"/>
                <w:noProof/>
                <w:webHidden/>
              </w:rPr>
              <w:fldChar w:fldCharType="end"/>
            </w:r>
          </w:hyperlink>
        </w:p>
        <w:p w14:paraId="7707D4B3" w14:textId="67B10DA0"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2" w:history="1">
            <w:r w:rsidRPr="00EE709D">
              <w:rPr>
                <w:rStyle w:val="Hipercze"/>
                <w:rFonts w:ascii="Arial" w:hAnsi="Arial" w:cs="Arial"/>
                <w:noProof/>
              </w:rPr>
              <w:t>§ 17 Zmiana umowy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_Toc193982692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17</w:t>
            </w:r>
            <w:r w:rsidRPr="00EE709D">
              <w:rPr>
                <w:rFonts w:ascii="Arial" w:hAnsi="Arial" w:cs="Arial"/>
                <w:noProof/>
                <w:webHidden/>
              </w:rPr>
              <w:fldChar w:fldCharType="end"/>
            </w:r>
          </w:hyperlink>
        </w:p>
        <w:p w14:paraId="0277CBFF" w14:textId="46F5DE0F"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3" w:history="1">
            <w:r w:rsidRPr="00EE709D">
              <w:rPr>
                <w:rStyle w:val="Hipercze"/>
                <w:rFonts w:ascii="Arial" w:hAnsi="Arial" w:cs="Arial"/>
                <w:noProof/>
              </w:rPr>
              <w:t>§ 18 Zabezpieczenie należytej realizacji umowy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_Toc193982693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17</w:t>
            </w:r>
            <w:r w:rsidRPr="00EE709D">
              <w:rPr>
                <w:rFonts w:ascii="Arial" w:hAnsi="Arial" w:cs="Arial"/>
                <w:noProof/>
                <w:webHidden/>
              </w:rPr>
              <w:fldChar w:fldCharType="end"/>
            </w:r>
          </w:hyperlink>
        </w:p>
        <w:p w14:paraId="48D99794" w14:textId="0D3254ED"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4" w:history="1">
            <w:r w:rsidRPr="00EE709D">
              <w:rPr>
                <w:rStyle w:val="Hipercze"/>
                <w:rFonts w:ascii="Arial" w:hAnsi="Arial" w:cs="Arial"/>
                <w:noProof/>
              </w:rPr>
              <w:t>§ 19 Przetwarzanie danych osobowych</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_Toc193982694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18</w:t>
            </w:r>
            <w:r w:rsidRPr="00EE709D">
              <w:rPr>
                <w:rFonts w:ascii="Arial" w:hAnsi="Arial" w:cs="Arial"/>
                <w:noProof/>
                <w:webHidden/>
              </w:rPr>
              <w:fldChar w:fldCharType="end"/>
            </w:r>
          </w:hyperlink>
        </w:p>
        <w:p w14:paraId="5E98ED78" w14:textId="556F9B87"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5" w:history="1">
            <w:r w:rsidRPr="00EE709D">
              <w:rPr>
                <w:rStyle w:val="Hipercze"/>
                <w:rFonts w:ascii="Arial" w:hAnsi="Arial" w:cs="Arial"/>
                <w:noProof/>
              </w:rPr>
              <w:t>§ 20 Obowiązki w zakresie informacji i promocji</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_Toc193982695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18</w:t>
            </w:r>
            <w:r w:rsidRPr="00EE709D">
              <w:rPr>
                <w:rFonts w:ascii="Arial" w:hAnsi="Arial" w:cs="Arial"/>
                <w:noProof/>
                <w:webHidden/>
              </w:rPr>
              <w:fldChar w:fldCharType="end"/>
            </w:r>
          </w:hyperlink>
        </w:p>
        <w:p w14:paraId="2BDB0A3C" w14:textId="017F2125"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6" w:history="1">
            <w:r w:rsidRPr="00EE709D">
              <w:rPr>
                <w:rStyle w:val="Hipercze"/>
                <w:rFonts w:ascii="Arial" w:hAnsi="Arial" w:cs="Arial"/>
                <w:noProof/>
              </w:rPr>
              <w:t>§ 21 Prawa autorskie</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_Toc193982696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19</w:t>
            </w:r>
            <w:r w:rsidRPr="00EE709D">
              <w:rPr>
                <w:rFonts w:ascii="Arial" w:hAnsi="Arial" w:cs="Arial"/>
                <w:noProof/>
                <w:webHidden/>
              </w:rPr>
              <w:fldChar w:fldCharType="end"/>
            </w:r>
          </w:hyperlink>
        </w:p>
        <w:p w14:paraId="0D245A05" w14:textId="4BA2EA05"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7" w:history="1">
            <w:r w:rsidRPr="00EE709D">
              <w:rPr>
                <w:rStyle w:val="Hipercze"/>
                <w:rFonts w:ascii="Arial" w:hAnsi="Arial" w:cs="Arial"/>
                <w:noProof/>
              </w:rPr>
              <w:t>§22 Trwałość</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_Toc193982697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20</w:t>
            </w:r>
            <w:r w:rsidRPr="00EE709D">
              <w:rPr>
                <w:rFonts w:ascii="Arial" w:hAnsi="Arial" w:cs="Arial"/>
                <w:noProof/>
                <w:webHidden/>
              </w:rPr>
              <w:fldChar w:fldCharType="end"/>
            </w:r>
          </w:hyperlink>
        </w:p>
        <w:p w14:paraId="469E2A76" w14:textId="34BB8130"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8" w:history="1">
            <w:r w:rsidRPr="00EE709D">
              <w:rPr>
                <w:rStyle w:val="Hipercze"/>
                <w:rFonts w:ascii="Arial" w:hAnsi="Arial" w:cs="Arial"/>
                <w:noProof/>
              </w:rPr>
              <w:t>§ 23 Przechowywanie i archiwizacja dokumentów</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_Toc193982698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21</w:t>
            </w:r>
            <w:r w:rsidRPr="00EE709D">
              <w:rPr>
                <w:rFonts w:ascii="Arial" w:hAnsi="Arial" w:cs="Arial"/>
                <w:noProof/>
                <w:webHidden/>
              </w:rPr>
              <w:fldChar w:fldCharType="end"/>
            </w:r>
          </w:hyperlink>
        </w:p>
        <w:p w14:paraId="3CCFD6FF" w14:textId="7C6600C4"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699" w:history="1">
            <w:r w:rsidRPr="00EE709D">
              <w:rPr>
                <w:rStyle w:val="Hipercze"/>
                <w:rFonts w:ascii="Arial" w:hAnsi="Arial" w:cs="Arial"/>
                <w:noProof/>
              </w:rPr>
              <w:t>§ 24 Stosowanie powszechnie obowiązujących aktów prawnych</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_Toc193982699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21</w:t>
            </w:r>
            <w:r w:rsidRPr="00EE709D">
              <w:rPr>
                <w:rFonts w:ascii="Arial" w:hAnsi="Arial" w:cs="Arial"/>
                <w:noProof/>
                <w:webHidden/>
              </w:rPr>
              <w:fldChar w:fldCharType="end"/>
            </w:r>
          </w:hyperlink>
        </w:p>
        <w:p w14:paraId="0C77BE38" w14:textId="3F7FB5A2"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700" w:history="1">
            <w:r w:rsidRPr="00EE709D">
              <w:rPr>
                <w:rStyle w:val="Hipercze"/>
                <w:rFonts w:ascii="Arial" w:hAnsi="Arial" w:cs="Arial"/>
                <w:noProof/>
              </w:rPr>
              <w:t>§ 25 Obowiązywanie Umowy</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_Toc193982700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22</w:t>
            </w:r>
            <w:r w:rsidRPr="00EE709D">
              <w:rPr>
                <w:rFonts w:ascii="Arial" w:hAnsi="Arial" w:cs="Arial"/>
                <w:noProof/>
                <w:webHidden/>
              </w:rPr>
              <w:fldChar w:fldCharType="end"/>
            </w:r>
          </w:hyperlink>
        </w:p>
        <w:p w14:paraId="68C92C0E" w14:textId="2789A926" w:rsidR="00EE709D" w:rsidRPr="00EE709D" w:rsidRDefault="00EE709D">
          <w:pPr>
            <w:pStyle w:val="Spistreci1"/>
            <w:rPr>
              <w:rFonts w:ascii="Arial" w:eastAsiaTheme="minorEastAsia" w:hAnsi="Arial" w:cs="Arial"/>
              <w:noProof/>
              <w:kern w:val="2"/>
              <w:sz w:val="24"/>
              <w:szCs w:val="24"/>
              <w:lang w:eastAsia="pl-PL"/>
              <w14:ligatures w14:val="standardContextual"/>
            </w:rPr>
          </w:pPr>
          <w:hyperlink w:anchor="_Toc193982701" w:history="1">
            <w:r w:rsidRPr="00EE709D">
              <w:rPr>
                <w:rStyle w:val="Hipercze"/>
                <w:rFonts w:ascii="Arial" w:hAnsi="Arial" w:cs="Arial"/>
                <w:noProof/>
              </w:rPr>
              <w:t>§ 26 Załączniki oraz postanowienia końcowe</w:t>
            </w:r>
            <w:r w:rsidRPr="00EE709D">
              <w:rPr>
                <w:rFonts w:ascii="Arial" w:hAnsi="Arial" w:cs="Arial"/>
                <w:noProof/>
                <w:webHidden/>
              </w:rPr>
              <w:tab/>
            </w:r>
            <w:r w:rsidRPr="00EE709D">
              <w:rPr>
                <w:rFonts w:ascii="Arial" w:hAnsi="Arial" w:cs="Arial"/>
                <w:noProof/>
                <w:webHidden/>
              </w:rPr>
              <w:fldChar w:fldCharType="begin"/>
            </w:r>
            <w:r w:rsidRPr="00EE709D">
              <w:rPr>
                <w:rFonts w:ascii="Arial" w:hAnsi="Arial" w:cs="Arial"/>
                <w:noProof/>
                <w:webHidden/>
              </w:rPr>
              <w:instrText xml:space="preserve"> PAGEREF _Toc193982701 \h </w:instrText>
            </w:r>
            <w:r w:rsidRPr="00EE709D">
              <w:rPr>
                <w:rFonts w:ascii="Arial" w:hAnsi="Arial" w:cs="Arial"/>
                <w:noProof/>
                <w:webHidden/>
              </w:rPr>
            </w:r>
            <w:r w:rsidRPr="00EE709D">
              <w:rPr>
                <w:rFonts w:ascii="Arial" w:hAnsi="Arial" w:cs="Arial"/>
                <w:noProof/>
                <w:webHidden/>
              </w:rPr>
              <w:fldChar w:fldCharType="separate"/>
            </w:r>
            <w:r w:rsidR="00D872A4">
              <w:rPr>
                <w:rFonts w:ascii="Arial" w:hAnsi="Arial" w:cs="Arial"/>
                <w:noProof/>
                <w:webHidden/>
              </w:rPr>
              <w:t>22</w:t>
            </w:r>
            <w:r w:rsidRPr="00EE709D">
              <w:rPr>
                <w:rFonts w:ascii="Arial" w:hAnsi="Arial" w:cs="Arial"/>
                <w:noProof/>
                <w:webHidden/>
              </w:rPr>
              <w:fldChar w:fldCharType="end"/>
            </w:r>
          </w:hyperlink>
        </w:p>
        <w:p w14:paraId="6C627D85" w14:textId="08ABFA65" w:rsidR="00005193" w:rsidRPr="00EE709D" w:rsidRDefault="00DE3F43" w:rsidP="000B6BC1">
          <w:pPr>
            <w:spacing w:before="100" w:after="0"/>
            <w:rPr>
              <w:rFonts w:ascii="Arial" w:hAnsi="Arial" w:cs="Arial"/>
            </w:rPr>
          </w:pPr>
          <w:r w:rsidRPr="00EE709D">
            <w:rPr>
              <w:rFonts w:ascii="Arial" w:hAnsi="Arial" w:cs="Arial"/>
              <w:b/>
              <w:bCs/>
            </w:rPr>
            <w:fldChar w:fldCharType="end"/>
          </w:r>
        </w:p>
      </w:sdtContent>
    </w:sdt>
    <w:p w14:paraId="19763C3F" w14:textId="77777777" w:rsidR="00005193" w:rsidRDefault="00DE3F43" w:rsidP="000B6BC1">
      <w:pPr>
        <w:spacing w:before="100" w:after="0"/>
        <w:rPr>
          <w:rFonts w:ascii="Arial" w:hAnsi="Arial" w:cs="Arial"/>
        </w:rPr>
      </w:pPr>
      <w:r>
        <w:rPr>
          <w:rFonts w:ascii="Arial" w:hAnsi="Arial" w:cs="Arial"/>
        </w:rPr>
        <w:br w:type="page"/>
      </w:r>
    </w:p>
    <w:p w14:paraId="67F20A23" w14:textId="4B9D0759" w:rsidR="00005193" w:rsidRPr="00025581" w:rsidRDefault="00DE3F43" w:rsidP="00970E7A">
      <w:pPr>
        <w:pStyle w:val="Nagwek1"/>
        <w:spacing w:before="0" w:after="120" w:line="240" w:lineRule="auto"/>
      </w:pPr>
      <w:bookmarkStart w:id="1" w:name="_Toc176505890"/>
      <w:bookmarkStart w:id="2" w:name="_Toc193982676"/>
      <w:r w:rsidRPr="00025581">
        <w:lastRenderedPageBreak/>
        <w:t>§ 1 Używane w treści umowy pojęcia</w:t>
      </w:r>
      <w:r w:rsidR="00806584" w:rsidRPr="00025581">
        <w:t>,</w:t>
      </w:r>
      <w:r w:rsidRPr="00025581">
        <w:t xml:space="preserve"> skróty i akty prawne</w:t>
      </w:r>
      <w:bookmarkEnd w:id="1"/>
      <w:bookmarkEnd w:id="2"/>
    </w:p>
    <w:p w14:paraId="4B7BC4F8" w14:textId="77777777" w:rsidR="00005193" w:rsidRPr="00025581" w:rsidRDefault="00DE3F43" w:rsidP="00970E7A">
      <w:pPr>
        <w:spacing w:after="120" w:line="240" w:lineRule="auto"/>
        <w:jc w:val="both"/>
        <w:rPr>
          <w:rFonts w:ascii="Arial" w:hAnsi="Arial" w:cs="Arial"/>
        </w:rPr>
      </w:pPr>
      <w:r w:rsidRPr="00025581">
        <w:rPr>
          <w:rFonts w:ascii="Arial" w:hAnsi="Arial" w:cs="Arial"/>
        </w:rPr>
        <w:t xml:space="preserve">Stosowane w treści niniejszej umowy pojęcia i skróty oznaczają: </w:t>
      </w:r>
    </w:p>
    <w:p w14:paraId="13FABE12" w14:textId="77777777" w:rsidR="006F777A" w:rsidRPr="00025581" w:rsidRDefault="006F777A"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Fundusz (EFS+) – Europejski Fundusz Społeczny Plus;</w:t>
      </w:r>
    </w:p>
    <w:p w14:paraId="1997306F" w14:textId="75AE67A3" w:rsidR="00F2747F" w:rsidRPr="00025581" w:rsidRDefault="009119C4"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Grantodawca/</w:t>
      </w:r>
      <w:r w:rsidR="00EC61FF" w:rsidRPr="00025581">
        <w:rPr>
          <w:rFonts w:ascii="Arial" w:eastAsia="Calibri" w:hAnsi="Arial" w:cs="Arial"/>
        </w:rPr>
        <w:t>beneficjent projektu grantowego</w:t>
      </w:r>
      <w:r w:rsidR="00EC61FF" w:rsidRPr="00025581">
        <w:rPr>
          <w:rFonts w:ascii="Arial" w:eastAsia="Calibri" w:hAnsi="Arial" w:cs="Arial"/>
          <w:b/>
          <w:bCs/>
        </w:rPr>
        <w:t xml:space="preserve"> </w:t>
      </w:r>
      <w:r w:rsidR="00EC61FF" w:rsidRPr="00025581">
        <w:rPr>
          <w:rFonts w:ascii="Arial" w:eastAsia="Calibri" w:hAnsi="Arial" w:cs="Arial"/>
        </w:rPr>
        <w:t>–</w:t>
      </w:r>
      <w:r w:rsidR="00EC61FF" w:rsidRPr="00025581">
        <w:rPr>
          <w:rFonts w:ascii="Arial" w:eastAsia="Calibri" w:hAnsi="Arial" w:cs="Arial"/>
          <w:b/>
          <w:bCs/>
        </w:rPr>
        <w:t xml:space="preserve"> </w:t>
      </w:r>
      <w:r w:rsidR="00EC61FF" w:rsidRPr="00025581">
        <w:rPr>
          <w:rFonts w:ascii="Arial" w:hAnsi="Arial" w:cs="Arial"/>
        </w:rPr>
        <w:t>Stowarzyszeni</w:t>
      </w:r>
      <w:r w:rsidR="00212155" w:rsidRPr="00025581">
        <w:rPr>
          <w:rFonts w:ascii="Arial" w:hAnsi="Arial" w:cs="Arial"/>
        </w:rPr>
        <w:t xml:space="preserve">e „ Kraina Sanu” – Lokalna Grupa Działania </w:t>
      </w:r>
      <w:r w:rsidR="00EC61FF" w:rsidRPr="00025581">
        <w:rPr>
          <w:rFonts w:ascii="Arial" w:eastAsia="Calibri" w:hAnsi="Arial" w:cs="Arial"/>
          <w:b/>
          <w:bCs/>
          <w:spacing w:val="-2"/>
        </w:rPr>
        <w:t xml:space="preserve"> </w:t>
      </w:r>
      <w:r w:rsidR="00EC61FF" w:rsidRPr="00025581">
        <w:rPr>
          <w:rFonts w:ascii="Arial" w:eastAsia="Calibri" w:hAnsi="Arial" w:cs="Arial"/>
          <w:bCs/>
          <w:spacing w:val="-2"/>
        </w:rPr>
        <w:t>będące</w:t>
      </w:r>
      <w:r w:rsidR="00EC61FF" w:rsidRPr="00025581">
        <w:rPr>
          <w:rFonts w:ascii="Arial" w:eastAsia="Calibri" w:hAnsi="Arial" w:cs="Arial"/>
          <w:b/>
          <w:bCs/>
          <w:spacing w:val="-2"/>
        </w:rPr>
        <w:t xml:space="preserve"> </w:t>
      </w:r>
      <w:r w:rsidR="00EC61FF" w:rsidRPr="00025581">
        <w:rPr>
          <w:rFonts w:ascii="Arial" w:eastAsia="Calibri" w:hAnsi="Arial" w:cs="Arial"/>
          <w:spacing w:val="-2"/>
        </w:rPr>
        <w:t>podmiotem udzielającym grantów</w:t>
      </w:r>
      <w:r w:rsidR="00DE3F43" w:rsidRPr="00025581">
        <w:rPr>
          <w:rFonts w:ascii="Arial" w:hAnsi="Arial" w:cs="Arial"/>
        </w:rPr>
        <w:t>;</w:t>
      </w:r>
    </w:p>
    <w:p w14:paraId="5AFAD269" w14:textId="74E9CE8B" w:rsidR="00B6065A" w:rsidRPr="00025581" w:rsidRDefault="00B6065A"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Grantobiorca - </w:t>
      </w:r>
      <w:r w:rsidR="0036115A" w:rsidRPr="00025581">
        <w:rPr>
          <w:rFonts w:ascii="Arial" w:eastAsia="Calibri" w:hAnsi="Arial" w:cs="Arial"/>
        </w:rPr>
        <w:t>podmiot publiczny albo prywatny, wybrany w drodze otwartego konkursu ogłoszonego przez LGD w ramach realizacji projektu grantowego;</w:t>
      </w:r>
      <w:r w:rsidR="00D22C5E" w:rsidRPr="00025581">
        <w:rPr>
          <w:rFonts w:ascii="Arial" w:eastAsia="Calibri" w:hAnsi="Arial" w:cs="Arial"/>
        </w:rPr>
        <w:t xml:space="preserve"> </w:t>
      </w:r>
    </w:p>
    <w:p w14:paraId="3C4B722F" w14:textId="6812B284" w:rsidR="00543650" w:rsidRPr="00025581" w:rsidRDefault="00F2747F"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Grant - </w:t>
      </w:r>
      <w:r w:rsidR="00D22C5E" w:rsidRPr="00025581">
        <w:rPr>
          <w:rFonts w:ascii="Arial" w:eastAsia="Calibri" w:hAnsi="Arial" w:cs="Arial"/>
        </w:rPr>
        <w:t>środki finansowe, które grantodawca powierzył grantobiorcy, na realizację zada</w:t>
      </w:r>
      <w:r w:rsidR="00A64037" w:rsidRPr="00025581">
        <w:rPr>
          <w:rFonts w:ascii="Arial" w:eastAsia="Calibri" w:hAnsi="Arial" w:cs="Arial"/>
        </w:rPr>
        <w:t>nia</w:t>
      </w:r>
      <w:r w:rsidR="00D22C5E" w:rsidRPr="00025581">
        <w:rPr>
          <w:rFonts w:ascii="Arial" w:eastAsia="Calibri" w:hAnsi="Arial" w:cs="Arial"/>
        </w:rPr>
        <w:t xml:space="preserve"> służąc</w:t>
      </w:r>
      <w:r w:rsidR="00A64037" w:rsidRPr="00025581">
        <w:rPr>
          <w:rFonts w:ascii="Arial" w:eastAsia="Calibri" w:hAnsi="Arial" w:cs="Arial"/>
        </w:rPr>
        <w:t>ego</w:t>
      </w:r>
      <w:r w:rsidR="00D22C5E" w:rsidRPr="00025581">
        <w:rPr>
          <w:rFonts w:ascii="Arial" w:eastAsia="Calibri" w:hAnsi="Arial" w:cs="Arial"/>
        </w:rPr>
        <w:t xml:space="preserve"> osiągnięciu celu projektu grantowego</w:t>
      </w:r>
      <w:r w:rsidR="00FF7E2A" w:rsidRPr="00025581">
        <w:rPr>
          <w:rFonts w:ascii="Arial" w:hAnsi="Arial" w:cs="Arial"/>
        </w:rPr>
        <w:t>;</w:t>
      </w:r>
    </w:p>
    <w:p w14:paraId="00302142" w14:textId="29DC67C7" w:rsidR="0003641F" w:rsidRPr="00025581" w:rsidRDefault="007E7D7D"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Instytucja Zarządzająca (IZ) - </w:t>
      </w:r>
      <w:r w:rsidR="001C4CAF" w:rsidRPr="00025581">
        <w:rPr>
          <w:rFonts w:ascii="Arial" w:hAnsi="Arial" w:cs="Arial"/>
        </w:rPr>
        <w:t>podmiot, o którym mowa w treści art. 8 ust. 1 pkt 2 ustawy wdrożeniowej, tj. Zarząd Województwa Podkarpackiego z siedzibą w Rzeszowie;</w:t>
      </w:r>
      <w:r w:rsidR="0003641F" w:rsidRPr="00025581">
        <w:rPr>
          <w:rFonts w:ascii="Arial" w:hAnsi="Arial" w:cs="Arial"/>
        </w:rPr>
        <w:t xml:space="preserve"> </w:t>
      </w:r>
    </w:p>
    <w:p w14:paraId="426CEDC6" w14:textId="2849EC56"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LGD – Stowarzyszenie </w:t>
      </w:r>
      <w:r w:rsidR="00212155" w:rsidRPr="00025581">
        <w:rPr>
          <w:rFonts w:ascii="Arial" w:hAnsi="Arial" w:cs="Arial"/>
        </w:rPr>
        <w:t>„ Kraina Sanu”</w:t>
      </w:r>
    </w:p>
    <w:p w14:paraId="602339CA" w14:textId="6CD399BB"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LSR – Strategia Rozwoju Lokalnego kierowanego przez społeczność na lata </w:t>
      </w:r>
      <w:r w:rsidR="00212155" w:rsidRPr="00025581">
        <w:rPr>
          <w:rFonts w:ascii="Arial" w:hAnsi="Arial" w:cs="Arial"/>
        </w:rPr>
        <w:t>2023-2027</w:t>
      </w:r>
      <w:r w:rsidRPr="00025581">
        <w:rPr>
          <w:rFonts w:ascii="Arial" w:hAnsi="Arial" w:cs="Arial"/>
        </w:rPr>
        <w:t xml:space="preserve"> Stowarzyszenia</w:t>
      </w:r>
      <w:r w:rsidR="00C1272B" w:rsidRPr="00025581">
        <w:rPr>
          <w:rFonts w:ascii="Arial" w:hAnsi="Arial" w:cs="Arial"/>
        </w:rPr>
        <w:t xml:space="preserve"> </w:t>
      </w:r>
      <w:r w:rsidR="00212155" w:rsidRPr="00025581">
        <w:rPr>
          <w:rFonts w:ascii="Arial" w:hAnsi="Arial" w:cs="Arial"/>
        </w:rPr>
        <w:t>„ Kraina Sanu” - LGD</w:t>
      </w:r>
      <w:r w:rsidRPr="00025581">
        <w:rPr>
          <w:rFonts w:ascii="Arial" w:hAnsi="Arial" w:cs="Arial"/>
        </w:rPr>
        <w:t>;</w:t>
      </w:r>
    </w:p>
    <w:p w14:paraId="66751C96" w14:textId="010B8BE7" w:rsidR="00C12BA2" w:rsidRPr="00025581" w:rsidRDefault="00C12BA2" w:rsidP="00C12BA2">
      <w:pPr>
        <w:pStyle w:val="Akapitzlist"/>
        <w:numPr>
          <w:ilvl w:val="0"/>
          <w:numId w:val="75"/>
        </w:numPr>
        <w:spacing w:after="120" w:line="257" w:lineRule="auto"/>
        <w:ind w:left="714" w:hanging="357"/>
        <w:contextualSpacing w:val="0"/>
        <w:jc w:val="both"/>
        <w:rPr>
          <w:rFonts w:ascii="Arial" w:hAnsi="Arial" w:cs="Arial"/>
        </w:rPr>
      </w:pPr>
      <w:r w:rsidRPr="00025581">
        <w:rPr>
          <w:rFonts w:ascii="Arial" w:hAnsi="Arial" w:cs="Arial"/>
        </w:rPr>
        <w:t xml:space="preserve">LWK 2021-2027 EFS+ - Lista Wskaźników Kluczowych EFS+; </w:t>
      </w:r>
    </w:p>
    <w:p w14:paraId="73E98A94" w14:textId="09887054" w:rsidR="009233CA" w:rsidRPr="00025581" w:rsidRDefault="009233CA"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Nieprawidłowość – każde naruszenie mającego zastosowanie prawa, wynikające z</w:t>
      </w:r>
      <w:r w:rsidR="000D58C9" w:rsidRPr="00025581">
        <w:rPr>
          <w:rFonts w:ascii="Arial" w:hAnsi="Arial" w:cs="Arial"/>
        </w:rPr>
        <w:t> </w:t>
      </w:r>
      <w:r w:rsidRPr="00025581">
        <w:rPr>
          <w:rFonts w:ascii="Arial" w:hAnsi="Arial" w:cs="Arial"/>
        </w:rPr>
        <w:t>działania lub zaniechania podmiotu gospodarczego, mające lub mogące mieć szkodliwy wpływ na budżet Unii Europejskiej poprzez obciążenie go nieuzasadnionym wydatkiem;</w:t>
      </w:r>
    </w:p>
    <w:p w14:paraId="7A85F594" w14:textId="4539CA64"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Prawo autorskie </w:t>
      </w:r>
      <w:r w:rsidR="009233CA" w:rsidRPr="00025581">
        <w:rPr>
          <w:rFonts w:ascii="Arial" w:hAnsi="Arial" w:cs="Arial"/>
        </w:rPr>
        <w:t xml:space="preserve">– </w:t>
      </w:r>
      <w:r w:rsidRPr="00025581">
        <w:rPr>
          <w:rFonts w:ascii="Arial" w:hAnsi="Arial" w:cs="Arial"/>
        </w:rPr>
        <w:t xml:space="preserve">w rozumieniu ustawy z dnia 4 lutego 1994 r. o </w:t>
      </w:r>
      <w:r w:rsidR="00A64A47" w:rsidRPr="00025581">
        <w:rPr>
          <w:rFonts w:ascii="Arial" w:hAnsi="Arial" w:cs="Arial"/>
        </w:rPr>
        <w:t>p</w:t>
      </w:r>
      <w:r w:rsidRPr="00025581">
        <w:rPr>
          <w:rFonts w:ascii="Arial" w:hAnsi="Arial" w:cs="Arial"/>
        </w:rPr>
        <w:t>rawie autorskim i prawach pokrewnych (tekst jedn. Dz.U.2022 r., poz. 2509</w:t>
      </w:r>
      <w:r w:rsidR="00E14466" w:rsidRPr="00025581">
        <w:rPr>
          <w:rFonts w:ascii="Arial" w:hAnsi="Arial" w:cs="Arial"/>
        </w:rPr>
        <w:t>);</w:t>
      </w:r>
    </w:p>
    <w:p w14:paraId="6669083D" w14:textId="0AB3FA09"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Program (FEP 2021-2027) – program regionalny Fundusze Europejskie dla Podkarpacia 2021 – 2027, przyjęty Decyzją Wykonawczą Komisji nr C(2022) 8692 z</w:t>
      </w:r>
      <w:r w:rsidR="000D58C9" w:rsidRPr="00025581">
        <w:rPr>
          <w:rFonts w:ascii="Arial" w:hAnsi="Arial" w:cs="Arial"/>
        </w:rPr>
        <w:t> </w:t>
      </w:r>
      <w:r w:rsidRPr="00025581">
        <w:rPr>
          <w:rFonts w:ascii="Arial" w:hAnsi="Arial" w:cs="Arial"/>
        </w:rPr>
        <w:t>dnia 2 grudnia 2022 r. oraz Uchwałą Nr 445/9205/22 Zarządu Województwa Podkarpackiego w Rzeszowie z dnia 20 grudnia 2022 r.;</w:t>
      </w:r>
    </w:p>
    <w:p w14:paraId="796D4E2B" w14:textId="08CA89DD"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Projekt grantowy – </w:t>
      </w:r>
      <w:r w:rsidRPr="00025581">
        <w:rPr>
          <w:rFonts w:ascii="Arial" w:eastAsia="Calibri" w:hAnsi="Arial" w:cs="Arial"/>
        </w:rPr>
        <w:t>operacja, w ramach której beneficjent będący LGD udziela innym podmiotom wybranym przez LGD w ramach otwartego konkursu, zwanymi dalej „grantobiorcami”, grantów na realizację zadań służących osiągnięciu celu tej operacji;</w:t>
      </w:r>
    </w:p>
    <w:p w14:paraId="5E18D009" w14:textId="463FC54F"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Regulamin naboru wniosków o powierzenie grantu – regulamin stanowiący integralną część ogłoszenia o naborze wniosków o powierzenie grantu w ramach projektu grantowego;</w:t>
      </w:r>
    </w:p>
    <w:p w14:paraId="67437475" w14:textId="2BCE870B"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w:t>
      </w:r>
    </w:p>
    <w:p w14:paraId="41EF6531" w14:textId="02A07F8D"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Rozporządzenie ogólne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3C56B8" w:rsidRPr="00025581">
        <w:rPr>
          <w:rFonts w:ascii="Arial" w:hAnsi="Arial" w:cs="Arial"/>
        </w:rPr>
        <w:t xml:space="preserve">U. </w:t>
      </w:r>
      <w:r w:rsidRPr="00025581">
        <w:rPr>
          <w:rFonts w:ascii="Arial" w:hAnsi="Arial" w:cs="Arial"/>
        </w:rPr>
        <w:t>UE.L.2021</w:t>
      </w:r>
      <w:r w:rsidR="003C56B8" w:rsidRPr="00025581">
        <w:rPr>
          <w:rFonts w:ascii="Arial" w:hAnsi="Arial" w:cs="Arial"/>
        </w:rPr>
        <w:t>.231.</w:t>
      </w:r>
      <w:r w:rsidRPr="00025581">
        <w:rPr>
          <w:rFonts w:ascii="Arial" w:hAnsi="Arial" w:cs="Arial"/>
        </w:rPr>
        <w:t>159</w:t>
      </w:r>
      <w:r w:rsidR="003C56B8" w:rsidRPr="00025581">
        <w:rPr>
          <w:rFonts w:ascii="Arial" w:hAnsi="Arial" w:cs="Arial"/>
        </w:rPr>
        <w:t xml:space="preserve">, z późn. </w:t>
      </w:r>
      <w:r w:rsidRPr="00025581">
        <w:rPr>
          <w:rFonts w:ascii="Arial" w:hAnsi="Arial" w:cs="Arial"/>
        </w:rPr>
        <w:t>zm.);</w:t>
      </w:r>
    </w:p>
    <w:p w14:paraId="0B1BB739" w14:textId="3DFF4357" w:rsidR="001571E0" w:rsidRPr="00025581" w:rsidRDefault="001571E0"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Rozporządzenie EFS + </w:t>
      </w:r>
      <w:r w:rsidR="002E4061" w:rsidRPr="00025581">
        <w:rPr>
          <w:rFonts w:ascii="Arial" w:hAnsi="Arial" w:cs="Arial"/>
        </w:rPr>
        <w:t>–</w:t>
      </w:r>
      <w:r w:rsidRPr="00025581">
        <w:rPr>
          <w:rFonts w:ascii="Arial" w:hAnsi="Arial" w:cs="Arial"/>
        </w:rPr>
        <w:t xml:space="preserve"> Rozporządzenie Parlamentu Europejskiego i Rady (UE) 2021/1057 z dnia 24 czerwca 2021 r. ustanawiające Europejski Fundusz Społeczny </w:t>
      </w:r>
      <w:r w:rsidRPr="00025581">
        <w:rPr>
          <w:rFonts w:ascii="Arial" w:hAnsi="Arial" w:cs="Arial"/>
        </w:rPr>
        <w:lastRenderedPageBreak/>
        <w:t>Plus (EFS+) oraz uchylającego rozporządzenie (UE) nr 1296/2013 (</w:t>
      </w:r>
      <w:r w:rsidRPr="00025581">
        <w:rPr>
          <w:rFonts w:ascii="Arial" w:hAnsi="Arial" w:cs="Arial"/>
          <w:shd w:val="clear" w:color="auto" w:fill="FFFFFF"/>
        </w:rPr>
        <w:t>Dz.U.UE.L.2021.231.21</w:t>
      </w:r>
      <w:r w:rsidR="003C56B8" w:rsidRPr="00025581">
        <w:rPr>
          <w:rFonts w:ascii="Arial" w:hAnsi="Arial" w:cs="Arial"/>
          <w:shd w:val="clear" w:color="auto" w:fill="FFFFFF"/>
        </w:rPr>
        <w:t>, z późn. zm.</w:t>
      </w:r>
      <w:r w:rsidRPr="00025581">
        <w:rPr>
          <w:rFonts w:ascii="Arial" w:hAnsi="Arial" w:cs="Arial"/>
          <w:shd w:val="clear" w:color="auto" w:fill="FFFFFF"/>
        </w:rPr>
        <w:t>)</w:t>
      </w:r>
      <w:r w:rsidR="00E14466" w:rsidRPr="00025581">
        <w:rPr>
          <w:rFonts w:ascii="Arial" w:hAnsi="Arial" w:cs="Arial"/>
          <w:shd w:val="clear" w:color="auto" w:fill="FFFFFF"/>
        </w:rPr>
        <w:t>;</w:t>
      </w:r>
    </w:p>
    <w:p w14:paraId="1809DA62" w14:textId="292624AD"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Rozporządzenie w sprawie płatności w ramach programów - Rozporządzenie Ministra Finansów z dnia 21 grudnia 2012 r. w sprawie płatności w ramach programów finansowanych z udziałem środków europejskich oraz przekazywania informacji dotyczących tych płatności (</w:t>
      </w:r>
      <w:r w:rsidR="003C56B8" w:rsidRPr="00025581">
        <w:rPr>
          <w:rFonts w:ascii="Arial" w:hAnsi="Arial" w:cs="Arial"/>
        </w:rPr>
        <w:t xml:space="preserve">tekst jedn. </w:t>
      </w:r>
      <w:r w:rsidRPr="00025581">
        <w:rPr>
          <w:rFonts w:ascii="Arial" w:hAnsi="Arial" w:cs="Arial"/>
        </w:rPr>
        <w:t>Dz.U.</w:t>
      </w:r>
      <w:r w:rsidR="001A3F83" w:rsidRPr="00025581">
        <w:rPr>
          <w:rFonts w:ascii="Arial" w:hAnsi="Arial" w:cs="Arial"/>
        </w:rPr>
        <w:t>2024</w:t>
      </w:r>
      <w:r w:rsidRPr="00025581">
        <w:rPr>
          <w:rFonts w:ascii="Arial" w:hAnsi="Arial" w:cs="Arial"/>
        </w:rPr>
        <w:t xml:space="preserve"> r., poz. </w:t>
      </w:r>
      <w:r w:rsidR="001A3F83" w:rsidRPr="00025581">
        <w:rPr>
          <w:rFonts w:ascii="Arial" w:hAnsi="Arial" w:cs="Arial"/>
        </w:rPr>
        <w:t>869</w:t>
      </w:r>
      <w:r w:rsidRPr="00025581">
        <w:rPr>
          <w:rFonts w:ascii="Arial" w:hAnsi="Arial" w:cs="Arial"/>
        </w:rPr>
        <w:t>);</w:t>
      </w:r>
    </w:p>
    <w:p w14:paraId="1A948CD5" w14:textId="2A82E556"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Siła wyższa – zdarzenie lub połączenie zdarzeń obiektywnie niezależnych od </w:t>
      </w:r>
      <w:r w:rsidR="002E4061" w:rsidRPr="00025581">
        <w:rPr>
          <w:rFonts w:ascii="Arial" w:hAnsi="Arial" w:cs="Arial"/>
        </w:rPr>
        <w:t>Grantodawcy</w:t>
      </w:r>
      <w:r w:rsidRPr="00025581">
        <w:rPr>
          <w:rFonts w:ascii="Arial" w:hAnsi="Arial" w:cs="Arial"/>
        </w:rPr>
        <w:t xml:space="preserve"> lub</w:t>
      </w:r>
      <w:r w:rsidR="002E4061" w:rsidRPr="00025581">
        <w:rPr>
          <w:rFonts w:ascii="Arial" w:hAnsi="Arial" w:cs="Arial"/>
        </w:rPr>
        <w:t xml:space="preserve"> Grantobiorcy</w:t>
      </w:r>
      <w:r w:rsidRPr="00025581">
        <w:rPr>
          <w:rFonts w:ascii="Arial" w:hAnsi="Arial" w:cs="Arial"/>
        </w:rPr>
        <w:t>, które zasadniczo i istotnie utrudniają wykonywanie części lub całości zobowiązań wynikających z umowy, których nie można było przewidzieć i którym nie można było zapobiec, ani ich przezwyciężyć i im przeciwdziałać poprzez działanie z należytą starannością w ramach dostępnych środków;</w:t>
      </w:r>
    </w:p>
    <w:p w14:paraId="6E646279" w14:textId="53DB4045"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SM EFS – System Monitorowania Europejskiego Funduszu Społecznego, narzędzie informatyczne przeznaczone do obsługi procesu gromadzenia i monitorowania danych podmiotów i uczestników otrzymujących wsparcie w ramach projektów realizowanych ze środków EFS+; </w:t>
      </w:r>
    </w:p>
    <w:p w14:paraId="2709D441" w14:textId="21585158"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Uczestnik projektu – osoba fizyczna, która odnosi bezpośrednio korzyści z danej operacji, przy czym nie ponosi odpowiedzialności za inicjowanie operacji lub jednocześnie jej inicjowanie i wdrażanie;</w:t>
      </w:r>
    </w:p>
    <w:p w14:paraId="60F55820" w14:textId="78517D6F"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Ustawa o finansach publicznych – Ustawa z dnia 27 sierpnia 2009 r. o finansach publicznych (Dz. U. z 202</w:t>
      </w:r>
      <w:r w:rsidR="0013303E" w:rsidRPr="00025581">
        <w:rPr>
          <w:rFonts w:ascii="Arial" w:hAnsi="Arial" w:cs="Arial"/>
        </w:rPr>
        <w:t>4</w:t>
      </w:r>
      <w:r w:rsidRPr="00025581">
        <w:rPr>
          <w:rFonts w:ascii="Arial" w:hAnsi="Arial" w:cs="Arial"/>
        </w:rPr>
        <w:t xml:space="preserve"> r., poz. 1</w:t>
      </w:r>
      <w:r w:rsidR="0013303E" w:rsidRPr="00025581">
        <w:rPr>
          <w:rFonts w:ascii="Arial" w:hAnsi="Arial" w:cs="Arial"/>
        </w:rPr>
        <w:t>530</w:t>
      </w:r>
      <w:r w:rsidR="00890556" w:rsidRPr="00025581">
        <w:rPr>
          <w:rFonts w:ascii="Arial" w:hAnsi="Arial" w:cs="Arial"/>
        </w:rPr>
        <w:t xml:space="preserve"> z</w:t>
      </w:r>
      <w:r w:rsidR="002465CD" w:rsidRPr="00025581">
        <w:rPr>
          <w:rFonts w:ascii="Arial" w:hAnsi="Arial" w:cs="Arial"/>
        </w:rPr>
        <w:t xml:space="preserve"> późn.</w:t>
      </w:r>
      <w:r w:rsidR="00890556" w:rsidRPr="00025581">
        <w:rPr>
          <w:rFonts w:ascii="Arial" w:hAnsi="Arial" w:cs="Arial"/>
        </w:rPr>
        <w:t xml:space="preserve"> </w:t>
      </w:r>
      <w:r w:rsidRPr="00025581">
        <w:rPr>
          <w:rFonts w:ascii="Arial" w:hAnsi="Arial" w:cs="Arial"/>
        </w:rPr>
        <w:t>zm.</w:t>
      </w:r>
      <w:r w:rsidR="007434D4" w:rsidRPr="00025581">
        <w:rPr>
          <w:rFonts w:ascii="Arial" w:hAnsi="Arial" w:cs="Arial"/>
        </w:rPr>
        <w:t>)</w:t>
      </w:r>
      <w:r w:rsidRPr="00025581">
        <w:rPr>
          <w:rFonts w:ascii="Arial" w:hAnsi="Arial" w:cs="Arial"/>
        </w:rPr>
        <w:t xml:space="preserve">; </w:t>
      </w:r>
    </w:p>
    <w:p w14:paraId="3F42A196" w14:textId="374135B3" w:rsidR="00005193" w:rsidRPr="0040112E" w:rsidRDefault="00DE3F43" w:rsidP="00970E7A">
      <w:pPr>
        <w:pStyle w:val="Akapitzlist"/>
        <w:numPr>
          <w:ilvl w:val="0"/>
          <w:numId w:val="75"/>
        </w:numPr>
        <w:spacing w:after="120" w:line="240" w:lineRule="auto"/>
        <w:contextualSpacing w:val="0"/>
        <w:jc w:val="both"/>
        <w:rPr>
          <w:rFonts w:ascii="Arial" w:hAnsi="Arial" w:cs="Arial"/>
          <w:color w:val="0000FF"/>
        </w:rPr>
      </w:pPr>
      <w:r w:rsidRPr="00025581">
        <w:rPr>
          <w:rFonts w:ascii="Arial" w:hAnsi="Arial" w:cs="Arial"/>
        </w:rPr>
        <w:t>Ustawa wdrożeniowa – Ustawa z dnia 28 kwietnia 2022 r. o zasadach realizacji zadań finansowanych ze środków europejskich w perspektywie finansowej 2021-2027 (Dz. U. z 2022 r., poz. 1079</w:t>
      </w:r>
      <w:r w:rsidR="0013303E" w:rsidRPr="00025581">
        <w:rPr>
          <w:rFonts w:ascii="Arial" w:hAnsi="Arial" w:cs="Arial"/>
        </w:rPr>
        <w:t xml:space="preserve"> z </w:t>
      </w:r>
      <w:proofErr w:type="spellStart"/>
      <w:r w:rsidR="0013303E" w:rsidRPr="006064F1">
        <w:rPr>
          <w:rFonts w:ascii="Arial" w:hAnsi="Arial" w:cs="Arial"/>
        </w:rPr>
        <w:t>pó</w:t>
      </w:r>
      <w:r w:rsidR="006064F1" w:rsidRPr="006064F1">
        <w:rPr>
          <w:rFonts w:ascii="Arial" w:hAnsi="Arial" w:cs="Arial"/>
        </w:rPr>
        <w:t>źn</w:t>
      </w:r>
      <w:proofErr w:type="spellEnd"/>
      <w:r w:rsidR="006064F1" w:rsidRPr="006064F1">
        <w:rPr>
          <w:rFonts w:ascii="Arial" w:hAnsi="Arial" w:cs="Arial"/>
        </w:rPr>
        <w:t>.</w:t>
      </w:r>
      <w:r w:rsidR="0013303E" w:rsidRPr="006064F1">
        <w:rPr>
          <w:rFonts w:ascii="Arial" w:hAnsi="Arial" w:cs="Arial"/>
        </w:rPr>
        <w:t xml:space="preserve"> </w:t>
      </w:r>
      <w:r w:rsidR="003204B6" w:rsidRPr="00025581">
        <w:rPr>
          <w:rFonts w:ascii="Arial" w:hAnsi="Arial" w:cs="Arial"/>
        </w:rPr>
        <w:t>z</w:t>
      </w:r>
      <w:r w:rsidR="0013303E" w:rsidRPr="00025581">
        <w:rPr>
          <w:rFonts w:ascii="Arial" w:hAnsi="Arial" w:cs="Arial"/>
        </w:rPr>
        <w:t>m.</w:t>
      </w:r>
      <w:r w:rsidRPr="00025581">
        <w:rPr>
          <w:rFonts w:ascii="Arial" w:hAnsi="Arial" w:cs="Arial"/>
        </w:rPr>
        <w:t>);</w:t>
      </w:r>
    </w:p>
    <w:p w14:paraId="0D2E87F7" w14:textId="401E23EA" w:rsidR="009E6D8D" w:rsidRPr="00025581" w:rsidRDefault="009E6D8D"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Ustawa o RLKS - Ustawa z dnia 20 lutego 2015 r. o rozwoju lokalnym z udziałem lokalnej społeczności (</w:t>
      </w:r>
      <w:r w:rsidR="00890556" w:rsidRPr="00025581">
        <w:rPr>
          <w:rFonts w:ascii="Arial" w:hAnsi="Arial" w:cs="Arial"/>
        </w:rPr>
        <w:t xml:space="preserve">tekst jedn. </w:t>
      </w:r>
      <w:r w:rsidRPr="00025581">
        <w:rPr>
          <w:rFonts w:ascii="Arial" w:hAnsi="Arial" w:cs="Arial"/>
        </w:rPr>
        <w:t xml:space="preserve">Dz.U. z </w:t>
      </w:r>
      <w:r w:rsidR="00890556" w:rsidRPr="00025581">
        <w:rPr>
          <w:rFonts w:ascii="Arial" w:hAnsi="Arial" w:cs="Arial"/>
        </w:rPr>
        <w:t>202</w:t>
      </w:r>
      <w:r w:rsidR="00AC7F8E" w:rsidRPr="00025581">
        <w:rPr>
          <w:rFonts w:ascii="Arial" w:hAnsi="Arial" w:cs="Arial"/>
        </w:rPr>
        <w:t>5</w:t>
      </w:r>
      <w:r w:rsidRPr="00025581">
        <w:rPr>
          <w:rFonts w:ascii="Arial" w:hAnsi="Arial" w:cs="Arial"/>
        </w:rPr>
        <w:t xml:space="preserve"> r.</w:t>
      </w:r>
      <w:r w:rsidR="00890556" w:rsidRPr="00025581">
        <w:rPr>
          <w:rFonts w:ascii="Arial" w:hAnsi="Arial" w:cs="Arial"/>
        </w:rPr>
        <w:t>,</w:t>
      </w:r>
      <w:r w:rsidRPr="00025581">
        <w:rPr>
          <w:rFonts w:ascii="Arial" w:hAnsi="Arial" w:cs="Arial"/>
        </w:rPr>
        <w:t xml:space="preserve"> poz. </w:t>
      </w:r>
      <w:r w:rsidR="00890556" w:rsidRPr="00025581">
        <w:rPr>
          <w:rFonts w:ascii="Arial" w:hAnsi="Arial" w:cs="Arial"/>
        </w:rPr>
        <w:t>1</w:t>
      </w:r>
      <w:r w:rsidR="00AC7F8E" w:rsidRPr="00025581">
        <w:rPr>
          <w:rFonts w:ascii="Arial" w:hAnsi="Arial" w:cs="Arial"/>
        </w:rPr>
        <w:t>82</w:t>
      </w:r>
      <w:r w:rsidRPr="00025581">
        <w:rPr>
          <w:rFonts w:ascii="Arial" w:hAnsi="Arial" w:cs="Arial"/>
        </w:rPr>
        <w:t>)</w:t>
      </w:r>
      <w:r w:rsidR="008B2B10" w:rsidRPr="00025581">
        <w:rPr>
          <w:rFonts w:ascii="Arial" w:hAnsi="Arial" w:cs="Arial"/>
        </w:rPr>
        <w:t>;</w:t>
      </w:r>
    </w:p>
    <w:p w14:paraId="49E5B386" w14:textId="279ECA78" w:rsidR="00240739" w:rsidRPr="00025581" w:rsidRDefault="009233CA" w:rsidP="00171260">
      <w:pPr>
        <w:pStyle w:val="Akapitzlist"/>
        <w:numPr>
          <w:ilvl w:val="0"/>
          <w:numId w:val="75"/>
        </w:numPr>
        <w:spacing w:after="120" w:line="240" w:lineRule="auto"/>
        <w:contextualSpacing w:val="0"/>
        <w:jc w:val="both"/>
        <w:rPr>
          <w:rFonts w:ascii="Arial" w:hAnsi="Arial" w:cs="Arial"/>
        </w:rPr>
      </w:pPr>
      <w:r w:rsidRPr="00025581">
        <w:rPr>
          <w:rFonts w:ascii="Arial" w:hAnsi="Arial" w:cs="Arial"/>
        </w:rPr>
        <w:t>Ustawa o ochronie małoletnich – Ustawa z dnia 16 maja 2016 r. o przeciwdziałaniu zagrożeniom przestępczością na tle seksualnym i ochronie małoletnich (tekst jedn. Dz. U. z 2024 r. poz. 560);</w:t>
      </w:r>
      <w:r w:rsidR="00171260" w:rsidRPr="00025581">
        <w:rPr>
          <w:rFonts w:ascii="Arial" w:hAnsi="Arial" w:cs="Arial"/>
        </w:rPr>
        <w:t xml:space="preserve"> </w:t>
      </w:r>
    </w:p>
    <w:p w14:paraId="3C6D586A" w14:textId="2C8B5FBA"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eastAsia="Calibri" w:hAnsi="Arial" w:cs="Arial"/>
        </w:rPr>
        <w:t>Wniosek – wniosek</w:t>
      </w:r>
      <w:r w:rsidRPr="00025581">
        <w:rPr>
          <w:rFonts w:ascii="Arial" w:eastAsia="Calibri" w:hAnsi="Arial" w:cs="Arial"/>
          <w:bCs/>
        </w:rPr>
        <w:t xml:space="preserve"> o powierzenie grantu</w:t>
      </w:r>
      <w:r w:rsidRPr="00025581">
        <w:rPr>
          <w:rFonts w:ascii="Arial" w:eastAsia="Calibri" w:hAnsi="Arial" w:cs="Arial"/>
          <w:b/>
          <w:bCs/>
        </w:rPr>
        <w:t xml:space="preserve"> </w:t>
      </w:r>
      <w:r w:rsidRPr="00025581">
        <w:rPr>
          <w:rFonts w:ascii="Arial" w:eastAsia="Calibri" w:hAnsi="Arial" w:cs="Arial"/>
        </w:rPr>
        <w:t>składany do LGD w ramach otwartego naboru, na realizację zadań służących osiągnięciu celu projektu grantowego</w:t>
      </w:r>
      <w:r w:rsidR="00171260" w:rsidRPr="00025581">
        <w:rPr>
          <w:rFonts w:ascii="Arial" w:eastAsia="Calibri" w:hAnsi="Arial" w:cs="Arial"/>
        </w:rPr>
        <w:t>;</w:t>
      </w:r>
    </w:p>
    <w:p w14:paraId="45F183FF" w14:textId="1A19FCF3" w:rsidR="00240739" w:rsidRPr="0040112E" w:rsidRDefault="00240739" w:rsidP="00970E7A">
      <w:pPr>
        <w:pStyle w:val="Akapitzlist"/>
        <w:numPr>
          <w:ilvl w:val="0"/>
          <w:numId w:val="75"/>
        </w:numPr>
        <w:spacing w:after="120" w:line="240" w:lineRule="auto"/>
        <w:contextualSpacing w:val="0"/>
        <w:jc w:val="both"/>
        <w:rPr>
          <w:rFonts w:ascii="Arial" w:hAnsi="Arial" w:cs="Arial"/>
          <w:color w:val="0000FF"/>
        </w:rPr>
      </w:pPr>
      <w:r w:rsidRPr="00025581">
        <w:rPr>
          <w:rFonts w:ascii="Arial" w:hAnsi="Arial" w:cs="Arial"/>
        </w:rPr>
        <w:t xml:space="preserve">Wniosek o płatność – dokument wraz z załącznikami sporządzony przez </w:t>
      </w:r>
      <w:proofErr w:type="spellStart"/>
      <w:r w:rsidRPr="0040112E">
        <w:rPr>
          <w:rFonts w:ascii="Arial" w:hAnsi="Arial" w:cs="Arial"/>
          <w:color w:val="0000FF"/>
        </w:rPr>
        <w:t>Grantobiorc</w:t>
      </w:r>
      <w:r w:rsidR="006064F1">
        <w:rPr>
          <w:rFonts w:ascii="Arial" w:hAnsi="Arial" w:cs="Arial"/>
          <w:color w:val="0000FF"/>
        </w:rPr>
        <w:t>ę</w:t>
      </w:r>
      <w:proofErr w:type="spellEnd"/>
      <w:r w:rsidRPr="0040112E">
        <w:rPr>
          <w:rFonts w:ascii="Arial" w:hAnsi="Arial" w:cs="Arial"/>
          <w:color w:val="0000FF"/>
        </w:rPr>
        <w:t xml:space="preserve">, </w:t>
      </w:r>
      <w:r w:rsidRPr="00025581">
        <w:rPr>
          <w:rFonts w:ascii="Arial" w:hAnsi="Arial" w:cs="Arial"/>
        </w:rPr>
        <w:t>na podstawie którego Grantobiorca przekazuje Grantodawcy informacje o postępie rzeczowym zadania oraz wyst</w:t>
      </w:r>
      <w:r w:rsidR="00E6042D" w:rsidRPr="00025581">
        <w:rPr>
          <w:rFonts w:ascii="Arial" w:hAnsi="Arial" w:cs="Arial"/>
        </w:rPr>
        <w:t>ępuje</w:t>
      </w:r>
      <w:r w:rsidRPr="00025581">
        <w:rPr>
          <w:rFonts w:ascii="Arial" w:hAnsi="Arial" w:cs="Arial"/>
        </w:rPr>
        <w:t xml:space="preserve"> o </w:t>
      </w:r>
      <w:r w:rsidR="00E6042D" w:rsidRPr="00025581">
        <w:rPr>
          <w:rFonts w:ascii="Arial" w:hAnsi="Arial" w:cs="Arial"/>
        </w:rPr>
        <w:t>transze lub</w:t>
      </w:r>
      <w:r w:rsidRPr="00025581">
        <w:rPr>
          <w:rFonts w:ascii="Arial" w:hAnsi="Arial" w:cs="Arial"/>
        </w:rPr>
        <w:t xml:space="preserve"> rozlicz</w:t>
      </w:r>
      <w:r w:rsidR="00E6042D" w:rsidRPr="00025581">
        <w:rPr>
          <w:rFonts w:ascii="Arial" w:hAnsi="Arial" w:cs="Arial"/>
        </w:rPr>
        <w:t>a</w:t>
      </w:r>
      <w:r w:rsidRPr="00025581">
        <w:rPr>
          <w:rFonts w:ascii="Arial" w:hAnsi="Arial" w:cs="Arial"/>
        </w:rPr>
        <w:t xml:space="preserve"> </w:t>
      </w:r>
      <w:r w:rsidR="00E6042D" w:rsidRPr="00025581">
        <w:rPr>
          <w:rFonts w:ascii="Arial" w:hAnsi="Arial" w:cs="Arial"/>
        </w:rPr>
        <w:t>transze</w:t>
      </w:r>
      <w:r w:rsidRPr="00025581">
        <w:rPr>
          <w:rFonts w:ascii="Arial" w:hAnsi="Arial" w:cs="Arial"/>
        </w:rPr>
        <w:t xml:space="preserve">, lub </w:t>
      </w:r>
      <w:r w:rsidR="00E6042D" w:rsidRPr="00025581">
        <w:rPr>
          <w:rFonts w:ascii="Arial" w:hAnsi="Arial" w:cs="Arial"/>
        </w:rPr>
        <w:t>składa</w:t>
      </w:r>
      <w:r w:rsidRPr="00025581">
        <w:rPr>
          <w:rFonts w:ascii="Arial" w:hAnsi="Arial" w:cs="Arial"/>
        </w:rPr>
        <w:t xml:space="preserve"> wniosek sprawozdawczy lub końcowy;</w:t>
      </w:r>
    </w:p>
    <w:p w14:paraId="483C87F2" w14:textId="794283EB" w:rsidR="00240739" w:rsidRPr="00025581" w:rsidRDefault="00240739"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Wydatki kwalifikowalne – koszty lub wydatki poniesione w związku z realizacją </w:t>
      </w:r>
      <w:r w:rsidR="0036115A" w:rsidRPr="00025581">
        <w:rPr>
          <w:rFonts w:ascii="Arial" w:hAnsi="Arial" w:cs="Arial"/>
        </w:rPr>
        <w:t>zadania</w:t>
      </w:r>
      <w:r w:rsidRPr="00025581">
        <w:rPr>
          <w:rFonts w:ascii="Arial" w:hAnsi="Arial" w:cs="Arial"/>
        </w:rPr>
        <w:t xml:space="preserve">, uznane za kwalifikowalne zgodnie z rozporządzeniem ogólnym, innymi przepisami mającymi zastosowanie do realizowanego </w:t>
      </w:r>
      <w:r w:rsidR="0036115A" w:rsidRPr="00025581">
        <w:rPr>
          <w:rFonts w:ascii="Arial" w:hAnsi="Arial" w:cs="Arial"/>
        </w:rPr>
        <w:t>zadania</w:t>
      </w:r>
      <w:r w:rsidRPr="00025581">
        <w:rPr>
          <w:rFonts w:ascii="Arial" w:hAnsi="Arial" w:cs="Arial"/>
        </w:rPr>
        <w:t xml:space="preserve">, Wytycznymi kwalifikowalności, SZOP FEP 2021-2027 oraz wynikające z Wniosku o </w:t>
      </w:r>
      <w:r w:rsidR="00E83F56" w:rsidRPr="00025581">
        <w:rPr>
          <w:rFonts w:ascii="Arial" w:hAnsi="Arial" w:cs="Arial"/>
        </w:rPr>
        <w:t>powierzenie grantu</w:t>
      </w:r>
      <w:r w:rsidRPr="00025581">
        <w:rPr>
          <w:rFonts w:ascii="Arial" w:hAnsi="Arial" w:cs="Arial"/>
        </w:rPr>
        <w:t>;</w:t>
      </w:r>
    </w:p>
    <w:p w14:paraId="25858007" w14:textId="063DBBED"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Wytyczne dotyczące sposobu korygowania nieprawidłowości – </w:t>
      </w:r>
      <w:r w:rsidRPr="00025581">
        <w:rPr>
          <w:rFonts w:ascii="Arial" w:hAnsi="Arial" w:cs="Arial"/>
          <w:i/>
        </w:rPr>
        <w:t>Wytyczne dotyczące sposobu korygowania nieprawidłowości na lata 2021-2027</w:t>
      </w:r>
      <w:r w:rsidRPr="00025581">
        <w:rPr>
          <w:rFonts w:ascii="Arial" w:hAnsi="Arial" w:cs="Arial"/>
        </w:rPr>
        <w:t xml:space="preserve">, wydane na podstawie art. 5 ust. 1 pkt 8 ustawy </w:t>
      </w:r>
      <w:r w:rsidR="00890556" w:rsidRPr="00025581">
        <w:rPr>
          <w:rFonts w:ascii="Arial" w:hAnsi="Arial" w:cs="Arial"/>
        </w:rPr>
        <w:t>wdrożeniowej</w:t>
      </w:r>
      <w:r w:rsidRPr="00025581">
        <w:rPr>
          <w:rFonts w:ascii="Arial" w:hAnsi="Arial" w:cs="Arial"/>
        </w:rPr>
        <w:t>;</w:t>
      </w:r>
    </w:p>
    <w:p w14:paraId="0D8D615D" w14:textId="4560A980"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Wytyczne dotyczące warunków gromadzenia i przekazywania danych – </w:t>
      </w:r>
      <w:r w:rsidRPr="00025581">
        <w:rPr>
          <w:rFonts w:ascii="Arial" w:hAnsi="Arial" w:cs="Arial"/>
          <w:i/>
        </w:rPr>
        <w:t>Wytyczne dotyczące warunków gromadzenia i przekazywania danych w postaci elektronicznej na lata 2021-2027</w:t>
      </w:r>
      <w:r w:rsidRPr="00025581">
        <w:rPr>
          <w:rFonts w:ascii="Arial" w:hAnsi="Arial" w:cs="Arial"/>
        </w:rPr>
        <w:t xml:space="preserve">, wydane na podstawie art. 5 ust. 1 pkt 9 ustawy </w:t>
      </w:r>
      <w:r w:rsidR="00EB5C33" w:rsidRPr="00025581">
        <w:rPr>
          <w:rFonts w:ascii="Arial" w:hAnsi="Arial" w:cs="Arial"/>
        </w:rPr>
        <w:t>wdrożeniowej;</w:t>
      </w:r>
    </w:p>
    <w:p w14:paraId="03DCF7F1" w14:textId="7B1481D1" w:rsidR="00005193" w:rsidRPr="00025581" w:rsidRDefault="00DE3F43" w:rsidP="00970E7A">
      <w:pPr>
        <w:pStyle w:val="Akapitzlist"/>
        <w:numPr>
          <w:ilvl w:val="0"/>
          <w:numId w:val="75"/>
        </w:numPr>
        <w:spacing w:after="120" w:line="240" w:lineRule="auto"/>
        <w:contextualSpacing w:val="0"/>
        <w:jc w:val="both"/>
        <w:rPr>
          <w:rFonts w:ascii="Arial" w:hAnsi="Arial" w:cs="Arial"/>
        </w:rPr>
      </w:pPr>
      <w:r w:rsidRPr="00025581">
        <w:rPr>
          <w:rFonts w:ascii="Arial" w:hAnsi="Arial" w:cs="Arial"/>
        </w:rPr>
        <w:t xml:space="preserve">Wytyczne kwalifikowalności – </w:t>
      </w:r>
      <w:r w:rsidRPr="00025581">
        <w:rPr>
          <w:rFonts w:ascii="Arial" w:hAnsi="Arial" w:cs="Arial"/>
          <w:i/>
        </w:rPr>
        <w:t>Wytyczne dotyczące kwalifikowalności wydatków na lata 2021-2027</w:t>
      </w:r>
      <w:r w:rsidRPr="00025581">
        <w:rPr>
          <w:rFonts w:ascii="Arial" w:hAnsi="Arial" w:cs="Arial"/>
        </w:rPr>
        <w:t xml:space="preserve">, wydane na podstawie art. 5 ust. 1 pkt 2 ustawy </w:t>
      </w:r>
      <w:r w:rsidR="00890556" w:rsidRPr="00025581">
        <w:rPr>
          <w:rFonts w:ascii="Arial" w:hAnsi="Arial" w:cs="Arial"/>
        </w:rPr>
        <w:t>wdrożeniowej</w:t>
      </w:r>
      <w:r w:rsidR="00D50968" w:rsidRPr="00025581">
        <w:rPr>
          <w:rFonts w:eastAsia="Calibri" w:cs="Arial"/>
        </w:rPr>
        <w:t xml:space="preserve"> </w:t>
      </w:r>
      <w:r w:rsidR="00D50968" w:rsidRPr="00025581">
        <w:rPr>
          <w:rFonts w:ascii="Arial" w:eastAsia="Calibri" w:hAnsi="Arial" w:cs="Arial"/>
        </w:rPr>
        <w:t>w zakresie dotyczącym grantobiorców (tj. podrozdział 2.2 pkt 1 lit. a i lit. e-f, 2.3, 2.4, 2.6 i 3.5)</w:t>
      </w:r>
      <w:r w:rsidRPr="00025581">
        <w:rPr>
          <w:rFonts w:ascii="Arial" w:hAnsi="Arial" w:cs="Arial"/>
        </w:rPr>
        <w:t>;</w:t>
      </w:r>
    </w:p>
    <w:p w14:paraId="4F209325" w14:textId="788D249F" w:rsidR="00005193" w:rsidRPr="00AE2AC1" w:rsidRDefault="00DE3F43" w:rsidP="00970E7A">
      <w:pPr>
        <w:pStyle w:val="Akapitzlist"/>
        <w:numPr>
          <w:ilvl w:val="0"/>
          <w:numId w:val="75"/>
        </w:numPr>
        <w:spacing w:after="120" w:line="240" w:lineRule="auto"/>
        <w:contextualSpacing w:val="0"/>
        <w:jc w:val="both"/>
        <w:rPr>
          <w:rFonts w:ascii="Arial" w:hAnsi="Arial" w:cs="Arial"/>
        </w:rPr>
      </w:pPr>
      <w:r w:rsidRPr="00AE2AC1">
        <w:rPr>
          <w:rFonts w:ascii="Arial" w:hAnsi="Arial" w:cs="Arial"/>
        </w:rPr>
        <w:lastRenderedPageBreak/>
        <w:t xml:space="preserve">Wytyczne monitorowania – </w:t>
      </w:r>
      <w:r w:rsidRPr="00AE2AC1">
        <w:rPr>
          <w:rFonts w:ascii="Arial" w:hAnsi="Arial" w:cs="Arial"/>
          <w:i/>
        </w:rPr>
        <w:t>Wytyczne dotyczące monitorowania postępu rzeczowego realizacji programów na lata 2021-2027</w:t>
      </w:r>
      <w:r w:rsidRPr="00AE2AC1">
        <w:rPr>
          <w:rFonts w:ascii="Arial" w:hAnsi="Arial" w:cs="Arial"/>
        </w:rPr>
        <w:t xml:space="preserve">, wydane na podstawie art. 5 ust. 1 pkt 3 ustawy </w:t>
      </w:r>
      <w:r w:rsidR="00890556" w:rsidRPr="00AE2AC1">
        <w:rPr>
          <w:rFonts w:ascii="Arial" w:hAnsi="Arial" w:cs="Arial"/>
        </w:rPr>
        <w:t>wdrożeniowej</w:t>
      </w:r>
      <w:r w:rsidRPr="00AE2AC1">
        <w:rPr>
          <w:rFonts w:ascii="Arial" w:hAnsi="Arial" w:cs="Arial"/>
        </w:rPr>
        <w:t>;</w:t>
      </w:r>
    </w:p>
    <w:p w14:paraId="70859DD4" w14:textId="77777777" w:rsidR="00240739" w:rsidRPr="00AE2AC1" w:rsidRDefault="00DE3F43" w:rsidP="00970E7A">
      <w:pPr>
        <w:pStyle w:val="Akapitzlist"/>
        <w:numPr>
          <w:ilvl w:val="0"/>
          <w:numId w:val="75"/>
        </w:numPr>
        <w:spacing w:after="120" w:line="240" w:lineRule="auto"/>
        <w:contextualSpacing w:val="0"/>
        <w:jc w:val="both"/>
        <w:rPr>
          <w:rFonts w:ascii="Arial" w:hAnsi="Arial" w:cs="Arial"/>
        </w:rPr>
      </w:pPr>
      <w:r w:rsidRPr="00AE2AC1">
        <w:rPr>
          <w:rFonts w:ascii="Arial" w:hAnsi="Arial" w:cs="Arial"/>
        </w:rPr>
        <w:t xml:space="preserve">Wytyczne równościowe/Wytyczne dostępności – </w:t>
      </w:r>
      <w:r w:rsidRPr="00AE2AC1">
        <w:rPr>
          <w:rFonts w:ascii="Arial" w:hAnsi="Arial" w:cs="Arial"/>
          <w:i/>
        </w:rPr>
        <w:t>Wytyczne dotyczące realizacji zasad równościowych w ramach funduszy unijnych na lata 2021-2027,</w:t>
      </w:r>
      <w:r w:rsidRPr="00AE2AC1">
        <w:rPr>
          <w:rFonts w:ascii="Arial" w:hAnsi="Arial" w:cs="Arial"/>
        </w:rPr>
        <w:t xml:space="preserve"> wydane na podstawie art. 5 ust. 1 pkt. 12 ustawy </w:t>
      </w:r>
      <w:r w:rsidR="00890556" w:rsidRPr="00AE2AC1">
        <w:rPr>
          <w:rFonts w:ascii="Arial" w:hAnsi="Arial" w:cs="Arial"/>
        </w:rPr>
        <w:t>wdrożeniowej</w:t>
      </w:r>
      <w:r w:rsidRPr="00AE2AC1">
        <w:rPr>
          <w:rFonts w:ascii="Arial" w:hAnsi="Arial" w:cs="Arial"/>
        </w:rPr>
        <w:t>;</w:t>
      </w:r>
    </w:p>
    <w:p w14:paraId="7DF81E2F" w14:textId="36BFF380" w:rsidR="00240739" w:rsidRPr="00AE2AC1" w:rsidRDefault="00240739" w:rsidP="00970E7A">
      <w:pPr>
        <w:pStyle w:val="Akapitzlist"/>
        <w:numPr>
          <w:ilvl w:val="0"/>
          <w:numId w:val="75"/>
        </w:numPr>
        <w:spacing w:after="120" w:line="240" w:lineRule="auto"/>
        <w:ind w:left="714" w:hanging="357"/>
        <w:contextualSpacing w:val="0"/>
        <w:jc w:val="both"/>
        <w:rPr>
          <w:rFonts w:ascii="Arial" w:hAnsi="Arial" w:cs="Arial"/>
        </w:rPr>
      </w:pPr>
      <w:r w:rsidRPr="00AE2AC1">
        <w:rPr>
          <w:rFonts w:ascii="Arial" w:eastAsia="Calibri" w:hAnsi="Arial" w:cs="Arial"/>
        </w:rPr>
        <w:t>Zadanie –</w:t>
      </w:r>
      <w:r w:rsidRPr="00AE2AC1">
        <w:rPr>
          <w:rFonts w:ascii="Arial" w:hAnsi="Arial" w:cs="Arial"/>
        </w:rPr>
        <w:t xml:space="preserve"> wyodrębniony zakres projektu grantowego, który ma być realizowany przez pojedynczego grantobiorcę, zgodnie z umową o powierzenie grantu;</w:t>
      </w:r>
    </w:p>
    <w:p w14:paraId="754A9190" w14:textId="42EEC1D6" w:rsidR="00EE486A" w:rsidRDefault="00240739" w:rsidP="00970E7A">
      <w:pPr>
        <w:pStyle w:val="Akapitzlist"/>
        <w:numPr>
          <w:ilvl w:val="0"/>
          <w:numId w:val="75"/>
        </w:numPr>
        <w:spacing w:after="120" w:line="240" w:lineRule="auto"/>
        <w:contextualSpacing w:val="0"/>
        <w:jc w:val="both"/>
        <w:rPr>
          <w:rFonts w:ascii="Arial" w:hAnsi="Arial" w:cs="Arial"/>
        </w:rPr>
      </w:pPr>
      <w:r w:rsidRPr="00AE2AC1">
        <w:rPr>
          <w:rFonts w:ascii="Arial" w:hAnsi="Arial" w:cs="Arial"/>
        </w:rPr>
        <w:t xml:space="preserve">Zasady oznakowania - zasady oznakowania i promocji projektów FEP 2021-2027 dostępne na stronie </w:t>
      </w:r>
      <w:r w:rsidRPr="00240739">
        <w:rPr>
          <w:rFonts w:ascii="Arial" w:hAnsi="Arial" w:cs="Arial"/>
        </w:rPr>
        <w:t xml:space="preserve">internetowej </w:t>
      </w:r>
      <w:bookmarkStart w:id="3" w:name="_Hlk156206097"/>
      <w:r w:rsidR="00171260">
        <w:rPr>
          <w:rFonts w:ascii="Arial" w:hAnsi="Arial" w:cs="Arial"/>
        </w:rPr>
        <w:fldChar w:fldCharType="begin"/>
      </w:r>
      <w:r w:rsidR="00171260">
        <w:rPr>
          <w:rFonts w:ascii="Arial" w:hAnsi="Arial" w:cs="Arial"/>
        </w:rPr>
        <w:instrText>HYPERLINK "https://funduszeue.podkarpackie.pl/%20"</w:instrText>
      </w:r>
      <w:r w:rsidR="00171260">
        <w:rPr>
          <w:rFonts w:ascii="Arial" w:hAnsi="Arial" w:cs="Arial"/>
        </w:rPr>
      </w:r>
      <w:r w:rsidR="00171260">
        <w:rPr>
          <w:rFonts w:ascii="Arial" w:hAnsi="Arial" w:cs="Arial"/>
        </w:rPr>
        <w:fldChar w:fldCharType="separate"/>
      </w:r>
      <w:r w:rsidRPr="00171260">
        <w:rPr>
          <w:rStyle w:val="Hipercze"/>
          <w:rFonts w:ascii="Arial" w:hAnsi="Arial" w:cs="Arial"/>
        </w:rPr>
        <w:t>https://funduszeue.podkarpackie.pl/</w:t>
      </w:r>
      <w:bookmarkEnd w:id="3"/>
      <w:r w:rsidR="00171260">
        <w:rPr>
          <w:rFonts w:ascii="Arial" w:hAnsi="Arial" w:cs="Arial"/>
        </w:rPr>
        <w:fldChar w:fldCharType="end"/>
      </w:r>
      <w:r w:rsidRPr="00240739">
        <w:rPr>
          <w:rFonts w:ascii="Arial" w:hAnsi="Arial" w:cs="Arial"/>
        </w:rPr>
        <w:t xml:space="preserve"> w zakładce Prawo i dokumenty;</w:t>
      </w:r>
      <w:r w:rsidR="00DE3F43" w:rsidRPr="00240739">
        <w:rPr>
          <w:rFonts w:ascii="Arial" w:hAnsi="Arial" w:cs="Arial"/>
        </w:rPr>
        <w:t xml:space="preserve"> </w:t>
      </w:r>
      <w:r w:rsidR="008B2B10" w:rsidRPr="00240739">
        <w:rPr>
          <w:rFonts w:ascii="Arial" w:hAnsi="Arial" w:cs="Arial"/>
        </w:rPr>
        <w:t>.</w:t>
      </w:r>
    </w:p>
    <w:p w14:paraId="747FF6CB" w14:textId="78268F97" w:rsidR="00240739" w:rsidRPr="00AE2AC1" w:rsidRDefault="00240739" w:rsidP="00970E7A">
      <w:pPr>
        <w:pStyle w:val="Akapitzlist"/>
        <w:numPr>
          <w:ilvl w:val="0"/>
          <w:numId w:val="75"/>
        </w:numPr>
        <w:spacing w:after="120" w:line="240" w:lineRule="auto"/>
        <w:contextualSpacing w:val="0"/>
        <w:jc w:val="both"/>
        <w:rPr>
          <w:rFonts w:ascii="Arial" w:hAnsi="Arial" w:cs="Arial"/>
        </w:rPr>
      </w:pPr>
      <w:r w:rsidRPr="00AE2AC1">
        <w:rPr>
          <w:rFonts w:ascii="Arial" w:hAnsi="Arial" w:cs="Arial"/>
        </w:rPr>
        <w:t>ZW – Zarząd Województwa Podkarpackiego z siedzibą w Rzeszowie;</w:t>
      </w:r>
    </w:p>
    <w:p w14:paraId="676AA700" w14:textId="77777777" w:rsidR="00D5340B" w:rsidRPr="00240739" w:rsidRDefault="00D5340B" w:rsidP="00970E7A">
      <w:pPr>
        <w:pStyle w:val="Akapitzlist"/>
        <w:spacing w:after="120" w:line="240" w:lineRule="auto"/>
        <w:contextualSpacing w:val="0"/>
        <w:jc w:val="both"/>
        <w:rPr>
          <w:rFonts w:ascii="Arial" w:hAnsi="Arial" w:cs="Arial"/>
        </w:rPr>
      </w:pPr>
    </w:p>
    <w:p w14:paraId="0E910D77" w14:textId="77777777" w:rsidR="00005193" w:rsidRPr="00AE2AC1" w:rsidRDefault="00DE3F43" w:rsidP="00970E7A">
      <w:pPr>
        <w:pStyle w:val="Nagwek1"/>
        <w:spacing w:before="0" w:after="120" w:line="240" w:lineRule="auto"/>
        <w:jc w:val="both"/>
      </w:pPr>
      <w:bookmarkStart w:id="4" w:name="_Toc176505891"/>
      <w:bookmarkStart w:id="5" w:name="_Toc193982677"/>
      <w:r w:rsidRPr="00AE2AC1">
        <w:t>§ 2 Przedmiot Umowy</w:t>
      </w:r>
      <w:bookmarkEnd w:id="4"/>
      <w:bookmarkEnd w:id="5"/>
    </w:p>
    <w:p w14:paraId="05D7C4F6" w14:textId="738CF54F" w:rsidR="00D85EB4" w:rsidRPr="00AE2AC1" w:rsidRDefault="00D85EB4"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 xml:space="preserve">Umowa określa szczegółowe zasady, tryb i warunki realizacji oraz rozliczenia </w:t>
      </w:r>
      <w:r w:rsidR="002170DE" w:rsidRPr="00AE2AC1">
        <w:rPr>
          <w:rFonts w:ascii="Arial" w:hAnsi="Arial" w:cs="Arial"/>
        </w:rPr>
        <w:t>grantu</w:t>
      </w:r>
      <w:r w:rsidRPr="00AE2AC1">
        <w:rPr>
          <w:rFonts w:ascii="Arial" w:hAnsi="Arial" w:cs="Arial"/>
        </w:rPr>
        <w:t xml:space="preserve"> w</w:t>
      </w:r>
      <w:r w:rsidR="000D58C9" w:rsidRPr="00AE2AC1">
        <w:rPr>
          <w:rFonts w:ascii="Arial" w:hAnsi="Arial" w:cs="Arial"/>
        </w:rPr>
        <w:t> </w:t>
      </w:r>
      <w:r w:rsidRPr="00AE2AC1">
        <w:rPr>
          <w:rFonts w:ascii="Arial" w:hAnsi="Arial" w:cs="Arial"/>
        </w:rPr>
        <w:t>ramach zadania poprzez sformułowanie praw i obowiązków Stron.</w:t>
      </w:r>
    </w:p>
    <w:p w14:paraId="41ABD82D" w14:textId="326731AD" w:rsidR="00D85EB4" w:rsidRPr="00AE2AC1" w:rsidRDefault="00D85EB4"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Grantobiorca zobowiązuje się do realizacji zadania w sposób określony we wniosku o</w:t>
      </w:r>
      <w:r w:rsidR="000D58C9" w:rsidRPr="00AE2AC1">
        <w:rPr>
          <w:rFonts w:ascii="Arial" w:hAnsi="Arial" w:cs="Arial"/>
        </w:rPr>
        <w:t> </w:t>
      </w:r>
      <w:r w:rsidR="002170DE" w:rsidRPr="00AE2AC1">
        <w:rPr>
          <w:rFonts w:ascii="Arial" w:hAnsi="Arial" w:cs="Arial"/>
        </w:rPr>
        <w:t>powierzenie grantu</w:t>
      </w:r>
      <w:r w:rsidRPr="00AE2AC1">
        <w:rPr>
          <w:rFonts w:ascii="Arial" w:hAnsi="Arial" w:cs="Arial"/>
        </w:rPr>
        <w:t xml:space="preserve">. </w:t>
      </w:r>
    </w:p>
    <w:p w14:paraId="789102C5" w14:textId="6AD33D36" w:rsidR="00D85EB4" w:rsidRPr="00AE2AC1" w:rsidRDefault="00D85EB4"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 xml:space="preserve">Grantodawca zobowiązuje się do przekazania </w:t>
      </w:r>
      <w:r w:rsidR="002170DE" w:rsidRPr="00AE2AC1">
        <w:rPr>
          <w:rFonts w:ascii="Arial" w:hAnsi="Arial" w:cs="Arial"/>
        </w:rPr>
        <w:t>grantu</w:t>
      </w:r>
      <w:r w:rsidRPr="00AE2AC1">
        <w:rPr>
          <w:rFonts w:ascii="Arial" w:hAnsi="Arial" w:cs="Arial"/>
        </w:rPr>
        <w:t xml:space="preserve"> na rzecz Grantobiorcy na zasadach określonych w niniejszej Umowie z uwzględnieniem właściwych przepisów. </w:t>
      </w:r>
    </w:p>
    <w:p w14:paraId="42E96EE4" w14:textId="75B3800C" w:rsidR="00005193" w:rsidRPr="00AE2AC1" w:rsidRDefault="00D85EB4"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Grantobiorca zobowiązuje się zrealizować zadanie, o którym mowa we wstępie umowy.</w:t>
      </w:r>
    </w:p>
    <w:p w14:paraId="684A588A" w14:textId="26FF0472" w:rsidR="00005193" w:rsidRPr="00AE2AC1" w:rsidRDefault="00DE3F43"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 xml:space="preserve">Okres realizacji </w:t>
      </w:r>
      <w:r w:rsidR="00D85EB4" w:rsidRPr="00AE2AC1">
        <w:rPr>
          <w:rFonts w:ascii="Arial" w:hAnsi="Arial" w:cs="Arial"/>
        </w:rPr>
        <w:t>zadania</w:t>
      </w:r>
      <w:r w:rsidRPr="00AE2AC1">
        <w:rPr>
          <w:rFonts w:ascii="Arial" w:hAnsi="Arial" w:cs="Arial"/>
        </w:rPr>
        <w:t xml:space="preserve"> jest zgodny z okresem wskazanym we wniosku o</w:t>
      </w:r>
      <w:r w:rsidR="00E02D4E" w:rsidRPr="00AE2AC1">
        <w:rPr>
          <w:rFonts w:ascii="Arial" w:hAnsi="Arial" w:cs="Arial"/>
        </w:rPr>
        <w:t xml:space="preserve"> powierzenie grantu</w:t>
      </w:r>
      <w:r w:rsidR="0071615B" w:rsidRPr="00AE2AC1">
        <w:rPr>
          <w:rFonts w:ascii="Arial" w:hAnsi="Arial" w:cs="Arial"/>
        </w:rPr>
        <w:t xml:space="preserve"> </w:t>
      </w:r>
      <w:r w:rsidRPr="00AE2AC1">
        <w:rPr>
          <w:rFonts w:ascii="Arial" w:hAnsi="Arial" w:cs="Arial"/>
        </w:rPr>
        <w:t>i równoznaczny z okresem kwalifikowalności wydatków</w:t>
      </w:r>
      <w:r w:rsidR="00FE4341" w:rsidRPr="00AE2AC1">
        <w:rPr>
          <w:rFonts w:ascii="Arial" w:hAnsi="Arial" w:cs="Arial"/>
        </w:rPr>
        <w:t>.</w:t>
      </w:r>
    </w:p>
    <w:p w14:paraId="073398A1" w14:textId="6500DC5E" w:rsidR="00005193" w:rsidRPr="00AE2AC1" w:rsidRDefault="00DE3F43"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 xml:space="preserve">Na podstawie zgody </w:t>
      </w:r>
      <w:r w:rsidR="00D85EB4" w:rsidRPr="00AE2AC1">
        <w:rPr>
          <w:rFonts w:ascii="Arial" w:hAnsi="Arial" w:cs="Arial"/>
        </w:rPr>
        <w:t>Grantodawcy</w:t>
      </w:r>
      <w:r w:rsidRPr="00AE2AC1">
        <w:rPr>
          <w:rFonts w:ascii="Arial" w:hAnsi="Arial" w:cs="Arial"/>
        </w:rPr>
        <w:t xml:space="preserve"> okres realizacji </w:t>
      </w:r>
      <w:r w:rsidR="00D85EB4" w:rsidRPr="00AE2AC1">
        <w:rPr>
          <w:rFonts w:ascii="Arial" w:hAnsi="Arial" w:cs="Arial"/>
        </w:rPr>
        <w:t>zadania</w:t>
      </w:r>
      <w:r w:rsidRPr="00AE2AC1">
        <w:rPr>
          <w:rFonts w:ascii="Arial" w:hAnsi="Arial" w:cs="Arial"/>
        </w:rPr>
        <w:t xml:space="preserve"> może ulec zmianie. </w:t>
      </w:r>
    </w:p>
    <w:p w14:paraId="1303F269" w14:textId="656AD5BA" w:rsidR="00005193" w:rsidRPr="00AE2AC1" w:rsidRDefault="00DE3F43"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 xml:space="preserve">Zawierając niniejszą </w:t>
      </w:r>
      <w:r w:rsidR="00DC7717" w:rsidRPr="00AE2AC1">
        <w:rPr>
          <w:rFonts w:ascii="Arial" w:hAnsi="Arial" w:cs="Arial"/>
        </w:rPr>
        <w:t>U</w:t>
      </w:r>
      <w:r w:rsidRPr="00AE2AC1">
        <w:rPr>
          <w:rFonts w:ascii="Arial" w:hAnsi="Arial" w:cs="Arial"/>
        </w:rPr>
        <w:t xml:space="preserve">mowę </w:t>
      </w:r>
      <w:r w:rsidR="00D85EB4" w:rsidRPr="00AE2AC1">
        <w:rPr>
          <w:rFonts w:ascii="Arial" w:hAnsi="Arial" w:cs="Arial"/>
        </w:rPr>
        <w:t>Grantobiorca</w:t>
      </w:r>
      <w:r w:rsidRPr="00AE2AC1">
        <w:rPr>
          <w:rFonts w:ascii="Arial" w:hAnsi="Arial" w:cs="Arial"/>
        </w:rPr>
        <w:t xml:space="preserve"> oświadcza, że nie podlega wykluczeniu na podstawie powszechnie obowiązujących przepisów z ubiegania się o</w:t>
      </w:r>
      <w:r w:rsidR="00D85EB4" w:rsidRPr="00AE2AC1">
        <w:rPr>
          <w:rFonts w:ascii="Arial" w:hAnsi="Arial" w:cs="Arial"/>
        </w:rPr>
        <w:t xml:space="preserve"> </w:t>
      </w:r>
      <w:r w:rsidRPr="00AE2AC1">
        <w:rPr>
          <w:rFonts w:ascii="Arial" w:hAnsi="Arial" w:cs="Arial"/>
        </w:rPr>
        <w:t xml:space="preserve">środki przeznaczone na realizację </w:t>
      </w:r>
      <w:r w:rsidR="00D85EB4" w:rsidRPr="00AE2AC1">
        <w:rPr>
          <w:rFonts w:ascii="Arial" w:hAnsi="Arial" w:cs="Arial"/>
        </w:rPr>
        <w:t>zadania</w:t>
      </w:r>
      <w:r w:rsidRPr="00AE2AC1">
        <w:rPr>
          <w:rFonts w:ascii="Arial" w:hAnsi="Arial" w:cs="Arial"/>
        </w:rPr>
        <w:t>, w tym wykluczeniu na podstawie art. 207 ust. 4 ustawy o finansach publicznych.</w:t>
      </w:r>
    </w:p>
    <w:p w14:paraId="1977562D" w14:textId="1F8FFE30" w:rsidR="00005193" w:rsidRPr="00AE2AC1" w:rsidRDefault="00D85EB4" w:rsidP="00970E7A">
      <w:pPr>
        <w:pStyle w:val="Akapitzlist"/>
        <w:numPr>
          <w:ilvl w:val="0"/>
          <w:numId w:val="2"/>
        </w:numPr>
        <w:spacing w:after="120" w:line="240" w:lineRule="auto"/>
        <w:ind w:left="714" w:hanging="357"/>
        <w:contextualSpacing w:val="0"/>
        <w:jc w:val="both"/>
        <w:rPr>
          <w:rFonts w:ascii="Arial" w:hAnsi="Arial" w:cs="Arial"/>
        </w:rPr>
      </w:pPr>
      <w:r w:rsidRPr="00AE2AC1">
        <w:rPr>
          <w:rFonts w:ascii="Arial" w:hAnsi="Arial" w:cs="Arial"/>
        </w:rPr>
        <w:t>Grantobiorca</w:t>
      </w:r>
      <w:r w:rsidR="00DE3F43" w:rsidRPr="00AE2AC1">
        <w:rPr>
          <w:rFonts w:ascii="Arial" w:hAnsi="Arial" w:cs="Arial"/>
        </w:rPr>
        <w:t xml:space="preserve"> oświadcza, że osoby dysponujące w jego imieniu </w:t>
      </w:r>
      <w:r w:rsidRPr="00AE2AC1">
        <w:rPr>
          <w:rFonts w:ascii="Arial" w:hAnsi="Arial" w:cs="Arial"/>
        </w:rPr>
        <w:t>grantem</w:t>
      </w:r>
      <w:r w:rsidR="00DE3F43" w:rsidRPr="00AE2AC1">
        <w:rPr>
          <w:rFonts w:ascii="Arial" w:hAnsi="Arial" w:cs="Arial"/>
        </w:rPr>
        <w:t xml:space="preserve"> (osoby upoważnione do podejmowania wiążących decyzji finansowych) nie były prawomocnie skazane za przestępstwo przeciwko mieniu, przeciwko obrotowi gospodarczemu, przeciwko działalności instytucji państwowych oraz samorządu terytorialnego, przeciwko wiarygodności dokumentów lub za przestępstwo skarbowe.</w:t>
      </w:r>
    </w:p>
    <w:p w14:paraId="1A402F78" w14:textId="77777777" w:rsidR="00E0697E" w:rsidRPr="00D85EB4" w:rsidRDefault="00E0697E" w:rsidP="00970E7A">
      <w:pPr>
        <w:pStyle w:val="Akapitzlist"/>
        <w:spacing w:after="120" w:line="240" w:lineRule="auto"/>
        <w:ind w:left="714"/>
        <w:contextualSpacing w:val="0"/>
        <w:jc w:val="both"/>
        <w:rPr>
          <w:rFonts w:ascii="Arial" w:hAnsi="Arial" w:cs="Arial"/>
        </w:rPr>
      </w:pPr>
    </w:p>
    <w:p w14:paraId="1231C063" w14:textId="023BDC22" w:rsidR="00005193" w:rsidRPr="001E6EB1" w:rsidRDefault="00DE3F43" w:rsidP="00970E7A">
      <w:pPr>
        <w:pStyle w:val="Nagwek1"/>
        <w:spacing w:before="0" w:after="120" w:line="240" w:lineRule="auto"/>
        <w:jc w:val="both"/>
      </w:pPr>
      <w:bookmarkStart w:id="6" w:name="_Toc176505892"/>
      <w:bookmarkStart w:id="7" w:name="_Toc193982678"/>
      <w:r w:rsidRPr="001E6EB1">
        <w:t xml:space="preserve">§ 3 Wartość </w:t>
      </w:r>
      <w:r w:rsidR="00D85EB4" w:rsidRPr="001E6EB1">
        <w:t>zadania</w:t>
      </w:r>
      <w:r w:rsidRPr="001E6EB1">
        <w:t xml:space="preserve"> i</w:t>
      </w:r>
      <w:r w:rsidR="00A51FFB" w:rsidRPr="001E6EB1">
        <w:t xml:space="preserve"> grantu oraz</w:t>
      </w:r>
      <w:r w:rsidRPr="001E6EB1">
        <w:t xml:space="preserve"> forma płatności</w:t>
      </w:r>
      <w:bookmarkEnd w:id="6"/>
      <w:bookmarkEnd w:id="7"/>
      <w:r w:rsidRPr="001E6EB1">
        <w:t xml:space="preserve">  </w:t>
      </w:r>
    </w:p>
    <w:p w14:paraId="19AE46BF" w14:textId="6156DAD0" w:rsidR="00005193" w:rsidRPr="001E6EB1" w:rsidRDefault="00BC78B3" w:rsidP="00970E7A">
      <w:pPr>
        <w:pStyle w:val="Akapitzlist"/>
        <w:numPr>
          <w:ilvl w:val="0"/>
          <w:numId w:val="3"/>
        </w:numPr>
        <w:spacing w:after="120" w:line="240" w:lineRule="auto"/>
        <w:ind w:hanging="357"/>
        <w:contextualSpacing w:val="0"/>
        <w:jc w:val="both"/>
        <w:rPr>
          <w:rFonts w:ascii="Arial" w:hAnsi="Arial" w:cs="Arial"/>
        </w:rPr>
      </w:pPr>
      <w:r w:rsidRPr="001E6EB1">
        <w:rPr>
          <w:rFonts w:ascii="Arial" w:hAnsi="Arial" w:cs="Arial"/>
        </w:rPr>
        <w:t>W</w:t>
      </w:r>
      <w:r w:rsidR="00DE3F43" w:rsidRPr="001E6EB1">
        <w:rPr>
          <w:rFonts w:ascii="Arial" w:hAnsi="Arial" w:cs="Arial"/>
        </w:rPr>
        <w:t xml:space="preserve">artość </w:t>
      </w:r>
      <w:r w:rsidR="00A72BA1" w:rsidRPr="001E6EB1">
        <w:rPr>
          <w:rFonts w:ascii="Arial" w:hAnsi="Arial" w:cs="Arial"/>
        </w:rPr>
        <w:t xml:space="preserve">zadania </w:t>
      </w:r>
      <w:r w:rsidR="003D2D9B" w:rsidRPr="001E6EB1">
        <w:rPr>
          <w:rFonts w:ascii="Arial" w:hAnsi="Arial" w:cs="Arial"/>
        </w:rPr>
        <w:t>wynosi</w:t>
      </w:r>
      <w:r w:rsidR="00DE3F43" w:rsidRPr="001E6EB1">
        <w:rPr>
          <w:rFonts w:ascii="Arial" w:hAnsi="Arial" w:cs="Arial"/>
        </w:rPr>
        <w:t>: ………………zł (słownie: ………………………………)</w:t>
      </w:r>
    </w:p>
    <w:p w14:paraId="6B49EBA5" w14:textId="7AB44F72" w:rsidR="00074501" w:rsidRPr="001E6EB1" w:rsidRDefault="00074501" w:rsidP="00074501">
      <w:pPr>
        <w:pStyle w:val="Akapitzlist"/>
        <w:numPr>
          <w:ilvl w:val="0"/>
          <w:numId w:val="3"/>
        </w:numPr>
        <w:spacing w:after="120" w:line="240" w:lineRule="auto"/>
        <w:ind w:hanging="357"/>
        <w:contextualSpacing w:val="0"/>
        <w:jc w:val="both"/>
        <w:rPr>
          <w:rFonts w:ascii="Arial" w:hAnsi="Arial" w:cs="Arial"/>
        </w:rPr>
      </w:pPr>
      <w:r w:rsidRPr="001E6EB1">
        <w:rPr>
          <w:rFonts w:ascii="Arial" w:hAnsi="Arial" w:cs="Arial"/>
        </w:rPr>
        <w:t>Na realizację zadania Grantobiorca otrzymuje grant w kwocie …………. zł (słownie: ……………………………………).</w:t>
      </w:r>
    </w:p>
    <w:p w14:paraId="2A4CBF89" w14:textId="3D2B7FFB" w:rsidR="00005193" w:rsidRPr="001E6EB1" w:rsidRDefault="00074501" w:rsidP="00970E7A">
      <w:pPr>
        <w:pStyle w:val="Akapitzlist"/>
        <w:numPr>
          <w:ilvl w:val="0"/>
          <w:numId w:val="3"/>
        </w:numPr>
        <w:spacing w:after="120" w:line="240" w:lineRule="auto"/>
        <w:ind w:hanging="357"/>
        <w:contextualSpacing w:val="0"/>
        <w:jc w:val="both"/>
        <w:rPr>
          <w:rFonts w:ascii="Arial" w:hAnsi="Arial" w:cs="Arial"/>
        </w:rPr>
      </w:pPr>
      <w:r w:rsidRPr="001E6EB1">
        <w:rPr>
          <w:rFonts w:ascii="Arial" w:hAnsi="Arial" w:cs="Arial"/>
        </w:rPr>
        <w:t>Grant</w:t>
      </w:r>
      <w:r w:rsidR="00DE3F43" w:rsidRPr="001E6EB1">
        <w:rPr>
          <w:rFonts w:ascii="Arial" w:hAnsi="Arial" w:cs="Arial"/>
        </w:rPr>
        <w:t xml:space="preserve"> </w:t>
      </w:r>
      <w:r w:rsidR="00BC78B3" w:rsidRPr="001E6EB1">
        <w:rPr>
          <w:rFonts w:ascii="Arial" w:hAnsi="Arial" w:cs="Arial"/>
        </w:rPr>
        <w:t xml:space="preserve">zostanie </w:t>
      </w:r>
      <w:r w:rsidR="00DE3F43" w:rsidRPr="001E6EB1">
        <w:rPr>
          <w:rFonts w:ascii="Arial" w:hAnsi="Arial" w:cs="Arial"/>
        </w:rPr>
        <w:t>sfinansowan</w:t>
      </w:r>
      <w:r w:rsidR="006D566B" w:rsidRPr="001E6EB1">
        <w:rPr>
          <w:rFonts w:ascii="Arial" w:hAnsi="Arial" w:cs="Arial"/>
        </w:rPr>
        <w:t>y</w:t>
      </w:r>
      <w:r w:rsidR="00DE3F43" w:rsidRPr="001E6EB1">
        <w:rPr>
          <w:rFonts w:ascii="Arial" w:hAnsi="Arial" w:cs="Arial"/>
        </w:rPr>
        <w:t xml:space="preserve"> ze środków pochodzących:</w:t>
      </w:r>
    </w:p>
    <w:p w14:paraId="5D5CAB82" w14:textId="1524DBDD" w:rsidR="00005193" w:rsidRPr="001E6EB1" w:rsidRDefault="00DE3F43" w:rsidP="00970E7A">
      <w:pPr>
        <w:pStyle w:val="Akapitzlist"/>
        <w:numPr>
          <w:ilvl w:val="0"/>
          <w:numId w:val="4"/>
        </w:numPr>
        <w:spacing w:after="120" w:line="240" w:lineRule="auto"/>
        <w:ind w:hanging="357"/>
        <w:contextualSpacing w:val="0"/>
        <w:jc w:val="both"/>
        <w:rPr>
          <w:rFonts w:ascii="Arial" w:hAnsi="Arial" w:cs="Arial"/>
        </w:rPr>
      </w:pPr>
      <w:r w:rsidRPr="001E6EB1">
        <w:rPr>
          <w:rFonts w:ascii="Arial" w:hAnsi="Arial" w:cs="Arial"/>
        </w:rPr>
        <w:t xml:space="preserve">z </w:t>
      </w:r>
      <w:r w:rsidR="00074501" w:rsidRPr="001E6EB1">
        <w:rPr>
          <w:rFonts w:ascii="Arial" w:hAnsi="Arial" w:cs="Arial"/>
        </w:rPr>
        <w:t>Funduszu</w:t>
      </w:r>
      <w:r w:rsidRPr="001E6EB1">
        <w:rPr>
          <w:rFonts w:ascii="Arial" w:hAnsi="Arial" w:cs="Arial"/>
        </w:rPr>
        <w:t xml:space="preserve"> w kwocie nieprzekraczającej ………….. zł (słownie: …………………..), co stanowi nie więcej niż 95% wydatków kwalifikowalnych </w:t>
      </w:r>
      <w:r w:rsidR="00140959" w:rsidRPr="001E6EB1">
        <w:rPr>
          <w:rFonts w:ascii="Arial" w:hAnsi="Arial" w:cs="Arial"/>
        </w:rPr>
        <w:t>zadania</w:t>
      </w:r>
      <w:r w:rsidRPr="001E6EB1">
        <w:rPr>
          <w:rFonts w:ascii="Arial" w:hAnsi="Arial" w:cs="Arial"/>
        </w:rPr>
        <w:t>.</w:t>
      </w:r>
    </w:p>
    <w:p w14:paraId="472C71AB" w14:textId="42137990" w:rsidR="00005193" w:rsidRPr="001E6EB1" w:rsidRDefault="00DE3F43" w:rsidP="00970E7A">
      <w:pPr>
        <w:pStyle w:val="Akapitzlist"/>
        <w:numPr>
          <w:ilvl w:val="0"/>
          <w:numId w:val="4"/>
        </w:numPr>
        <w:spacing w:after="120" w:line="240" w:lineRule="auto"/>
        <w:ind w:hanging="357"/>
        <w:contextualSpacing w:val="0"/>
        <w:jc w:val="both"/>
        <w:rPr>
          <w:rFonts w:ascii="Arial" w:hAnsi="Arial" w:cs="Arial"/>
        </w:rPr>
      </w:pPr>
      <w:r w:rsidRPr="001E6EB1">
        <w:rPr>
          <w:rFonts w:ascii="Arial" w:hAnsi="Arial" w:cs="Arial"/>
        </w:rPr>
        <w:t xml:space="preserve">ze środków własnych </w:t>
      </w:r>
      <w:r w:rsidR="00140959" w:rsidRPr="001E6EB1">
        <w:rPr>
          <w:rFonts w:ascii="Arial" w:hAnsi="Arial" w:cs="Arial"/>
        </w:rPr>
        <w:t>Granto</w:t>
      </w:r>
      <w:r w:rsidR="007D2F22" w:rsidRPr="001E6EB1">
        <w:rPr>
          <w:rFonts w:ascii="Arial" w:hAnsi="Arial" w:cs="Arial"/>
        </w:rPr>
        <w:t>dawcy</w:t>
      </w:r>
      <w:r w:rsidR="00140959" w:rsidRPr="001E6EB1">
        <w:rPr>
          <w:rFonts w:ascii="Arial" w:hAnsi="Arial" w:cs="Arial"/>
        </w:rPr>
        <w:t xml:space="preserve"> </w:t>
      </w:r>
      <w:r w:rsidRPr="001E6EB1">
        <w:rPr>
          <w:rFonts w:ascii="Arial" w:hAnsi="Arial" w:cs="Arial"/>
        </w:rPr>
        <w:t xml:space="preserve">w kwocie ……….. zł (słownie: ………….), co stanowi nie mniej niż 5 % wydatków kwalifikowalnych </w:t>
      </w:r>
      <w:r w:rsidR="00221686" w:rsidRPr="001E6EB1">
        <w:rPr>
          <w:rFonts w:ascii="Arial" w:hAnsi="Arial" w:cs="Arial"/>
        </w:rPr>
        <w:t>zadania</w:t>
      </w:r>
      <w:r w:rsidRPr="001E6EB1">
        <w:rPr>
          <w:rFonts w:ascii="Arial" w:hAnsi="Arial" w:cs="Arial"/>
        </w:rPr>
        <w:t xml:space="preserve">. </w:t>
      </w:r>
    </w:p>
    <w:p w14:paraId="6CD6FBC4" w14:textId="7DEFB720" w:rsidR="00005193" w:rsidRPr="001E6EB1" w:rsidRDefault="00BC78B3" w:rsidP="00970E7A">
      <w:pPr>
        <w:pStyle w:val="Akapitzlist"/>
        <w:numPr>
          <w:ilvl w:val="0"/>
          <w:numId w:val="3"/>
        </w:numPr>
        <w:spacing w:after="120" w:line="240" w:lineRule="auto"/>
        <w:ind w:hanging="357"/>
        <w:contextualSpacing w:val="0"/>
        <w:jc w:val="both"/>
        <w:rPr>
          <w:rFonts w:ascii="Arial" w:hAnsi="Arial" w:cs="Arial"/>
        </w:rPr>
      </w:pPr>
      <w:r w:rsidRPr="001E6EB1">
        <w:rPr>
          <w:rFonts w:ascii="Arial" w:hAnsi="Arial" w:cs="Arial"/>
        </w:rPr>
        <w:lastRenderedPageBreak/>
        <w:t>Grant jest</w:t>
      </w:r>
      <w:r w:rsidR="0071615B" w:rsidRPr="001E6EB1">
        <w:rPr>
          <w:rFonts w:ascii="Arial" w:hAnsi="Arial" w:cs="Arial"/>
        </w:rPr>
        <w:t xml:space="preserve"> </w:t>
      </w:r>
      <w:r w:rsidR="00DE3F43" w:rsidRPr="001E6EB1">
        <w:rPr>
          <w:rFonts w:ascii="Arial" w:hAnsi="Arial" w:cs="Arial"/>
        </w:rPr>
        <w:t>przekazywan</w:t>
      </w:r>
      <w:r w:rsidRPr="001E6EB1">
        <w:rPr>
          <w:rFonts w:ascii="Arial" w:hAnsi="Arial" w:cs="Arial"/>
        </w:rPr>
        <w:t>y</w:t>
      </w:r>
      <w:r w:rsidR="00DE3F43" w:rsidRPr="001E6EB1">
        <w:rPr>
          <w:rFonts w:ascii="Arial" w:hAnsi="Arial" w:cs="Arial"/>
        </w:rPr>
        <w:t xml:space="preserve"> </w:t>
      </w:r>
      <w:r w:rsidRPr="001E6EB1">
        <w:rPr>
          <w:rFonts w:ascii="Arial" w:hAnsi="Arial" w:cs="Arial"/>
        </w:rPr>
        <w:t xml:space="preserve">Grantobiorcy </w:t>
      </w:r>
      <w:r w:rsidR="00DE3F43" w:rsidRPr="001E6EB1">
        <w:rPr>
          <w:rFonts w:ascii="Arial" w:hAnsi="Arial" w:cs="Arial"/>
        </w:rPr>
        <w:t xml:space="preserve">w formie </w:t>
      </w:r>
      <w:r w:rsidR="00463E92" w:rsidRPr="001E6EB1">
        <w:rPr>
          <w:rFonts w:ascii="Arial" w:hAnsi="Arial" w:cs="Arial"/>
        </w:rPr>
        <w:t xml:space="preserve">transz </w:t>
      </w:r>
      <w:r w:rsidR="00DE3F43" w:rsidRPr="001E6EB1">
        <w:rPr>
          <w:rFonts w:ascii="Arial" w:hAnsi="Arial" w:cs="Arial"/>
        </w:rPr>
        <w:t>zgodnie z harmonogramem, o którym mowa w § 1</w:t>
      </w:r>
      <w:r w:rsidR="00783C8A" w:rsidRPr="001E6EB1">
        <w:rPr>
          <w:rFonts w:ascii="Arial" w:hAnsi="Arial" w:cs="Arial"/>
        </w:rPr>
        <w:t>1</w:t>
      </w:r>
      <w:r w:rsidR="00DE3F43" w:rsidRPr="001E6EB1">
        <w:rPr>
          <w:rFonts w:ascii="Arial" w:hAnsi="Arial" w:cs="Arial"/>
        </w:rPr>
        <w:t xml:space="preserve"> ust. 1. Płatności dokonywane są w sposób szczegółowo opisany w § 1</w:t>
      </w:r>
      <w:r w:rsidR="00783C8A" w:rsidRPr="001E6EB1">
        <w:rPr>
          <w:rFonts w:ascii="Arial" w:hAnsi="Arial" w:cs="Arial"/>
        </w:rPr>
        <w:t>1</w:t>
      </w:r>
      <w:r w:rsidR="00DE3F43" w:rsidRPr="001E6EB1">
        <w:rPr>
          <w:rFonts w:ascii="Arial" w:hAnsi="Arial" w:cs="Arial"/>
        </w:rPr>
        <w:t xml:space="preserve">. </w:t>
      </w:r>
    </w:p>
    <w:p w14:paraId="659C3E26" w14:textId="77777777" w:rsidR="00D5340B" w:rsidRPr="001E6EB1" w:rsidRDefault="00D5340B" w:rsidP="00970E7A">
      <w:pPr>
        <w:pStyle w:val="Akapitzlist"/>
        <w:spacing w:after="120" w:line="240" w:lineRule="auto"/>
        <w:ind w:left="927"/>
        <w:contextualSpacing w:val="0"/>
        <w:jc w:val="both"/>
        <w:rPr>
          <w:rFonts w:ascii="Arial" w:hAnsi="Arial" w:cs="Arial"/>
        </w:rPr>
      </w:pPr>
    </w:p>
    <w:p w14:paraId="33B53481" w14:textId="6EE5A050" w:rsidR="00005193" w:rsidRPr="001E6EB1" w:rsidRDefault="00DE3F43" w:rsidP="00970E7A">
      <w:pPr>
        <w:pStyle w:val="Nagwek1"/>
        <w:spacing w:before="0" w:after="120" w:line="240" w:lineRule="auto"/>
        <w:jc w:val="both"/>
      </w:pPr>
      <w:bookmarkStart w:id="8" w:name="_Toc176505893"/>
      <w:bookmarkStart w:id="9" w:name="_Toc193982679"/>
      <w:r w:rsidRPr="001E6EB1">
        <w:t xml:space="preserve">§ 4 </w:t>
      </w:r>
      <w:bookmarkEnd w:id="8"/>
      <w:r w:rsidR="00A51FFB" w:rsidRPr="001E6EB1">
        <w:t>Rozliczenie g</w:t>
      </w:r>
      <w:r w:rsidR="00DF7724" w:rsidRPr="001E6EB1">
        <w:t>rant</w:t>
      </w:r>
      <w:r w:rsidR="00A51FFB" w:rsidRPr="001E6EB1">
        <w:t>u</w:t>
      </w:r>
      <w:bookmarkEnd w:id="9"/>
      <w:r w:rsidRPr="001E6EB1">
        <w:t xml:space="preserve"> </w:t>
      </w:r>
    </w:p>
    <w:p w14:paraId="0FDF6D92" w14:textId="59DF8C1D" w:rsidR="00005193" w:rsidRPr="001E6EB1" w:rsidRDefault="002170DE" w:rsidP="00362968">
      <w:pPr>
        <w:pStyle w:val="Akapitzlist"/>
        <w:numPr>
          <w:ilvl w:val="0"/>
          <w:numId w:val="5"/>
        </w:numPr>
        <w:spacing w:after="120" w:line="240" w:lineRule="auto"/>
        <w:contextualSpacing w:val="0"/>
        <w:jc w:val="both"/>
        <w:rPr>
          <w:rFonts w:ascii="Arial" w:hAnsi="Arial" w:cs="Arial"/>
        </w:rPr>
      </w:pPr>
      <w:r w:rsidRPr="001E6EB1">
        <w:rPr>
          <w:rFonts w:ascii="Arial" w:hAnsi="Arial" w:cs="Arial"/>
        </w:rPr>
        <w:t>Grantobiorca</w:t>
      </w:r>
      <w:r w:rsidR="00362968" w:rsidRPr="001E6EB1">
        <w:rPr>
          <w:rFonts w:ascii="Arial" w:hAnsi="Arial" w:cs="Arial"/>
        </w:rPr>
        <w:t xml:space="preserve"> </w:t>
      </w:r>
      <w:r w:rsidR="00DE3F43" w:rsidRPr="001E6EB1">
        <w:rPr>
          <w:rFonts w:ascii="Arial" w:hAnsi="Arial" w:cs="Arial"/>
        </w:rPr>
        <w:t>rozlicz</w:t>
      </w:r>
      <w:r w:rsidR="006466A4" w:rsidRPr="001E6EB1">
        <w:rPr>
          <w:rFonts w:ascii="Arial" w:hAnsi="Arial" w:cs="Arial"/>
        </w:rPr>
        <w:t>a</w:t>
      </w:r>
      <w:r w:rsidR="00DE3F43" w:rsidRPr="001E6EB1">
        <w:rPr>
          <w:rFonts w:ascii="Arial" w:hAnsi="Arial" w:cs="Arial"/>
        </w:rPr>
        <w:t xml:space="preserve"> </w:t>
      </w:r>
      <w:r w:rsidRPr="001E6EB1">
        <w:rPr>
          <w:rFonts w:ascii="Arial" w:hAnsi="Arial" w:cs="Arial"/>
        </w:rPr>
        <w:t>grant</w:t>
      </w:r>
      <w:r w:rsidR="00B771DE" w:rsidRPr="001E6EB1">
        <w:rPr>
          <w:rFonts w:ascii="Arial" w:hAnsi="Arial" w:cs="Arial"/>
        </w:rPr>
        <w:t xml:space="preserve">, </w:t>
      </w:r>
      <w:r w:rsidR="00713B44" w:rsidRPr="001E6EB1">
        <w:rPr>
          <w:rFonts w:ascii="Arial" w:hAnsi="Arial" w:cs="Arial"/>
        </w:rPr>
        <w:t xml:space="preserve">o którym mowa </w:t>
      </w:r>
      <w:r w:rsidR="006466A4" w:rsidRPr="001E6EB1">
        <w:rPr>
          <w:rFonts w:ascii="Arial" w:hAnsi="Arial" w:cs="Arial"/>
        </w:rPr>
        <w:t xml:space="preserve">w </w:t>
      </w:r>
      <w:r w:rsidR="007D2F22" w:rsidRPr="001E6EB1">
        <w:rPr>
          <w:rFonts w:ascii="Arial" w:hAnsi="Arial" w:cs="Arial"/>
        </w:rPr>
        <w:t xml:space="preserve">§ 3 </w:t>
      </w:r>
      <w:r w:rsidR="006466A4" w:rsidRPr="001E6EB1">
        <w:rPr>
          <w:rFonts w:ascii="Arial" w:hAnsi="Arial" w:cs="Arial"/>
        </w:rPr>
        <w:t>ust.</w:t>
      </w:r>
      <w:r w:rsidR="00074501" w:rsidRPr="001E6EB1">
        <w:rPr>
          <w:rFonts w:ascii="Arial" w:hAnsi="Arial" w:cs="Arial"/>
        </w:rPr>
        <w:t>2</w:t>
      </w:r>
      <w:r w:rsidR="00F20409" w:rsidRPr="001E6EB1">
        <w:rPr>
          <w:rFonts w:ascii="Arial" w:hAnsi="Arial" w:cs="Arial"/>
        </w:rPr>
        <w:t xml:space="preserve"> </w:t>
      </w:r>
      <w:r w:rsidR="00612193" w:rsidRPr="001E6EB1">
        <w:rPr>
          <w:rFonts w:ascii="Arial" w:hAnsi="Arial" w:cs="Arial"/>
        </w:rPr>
        <w:t>będący</w:t>
      </w:r>
      <w:r w:rsidR="00F20409" w:rsidRPr="001E6EB1">
        <w:rPr>
          <w:rFonts w:ascii="Arial" w:hAnsi="Arial" w:cs="Arial"/>
        </w:rPr>
        <w:t xml:space="preserve"> kwot</w:t>
      </w:r>
      <w:r w:rsidR="00612193" w:rsidRPr="001E6EB1">
        <w:rPr>
          <w:rFonts w:ascii="Arial" w:hAnsi="Arial" w:cs="Arial"/>
        </w:rPr>
        <w:t>ą</w:t>
      </w:r>
      <w:r w:rsidR="00F20409" w:rsidRPr="001E6EB1">
        <w:rPr>
          <w:rFonts w:ascii="Arial" w:hAnsi="Arial" w:cs="Arial"/>
        </w:rPr>
        <w:t xml:space="preserve"> ryczałtową</w:t>
      </w:r>
      <w:r w:rsidR="00713B44" w:rsidRPr="001E6EB1">
        <w:rPr>
          <w:rFonts w:ascii="Arial" w:hAnsi="Arial" w:cs="Arial"/>
        </w:rPr>
        <w:t xml:space="preserve"> </w:t>
      </w:r>
      <w:r w:rsidR="006466A4" w:rsidRPr="001E6EB1">
        <w:rPr>
          <w:rFonts w:ascii="Arial" w:hAnsi="Arial" w:cs="Arial"/>
        </w:rPr>
        <w:t>na</w:t>
      </w:r>
      <w:r w:rsidR="00362968" w:rsidRPr="001E6EB1">
        <w:rPr>
          <w:rFonts w:ascii="Arial" w:hAnsi="Arial" w:cs="Arial"/>
        </w:rPr>
        <w:t xml:space="preserve"> </w:t>
      </w:r>
      <w:r w:rsidR="00DE3F43" w:rsidRPr="001E6EB1">
        <w:rPr>
          <w:rFonts w:ascii="Arial" w:hAnsi="Arial" w:cs="Arial"/>
        </w:rPr>
        <w:t>warunkach określon</w:t>
      </w:r>
      <w:r w:rsidR="006466A4" w:rsidRPr="001E6EB1">
        <w:rPr>
          <w:rFonts w:ascii="Arial" w:hAnsi="Arial" w:cs="Arial"/>
        </w:rPr>
        <w:t xml:space="preserve">ych w niniejszej umowie oraz </w:t>
      </w:r>
      <w:r w:rsidR="00DE3F43" w:rsidRPr="001E6EB1">
        <w:rPr>
          <w:rFonts w:ascii="Arial" w:hAnsi="Arial" w:cs="Arial"/>
        </w:rPr>
        <w:t xml:space="preserve">w Regulaminie </w:t>
      </w:r>
      <w:r w:rsidR="00215A29" w:rsidRPr="001E6EB1">
        <w:rPr>
          <w:rFonts w:ascii="Arial" w:hAnsi="Arial" w:cs="Arial"/>
        </w:rPr>
        <w:t xml:space="preserve">naboru wniosków o </w:t>
      </w:r>
      <w:r w:rsidRPr="001E6EB1">
        <w:rPr>
          <w:rFonts w:ascii="Arial" w:hAnsi="Arial" w:cs="Arial"/>
        </w:rPr>
        <w:t>powierzenie grantu</w:t>
      </w:r>
      <w:r w:rsidR="00DE3F43" w:rsidRPr="001E6EB1">
        <w:rPr>
          <w:rFonts w:ascii="Arial" w:hAnsi="Arial" w:cs="Arial"/>
        </w:rPr>
        <w:t xml:space="preserve"> </w:t>
      </w:r>
      <w:r w:rsidR="006466A4" w:rsidRPr="001E6EB1">
        <w:rPr>
          <w:rFonts w:ascii="Arial" w:hAnsi="Arial" w:cs="Arial"/>
        </w:rPr>
        <w:t xml:space="preserve">i </w:t>
      </w:r>
      <w:r w:rsidR="00DE3F43" w:rsidRPr="001E6EB1">
        <w:rPr>
          <w:rFonts w:ascii="Arial" w:hAnsi="Arial" w:cs="Arial"/>
        </w:rPr>
        <w:t>zgodnie z</w:t>
      </w:r>
      <w:r w:rsidRPr="001E6EB1">
        <w:rPr>
          <w:rFonts w:ascii="Arial" w:hAnsi="Arial" w:cs="Arial"/>
        </w:rPr>
        <w:t xml:space="preserve"> </w:t>
      </w:r>
      <w:r w:rsidR="00DE3F43" w:rsidRPr="001E6EB1">
        <w:rPr>
          <w:rFonts w:ascii="Arial" w:hAnsi="Arial" w:cs="Arial"/>
        </w:rPr>
        <w:t xml:space="preserve">Wnioskiem </w:t>
      </w:r>
      <w:r w:rsidRPr="001E6EB1">
        <w:rPr>
          <w:rFonts w:ascii="Arial" w:hAnsi="Arial" w:cs="Arial"/>
        </w:rPr>
        <w:t>o powierzenie grantu</w:t>
      </w:r>
      <w:r w:rsidR="00DE3F43" w:rsidRPr="001E6EB1">
        <w:rPr>
          <w:rFonts w:ascii="Arial" w:hAnsi="Arial" w:cs="Arial"/>
        </w:rPr>
        <w:t>.</w:t>
      </w:r>
    </w:p>
    <w:p w14:paraId="097B35FC" w14:textId="30D6FD9B" w:rsidR="00005193" w:rsidRPr="001E6EB1" w:rsidRDefault="00DE3F43" w:rsidP="00970E7A">
      <w:pPr>
        <w:pStyle w:val="Akapitzlist"/>
        <w:numPr>
          <w:ilvl w:val="0"/>
          <w:numId w:val="5"/>
        </w:numPr>
        <w:spacing w:after="120" w:line="240" w:lineRule="auto"/>
        <w:contextualSpacing w:val="0"/>
        <w:jc w:val="both"/>
        <w:rPr>
          <w:rFonts w:ascii="Arial" w:hAnsi="Arial" w:cs="Arial"/>
        </w:rPr>
      </w:pPr>
      <w:r w:rsidRPr="001E6EB1">
        <w:rPr>
          <w:rFonts w:ascii="Arial" w:hAnsi="Arial" w:cs="Arial"/>
        </w:rPr>
        <w:t xml:space="preserve">W związku z </w:t>
      </w:r>
      <w:r w:rsidR="00DF7724" w:rsidRPr="001E6EB1">
        <w:rPr>
          <w:rFonts w:ascii="Arial" w:hAnsi="Arial" w:cs="Arial"/>
        </w:rPr>
        <w:t>grantem</w:t>
      </w:r>
      <w:r w:rsidRPr="001E6EB1">
        <w:rPr>
          <w:rFonts w:ascii="Arial" w:hAnsi="Arial" w:cs="Arial"/>
        </w:rPr>
        <w:t>, o któr</w:t>
      </w:r>
      <w:r w:rsidR="00DF7724" w:rsidRPr="001E6EB1">
        <w:rPr>
          <w:rFonts w:ascii="Arial" w:hAnsi="Arial" w:cs="Arial"/>
        </w:rPr>
        <w:t>ym</w:t>
      </w:r>
      <w:r w:rsidRPr="001E6EB1">
        <w:rPr>
          <w:rFonts w:ascii="Arial" w:hAnsi="Arial" w:cs="Arial"/>
        </w:rPr>
        <w:t xml:space="preserve"> mowa </w:t>
      </w:r>
      <w:r w:rsidR="00A51FFB" w:rsidRPr="001E6EB1">
        <w:rPr>
          <w:rFonts w:ascii="Arial" w:hAnsi="Arial" w:cs="Arial"/>
        </w:rPr>
        <w:t>§ 3 ust.2</w:t>
      </w:r>
      <w:r w:rsidRPr="001E6EB1">
        <w:rPr>
          <w:rFonts w:ascii="Arial" w:hAnsi="Arial" w:cs="Arial"/>
        </w:rPr>
        <w:t xml:space="preserve">, </w:t>
      </w:r>
      <w:r w:rsidR="00DF7724" w:rsidRPr="001E6EB1">
        <w:rPr>
          <w:rFonts w:ascii="Arial" w:hAnsi="Arial" w:cs="Arial"/>
        </w:rPr>
        <w:t>Grantobiorca</w:t>
      </w:r>
      <w:r w:rsidRPr="001E6EB1">
        <w:rPr>
          <w:rFonts w:ascii="Arial" w:hAnsi="Arial" w:cs="Arial"/>
        </w:rPr>
        <w:t xml:space="preserve"> zobowiązuje się osiągnąć co najmniej następując</w:t>
      </w:r>
      <w:r w:rsidR="006B705A" w:rsidRPr="001E6EB1">
        <w:rPr>
          <w:rFonts w:ascii="Arial" w:hAnsi="Arial" w:cs="Arial"/>
        </w:rPr>
        <w:t>y</w:t>
      </w:r>
      <w:r w:rsidRPr="001E6EB1">
        <w:rPr>
          <w:rFonts w:ascii="Arial" w:hAnsi="Arial" w:cs="Arial"/>
        </w:rPr>
        <w:t xml:space="preserve"> wskaźnik</w:t>
      </w:r>
      <w:r w:rsidR="00B771DE" w:rsidRPr="001E6EB1">
        <w:rPr>
          <w:rFonts w:ascii="Arial" w:hAnsi="Arial" w:cs="Arial"/>
        </w:rPr>
        <w:t xml:space="preserve"> kwoty ryczałtowej</w:t>
      </w:r>
      <w:r w:rsidRPr="001E6EB1">
        <w:rPr>
          <w:rFonts w:ascii="Arial" w:hAnsi="Arial" w:cs="Arial"/>
        </w:rPr>
        <w:t>:</w:t>
      </w:r>
    </w:p>
    <w:p w14:paraId="56D2C403" w14:textId="25A640D6" w:rsidR="00005193" w:rsidRPr="001E6EB1" w:rsidRDefault="00DE3F43" w:rsidP="00853F08">
      <w:pPr>
        <w:spacing w:after="120" w:line="240" w:lineRule="auto"/>
        <w:ind w:left="993"/>
        <w:jc w:val="both"/>
        <w:rPr>
          <w:rFonts w:ascii="Arial" w:hAnsi="Arial" w:cs="Arial"/>
        </w:rPr>
      </w:pPr>
      <w:r w:rsidRPr="001E6EB1">
        <w:rPr>
          <w:rFonts w:ascii="Arial" w:hAnsi="Arial" w:cs="Arial"/>
        </w:rPr>
        <w:t>…………………</w:t>
      </w:r>
      <w:r w:rsidR="00853F08" w:rsidRPr="001E6EB1">
        <w:rPr>
          <w:rFonts w:ascii="Arial" w:hAnsi="Arial" w:cs="Arial"/>
        </w:rPr>
        <w:t>…………………………………………………………………………</w:t>
      </w:r>
      <w:r w:rsidRPr="001E6EB1">
        <w:rPr>
          <w:rFonts w:ascii="Arial" w:hAnsi="Arial" w:cs="Arial"/>
        </w:rPr>
        <w:t>….</w:t>
      </w:r>
    </w:p>
    <w:p w14:paraId="02B07083" w14:textId="29A4F092" w:rsidR="00005193" w:rsidRPr="001E6EB1" w:rsidRDefault="00DE3F43" w:rsidP="005D43A9">
      <w:pPr>
        <w:pStyle w:val="Akapitzlist"/>
        <w:numPr>
          <w:ilvl w:val="0"/>
          <w:numId w:val="5"/>
        </w:numPr>
        <w:spacing w:before="120" w:after="120" w:line="240" w:lineRule="auto"/>
        <w:ind w:left="924" w:hanging="357"/>
        <w:contextualSpacing w:val="0"/>
        <w:jc w:val="both"/>
        <w:rPr>
          <w:rFonts w:ascii="Arial" w:hAnsi="Arial" w:cs="Arial"/>
        </w:rPr>
      </w:pPr>
      <w:r w:rsidRPr="001E6EB1">
        <w:rPr>
          <w:rFonts w:ascii="Arial" w:hAnsi="Arial" w:cs="Arial"/>
        </w:rPr>
        <w:t>Dokumentami potwierdzającymi wykonanie</w:t>
      </w:r>
      <w:r w:rsidR="00DF7724" w:rsidRPr="001E6EB1">
        <w:rPr>
          <w:rFonts w:ascii="Arial" w:hAnsi="Arial" w:cs="Arial"/>
        </w:rPr>
        <w:t xml:space="preserve"> </w:t>
      </w:r>
      <w:r w:rsidR="00B771DE" w:rsidRPr="001E6EB1">
        <w:rPr>
          <w:rFonts w:ascii="Arial" w:hAnsi="Arial" w:cs="Arial"/>
        </w:rPr>
        <w:t>kwoty ryczałtowej</w:t>
      </w:r>
      <w:r w:rsidR="00DF7724" w:rsidRPr="001E6EB1">
        <w:rPr>
          <w:rFonts w:ascii="Arial" w:hAnsi="Arial" w:cs="Arial"/>
        </w:rPr>
        <w:t xml:space="preserve"> są:</w:t>
      </w:r>
    </w:p>
    <w:p w14:paraId="2F4E49C0" w14:textId="6813017D" w:rsidR="00005193" w:rsidRPr="001E6EB1" w:rsidRDefault="00DE3F43" w:rsidP="00970E7A">
      <w:pPr>
        <w:spacing w:after="120" w:line="240" w:lineRule="auto"/>
        <w:ind w:left="993"/>
        <w:jc w:val="both"/>
        <w:rPr>
          <w:rFonts w:ascii="Arial" w:hAnsi="Arial" w:cs="Arial"/>
        </w:rPr>
      </w:pPr>
      <w:r w:rsidRPr="001E6EB1">
        <w:rPr>
          <w:rFonts w:ascii="Arial" w:hAnsi="Arial" w:cs="Arial"/>
        </w:rPr>
        <w:t>1)</w:t>
      </w:r>
      <w:r w:rsidRPr="001E6EB1">
        <w:rPr>
          <w:rFonts w:ascii="Arial" w:hAnsi="Arial" w:cs="Arial"/>
        </w:rPr>
        <w:tab/>
      </w:r>
      <w:r w:rsidR="006815EB" w:rsidRPr="001E6EB1">
        <w:rPr>
          <w:rFonts w:ascii="Arial" w:hAnsi="Arial" w:cs="Arial"/>
        </w:rPr>
        <w:t>…………………</w:t>
      </w:r>
      <w:r w:rsidRPr="001E6EB1">
        <w:rPr>
          <w:rFonts w:ascii="Arial" w:hAnsi="Arial" w:cs="Arial"/>
        </w:rPr>
        <w:t>……….,</w:t>
      </w:r>
      <w:r w:rsidR="0080219F" w:rsidRPr="001E6EB1">
        <w:rPr>
          <w:rFonts w:ascii="Arial" w:hAnsi="Arial" w:cs="Arial"/>
        </w:rPr>
        <w:t xml:space="preserve"> </w:t>
      </w:r>
      <w:r w:rsidR="0073003D" w:rsidRPr="001E6EB1">
        <w:rPr>
          <w:rFonts w:ascii="Arial" w:hAnsi="Arial" w:cs="Arial"/>
        </w:rPr>
        <w:t xml:space="preserve">  </w:t>
      </w:r>
    </w:p>
    <w:p w14:paraId="181E05AA" w14:textId="234CCB9D" w:rsidR="00005193" w:rsidRPr="001E6EB1" w:rsidRDefault="00DE3F43" w:rsidP="00970E7A">
      <w:pPr>
        <w:spacing w:after="120" w:line="240" w:lineRule="auto"/>
        <w:ind w:left="993"/>
        <w:jc w:val="both"/>
        <w:rPr>
          <w:rFonts w:ascii="Arial" w:hAnsi="Arial" w:cs="Arial"/>
        </w:rPr>
      </w:pPr>
      <w:r w:rsidRPr="001E6EB1">
        <w:rPr>
          <w:rFonts w:ascii="Arial" w:hAnsi="Arial" w:cs="Arial"/>
        </w:rPr>
        <w:t>2)</w:t>
      </w:r>
      <w:r w:rsidRPr="001E6EB1">
        <w:rPr>
          <w:rFonts w:ascii="Arial" w:hAnsi="Arial" w:cs="Arial"/>
        </w:rPr>
        <w:tab/>
      </w:r>
      <w:r w:rsidR="006815EB" w:rsidRPr="001E6EB1">
        <w:rPr>
          <w:rFonts w:ascii="Arial" w:hAnsi="Arial" w:cs="Arial"/>
        </w:rPr>
        <w:t>……………</w:t>
      </w:r>
      <w:r w:rsidRPr="001E6EB1">
        <w:rPr>
          <w:rFonts w:ascii="Arial" w:hAnsi="Arial" w:cs="Arial"/>
        </w:rPr>
        <w:t>…………….</w:t>
      </w:r>
      <w:r w:rsidR="00B771DE" w:rsidRPr="001E6EB1">
        <w:rPr>
          <w:rFonts w:ascii="Arial" w:hAnsi="Arial" w:cs="Arial"/>
        </w:rPr>
        <w:t>,</w:t>
      </w:r>
    </w:p>
    <w:p w14:paraId="3A4B9782" w14:textId="078CDBEE" w:rsidR="00B771DE" w:rsidRPr="001E6EB1" w:rsidRDefault="00B771DE" w:rsidP="00970E7A">
      <w:pPr>
        <w:spacing w:after="120" w:line="240" w:lineRule="auto"/>
        <w:ind w:left="993"/>
        <w:jc w:val="both"/>
        <w:rPr>
          <w:rFonts w:ascii="Arial" w:hAnsi="Arial" w:cs="Arial"/>
        </w:rPr>
      </w:pPr>
      <w:r w:rsidRPr="001E6EB1">
        <w:rPr>
          <w:rFonts w:ascii="Arial" w:hAnsi="Arial" w:cs="Arial"/>
        </w:rPr>
        <w:t>- załączane do wniosku o płatność oraz dostępne podczas kontroli na miejscu.</w:t>
      </w:r>
    </w:p>
    <w:p w14:paraId="77832E5A" w14:textId="01E3EFA3" w:rsidR="00005193" w:rsidRPr="001E6EB1" w:rsidRDefault="00DE3F43" w:rsidP="00970E7A">
      <w:pPr>
        <w:pStyle w:val="Akapitzlist"/>
        <w:numPr>
          <w:ilvl w:val="0"/>
          <w:numId w:val="5"/>
        </w:numPr>
        <w:spacing w:after="120" w:line="240" w:lineRule="auto"/>
        <w:contextualSpacing w:val="0"/>
        <w:jc w:val="both"/>
        <w:rPr>
          <w:rFonts w:ascii="Arial" w:hAnsi="Arial" w:cs="Arial"/>
          <w:strike/>
        </w:rPr>
      </w:pPr>
      <w:r w:rsidRPr="001E6EB1">
        <w:rPr>
          <w:rFonts w:ascii="Arial" w:hAnsi="Arial" w:cs="Arial"/>
        </w:rPr>
        <w:t xml:space="preserve">W przypadku nieosiągnięcia w pełni w ramach </w:t>
      </w:r>
      <w:r w:rsidR="00A14813" w:rsidRPr="001E6EB1">
        <w:rPr>
          <w:rFonts w:ascii="Arial" w:hAnsi="Arial" w:cs="Arial"/>
        </w:rPr>
        <w:t>realizacji zadania</w:t>
      </w:r>
      <w:r w:rsidRPr="001E6EB1">
        <w:rPr>
          <w:rFonts w:ascii="Arial" w:hAnsi="Arial" w:cs="Arial"/>
        </w:rPr>
        <w:t xml:space="preserve"> wskaźników, o których mowa w ust. </w:t>
      </w:r>
      <w:r w:rsidR="002B529B" w:rsidRPr="001E6EB1">
        <w:rPr>
          <w:rFonts w:ascii="Arial" w:hAnsi="Arial" w:cs="Arial"/>
        </w:rPr>
        <w:t>2</w:t>
      </w:r>
      <w:r w:rsidRPr="001E6EB1">
        <w:rPr>
          <w:rFonts w:ascii="Arial" w:hAnsi="Arial" w:cs="Arial"/>
        </w:rPr>
        <w:t xml:space="preserve">, uznaje się, że </w:t>
      </w:r>
      <w:r w:rsidR="00DF7724" w:rsidRPr="001E6EB1">
        <w:rPr>
          <w:rFonts w:ascii="Arial" w:hAnsi="Arial" w:cs="Arial"/>
        </w:rPr>
        <w:t>Grantobiorca</w:t>
      </w:r>
      <w:r w:rsidRPr="001E6EB1">
        <w:rPr>
          <w:rFonts w:ascii="Arial" w:hAnsi="Arial" w:cs="Arial"/>
        </w:rPr>
        <w:t xml:space="preserve"> nie rozliczył przyznane</w:t>
      </w:r>
      <w:r w:rsidR="00DF7724" w:rsidRPr="001E6EB1">
        <w:rPr>
          <w:rFonts w:ascii="Arial" w:hAnsi="Arial" w:cs="Arial"/>
        </w:rPr>
        <w:t>go</w:t>
      </w:r>
      <w:r w:rsidRPr="001E6EB1">
        <w:rPr>
          <w:rFonts w:ascii="Arial" w:hAnsi="Arial" w:cs="Arial"/>
        </w:rPr>
        <w:t xml:space="preserve"> </w:t>
      </w:r>
      <w:r w:rsidR="00DF7724" w:rsidRPr="001E6EB1">
        <w:rPr>
          <w:rFonts w:ascii="Arial" w:hAnsi="Arial" w:cs="Arial"/>
        </w:rPr>
        <w:t>grantu</w:t>
      </w:r>
      <w:r w:rsidRPr="001E6EB1">
        <w:rPr>
          <w:rFonts w:ascii="Arial" w:hAnsi="Arial" w:cs="Arial"/>
        </w:rPr>
        <w:t xml:space="preserve">. </w:t>
      </w:r>
    </w:p>
    <w:p w14:paraId="7E9635F7" w14:textId="206CF99D" w:rsidR="00005193" w:rsidRPr="001E6EB1" w:rsidRDefault="00DF7724" w:rsidP="00970E7A">
      <w:pPr>
        <w:pStyle w:val="Akapitzlist"/>
        <w:numPr>
          <w:ilvl w:val="0"/>
          <w:numId w:val="5"/>
        </w:numPr>
        <w:spacing w:after="120" w:line="240" w:lineRule="auto"/>
        <w:contextualSpacing w:val="0"/>
        <w:jc w:val="both"/>
        <w:rPr>
          <w:rFonts w:ascii="Arial" w:hAnsi="Arial" w:cs="Arial"/>
        </w:rPr>
      </w:pPr>
      <w:r w:rsidRPr="001E6EB1">
        <w:rPr>
          <w:rFonts w:ascii="Arial" w:hAnsi="Arial" w:cs="Arial"/>
        </w:rPr>
        <w:t>Grant</w:t>
      </w:r>
      <w:r w:rsidR="00DE3F43" w:rsidRPr="001E6EB1">
        <w:rPr>
          <w:rFonts w:ascii="Arial" w:hAnsi="Arial" w:cs="Arial"/>
        </w:rPr>
        <w:t>, któr</w:t>
      </w:r>
      <w:r w:rsidRPr="001E6EB1">
        <w:rPr>
          <w:rFonts w:ascii="Arial" w:hAnsi="Arial" w:cs="Arial"/>
        </w:rPr>
        <w:t>y</w:t>
      </w:r>
      <w:r w:rsidR="00DE3F43" w:rsidRPr="001E6EB1">
        <w:rPr>
          <w:rFonts w:ascii="Arial" w:hAnsi="Arial" w:cs="Arial"/>
        </w:rPr>
        <w:t xml:space="preserve"> nie został uznan</w:t>
      </w:r>
      <w:r w:rsidRPr="001E6EB1">
        <w:rPr>
          <w:rFonts w:ascii="Arial" w:hAnsi="Arial" w:cs="Arial"/>
        </w:rPr>
        <w:t>y</w:t>
      </w:r>
      <w:r w:rsidR="00DE3F43" w:rsidRPr="001E6EB1">
        <w:rPr>
          <w:rFonts w:ascii="Arial" w:hAnsi="Arial" w:cs="Arial"/>
        </w:rPr>
        <w:t xml:space="preserve"> za rozliczon</w:t>
      </w:r>
      <w:r w:rsidRPr="001E6EB1">
        <w:rPr>
          <w:rFonts w:ascii="Arial" w:hAnsi="Arial" w:cs="Arial"/>
        </w:rPr>
        <w:t>y</w:t>
      </w:r>
      <w:r w:rsidR="00DE3F43" w:rsidRPr="001E6EB1">
        <w:rPr>
          <w:rFonts w:ascii="Arial" w:hAnsi="Arial" w:cs="Arial"/>
        </w:rPr>
        <w:t xml:space="preserve">, zgodnie z ust. </w:t>
      </w:r>
      <w:r w:rsidR="002B529B" w:rsidRPr="001E6EB1">
        <w:rPr>
          <w:rFonts w:ascii="Arial" w:hAnsi="Arial" w:cs="Arial"/>
        </w:rPr>
        <w:t>4</w:t>
      </w:r>
      <w:r w:rsidR="00DE3F43" w:rsidRPr="001E6EB1">
        <w:rPr>
          <w:rFonts w:ascii="Arial" w:hAnsi="Arial" w:cs="Arial"/>
        </w:rPr>
        <w:t>, stanowi w całości koszt niekwalifikowalny.</w:t>
      </w:r>
    </w:p>
    <w:p w14:paraId="2F53393E" w14:textId="77777777" w:rsidR="000504EE" w:rsidRDefault="000504EE" w:rsidP="00970E7A">
      <w:pPr>
        <w:pStyle w:val="Akapitzlist"/>
        <w:spacing w:after="120" w:line="240" w:lineRule="auto"/>
        <w:ind w:left="927"/>
        <w:contextualSpacing w:val="0"/>
        <w:jc w:val="both"/>
        <w:rPr>
          <w:rFonts w:ascii="Arial" w:hAnsi="Arial" w:cs="Arial"/>
        </w:rPr>
      </w:pPr>
    </w:p>
    <w:p w14:paraId="3E37470D" w14:textId="77777777" w:rsidR="00005193" w:rsidRPr="00771BB8" w:rsidRDefault="00DE3F43" w:rsidP="00970E7A">
      <w:pPr>
        <w:pStyle w:val="Nagwek1"/>
        <w:spacing w:before="0" w:after="120" w:line="240" w:lineRule="auto"/>
        <w:jc w:val="both"/>
      </w:pPr>
      <w:bookmarkStart w:id="10" w:name="_Toc176505894"/>
      <w:bookmarkStart w:id="11" w:name="_Toc193982680"/>
      <w:r w:rsidRPr="00771BB8">
        <w:t>§ 5 Komunikacja</w:t>
      </w:r>
      <w:bookmarkEnd w:id="10"/>
      <w:bookmarkEnd w:id="11"/>
      <w:r w:rsidRPr="00771BB8">
        <w:t xml:space="preserve"> </w:t>
      </w:r>
    </w:p>
    <w:p w14:paraId="69ADA246" w14:textId="77777777" w:rsidR="00005193" w:rsidRPr="00771BB8" w:rsidRDefault="00DE3F43" w:rsidP="00970E7A">
      <w:pPr>
        <w:pStyle w:val="Akapitzlist"/>
        <w:numPr>
          <w:ilvl w:val="0"/>
          <w:numId w:val="7"/>
        </w:numPr>
        <w:spacing w:after="120" w:line="240" w:lineRule="auto"/>
        <w:ind w:hanging="357"/>
        <w:contextualSpacing w:val="0"/>
        <w:jc w:val="both"/>
        <w:rPr>
          <w:rFonts w:ascii="Arial" w:hAnsi="Arial" w:cs="Arial"/>
        </w:rPr>
      </w:pPr>
      <w:r w:rsidRPr="00771BB8">
        <w:rPr>
          <w:rFonts w:ascii="Arial" w:hAnsi="Arial" w:cs="Arial"/>
        </w:rPr>
        <w:t xml:space="preserve">Strony ustalają następujące adresy dla wzajemnych doręczeń dokumentów, pism oraz oświadczeń dotyczących wykonywania umowy: </w:t>
      </w:r>
    </w:p>
    <w:p w14:paraId="45374E7E" w14:textId="5944CE76" w:rsidR="00005193" w:rsidRPr="00771BB8" w:rsidRDefault="001A0764" w:rsidP="00970E7A">
      <w:pPr>
        <w:pStyle w:val="Akapitzlist"/>
        <w:numPr>
          <w:ilvl w:val="0"/>
          <w:numId w:val="8"/>
        </w:numPr>
        <w:spacing w:after="120" w:line="240" w:lineRule="auto"/>
        <w:ind w:hanging="357"/>
        <w:contextualSpacing w:val="0"/>
        <w:jc w:val="both"/>
        <w:rPr>
          <w:rFonts w:ascii="Arial" w:hAnsi="Arial" w:cs="Arial"/>
        </w:rPr>
      </w:pPr>
      <w:r w:rsidRPr="00771BB8">
        <w:rPr>
          <w:rFonts w:ascii="Arial" w:hAnsi="Arial" w:cs="Arial"/>
        </w:rPr>
        <w:t>Grantodawca</w:t>
      </w:r>
      <w:r w:rsidR="00DE3F43" w:rsidRPr="00771BB8">
        <w:rPr>
          <w:rFonts w:ascii="Arial" w:hAnsi="Arial" w:cs="Arial"/>
        </w:rPr>
        <w:t>:</w:t>
      </w:r>
    </w:p>
    <w:p w14:paraId="75CB034C" w14:textId="466B591A" w:rsidR="00005193" w:rsidRPr="00771BB8" w:rsidRDefault="0058204E" w:rsidP="00970E7A">
      <w:pPr>
        <w:pStyle w:val="Akapitzlist"/>
        <w:numPr>
          <w:ilvl w:val="0"/>
          <w:numId w:val="9"/>
        </w:numPr>
        <w:spacing w:after="120" w:line="240" w:lineRule="auto"/>
        <w:ind w:hanging="357"/>
        <w:contextualSpacing w:val="0"/>
        <w:jc w:val="both"/>
        <w:rPr>
          <w:rFonts w:ascii="Arial" w:hAnsi="Arial" w:cs="Arial"/>
        </w:rPr>
      </w:pPr>
      <w:r w:rsidRPr="00771BB8">
        <w:rPr>
          <w:rFonts w:ascii="Arial" w:hAnsi="Arial" w:cs="Arial"/>
        </w:rPr>
        <w:t xml:space="preserve">Stowarzyszenie </w:t>
      </w:r>
      <w:r w:rsidR="00212155" w:rsidRPr="00771BB8">
        <w:rPr>
          <w:rFonts w:ascii="Arial" w:hAnsi="Arial" w:cs="Arial"/>
        </w:rPr>
        <w:t>„ Kraina Sanu” – LGD</w:t>
      </w:r>
      <w:r w:rsidRPr="00771BB8">
        <w:rPr>
          <w:rFonts w:ascii="Arial" w:hAnsi="Arial" w:cs="Arial"/>
        </w:rPr>
        <w:t xml:space="preserve">, </w:t>
      </w:r>
      <w:r w:rsidR="00212155" w:rsidRPr="00771BB8">
        <w:rPr>
          <w:rFonts w:ascii="Arial" w:hAnsi="Arial" w:cs="Arial"/>
        </w:rPr>
        <w:t>37-204 Tryńcza 375</w:t>
      </w:r>
      <w:r w:rsidRPr="00771BB8">
        <w:rPr>
          <w:rFonts w:ascii="Arial" w:hAnsi="Arial" w:cs="Arial"/>
        </w:rPr>
        <w:t>;</w:t>
      </w:r>
    </w:p>
    <w:p w14:paraId="2CE0491A" w14:textId="2FF89AF7" w:rsidR="00005193" w:rsidRPr="00771BB8" w:rsidRDefault="0058204E" w:rsidP="00970E7A">
      <w:pPr>
        <w:pStyle w:val="Akapitzlist"/>
        <w:numPr>
          <w:ilvl w:val="0"/>
          <w:numId w:val="8"/>
        </w:numPr>
        <w:spacing w:after="120" w:line="240" w:lineRule="auto"/>
        <w:ind w:hanging="357"/>
        <w:contextualSpacing w:val="0"/>
        <w:jc w:val="both"/>
        <w:rPr>
          <w:rFonts w:ascii="Arial" w:hAnsi="Arial" w:cs="Arial"/>
        </w:rPr>
      </w:pPr>
      <w:r w:rsidRPr="00771BB8">
        <w:rPr>
          <w:rFonts w:ascii="Arial" w:hAnsi="Arial" w:cs="Arial"/>
        </w:rPr>
        <w:t>Grantobiorca</w:t>
      </w:r>
      <w:r w:rsidR="00DE3F43" w:rsidRPr="00771BB8">
        <w:rPr>
          <w:rFonts w:ascii="Arial" w:hAnsi="Arial" w:cs="Arial"/>
        </w:rPr>
        <w:t>:</w:t>
      </w:r>
    </w:p>
    <w:p w14:paraId="35999549" w14:textId="437523A0" w:rsidR="00005193" w:rsidRPr="00771BB8" w:rsidRDefault="00DE3F43" w:rsidP="00970E7A">
      <w:pPr>
        <w:pStyle w:val="Akapitzlist"/>
        <w:numPr>
          <w:ilvl w:val="0"/>
          <w:numId w:val="10"/>
        </w:numPr>
        <w:spacing w:after="120" w:line="240" w:lineRule="auto"/>
        <w:ind w:hanging="357"/>
        <w:contextualSpacing w:val="0"/>
        <w:jc w:val="both"/>
        <w:rPr>
          <w:rFonts w:ascii="Arial" w:hAnsi="Arial" w:cs="Arial"/>
        </w:rPr>
      </w:pPr>
      <w:r w:rsidRPr="00771BB8">
        <w:rPr>
          <w:rFonts w:ascii="Arial" w:hAnsi="Arial" w:cs="Arial"/>
        </w:rPr>
        <w:t>…………………………………………………………………………………………….</w:t>
      </w:r>
    </w:p>
    <w:p w14:paraId="6000F46C" w14:textId="21DD002F" w:rsidR="00005193" w:rsidRPr="00771BB8" w:rsidRDefault="00DE3F43" w:rsidP="00970E7A">
      <w:pPr>
        <w:pStyle w:val="Akapitzlist"/>
        <w:numPr>
          <w:ilvl w:val="0"/>
          <w:numId w:val="7"/>
        </w:numPr>
        <w:spacing w:after="120" w:line="240" w:lineRule="auto"/>
        <w:ind w:hanging="357"/>
        <w:contextualSpacing w:val="0"/>
        <w:jc w:val="both"/>
        <w:rPr>
          <w:rFonts w:ascii="Arial" w:hAnsi="Arial" w:cs="Arial"/>
        </w:rPr>
      </w:pPr>
      <w:r w:rsidRPr="00771BB8">
        <w:rPr>
          <w:rFonts w:ascii="Arial" w:hAnsi="Arial" w:cs="Arial"/>
        </w:rPr>
        <w:t>Strony</w:t>
      </w:r>
      <w:r w:rsidR="00A14813" w:rsidRPr="00771BB8">
        <w:rPr>
          <w:rFonts w:ascii="Arial" w:hAnsi="Arial" w:cs="Arial"/>
        </w:rPr>
        <w:t xml:space="preserve"> zobowiązują się o niezwłocznym poinformowaniu o zmianie adresu do wzajemnych doręczeń</w:t>
      </w:r>
      <w:r w:rsidRPr="00771BB8">
        <w:rPr>
          <w:rFonts w:ascii="Arial" w:hAnsi="Arial" w:cs="Arial"/>
        </w:rPr>
        <w:t xml:space="preserve">. </w:t>
      </w:r>
    </w:p>
    <w:p w14:paraId="1FADCA73" w14:textId="62D2D585" w:rsidR="00005193" w:rsidRPr="00771BB8" w:rsidRDefault="00DE3F43" w:rsidP="00970E7A">
      <w:pPr>
        <w:pStyle w:val="Akapitzlist"/>
        <w:numPr>
          <w:ilvl w:val="0"/>
          <w:numId w:val="7"/>
        </w:numPr>
        <w:spacing w:after="120" w:line="240" w:lineRule="auto"/>
        <w:ind w:hanging="357"/>
        <w:contextualSpacing w:val="0"/>
        <w:jc w:val="both"/>
        <w:rPr>
          <w:rFonts w:ascii="Arial" w:hAnsi="Arial" w:cs="Arial"/>
        </w:rPr>
      </w:pPr>
      <w:r w:rsidRPr="00771BB8">
        <w:rPr>
          <w:rFonts w:ascii="Arial" w:hAnsi="Arial" w:cs="Arial"/>
        </w:rPr>
        <w:t>Wszelkie wątpliwości związane z wykonywaniem umowy oraz interpretacje jej postanowień wyjaśniane będą przez Strony w formie pisemnej.</w:t>
      </w:r>
    </w:p>
    <w:p w14:paraId="3BD598F1" w14:textId="6C2931D8" w:rsidR="00786960" w:rsidRPr="00771BB8" w:rsidRDefault="006C0235" w:rsidP="00970E7A">
      <w:pPr>
        <w:pStyle w:val="Akapitzlist"/>
        <w:numPr>
          <w:ilvl w:val="0"/>
          <w:numId w:val="7"/>
        </w:numPr>
        <w:spacing w:after="120" w:line="240" w:lineRule="auto"/>
        <w:ind w:hanging="357"/>
        <w:contextualSpacing w:val="0"/>
        <w:jc w:val="both"/>
        <w:rPr>
          <w:rFonts w:ascii="Arial" w:hAnsi="Arial" w:cs="Arial"/>
        </w:rPr>
      </w:pPr>
      <w:r w:rsidRPr="00771BB8">
        <w:rPr>
          <w:rFonts w:ascii="Arial" w:hAnsi="Arial" w:cs="Arial"/>
        </w:rPr>
        <w:t>Strony zobowiązują się do zachowania formy pisemnej w zakresie pism, dokumentów i oświadczeń związanych z:</w:t>
      </w:r>
    </w:p>
    <w:p w14:paraId="0C5937A3" w14:textId="77777777" w:rsidR="00786960" w:rsidRPr="00771BB8" w:rsidRDefault="00786960" w:rsidP="00970E7A">
      <w:pPr>
        <w:pStyle w:val="Akapitzlist"/>
        <w:numPr>
          <w:ilvl w:val="0"/>
          <w:numId w:val="11"/>
        </w:numPr>
        <w:spacing w:after="120" w:line="240" w:lineRule="auto"/>
        <w:ind w:hanging="357"/>
        <w:contextualSpacing w:val="0"/>
        <w:jc w:val="both"/>
        <w:rPr>
          <w:rFonts w:ascii="Arial" w:hAnsi="Arial" w:cs="Arial"/>
        </w:rPr>
      </w:pPr>
      <w:r w:rsidRPr="00771BB8">
        <w:rPr>
          <w:rFonts w:ascii="Arial" w:hAnsi="Arial" w:cs="Arial"/>
        </w:rPr>
        <w:t>rozwiązaniem umowy;</w:t>
      </w:r>
    </w:p>
    <w:p w14:paraId="55B812C6" w14:textId="77777777" w:rsidR="00786960" w:rsidRPr="00771BB8" w:rsidRDefault="00786960" w:rsidP="00970E7A">
      <w:pPr>
        <w:pStyle w:val="Akapitzlist"/>
        <w:numPr>
          <w:ilvl w:val="0"/>
          <w:numId w:val="11"/>
        </w:numPr>
        <w:spacing w:after="120" w:line="240" w:lineRule="auto"/>
        <w:ind w:hanging="357"/>
        <w:contextualSpacing w:val="0"/>
        <w:jc w:val="both"/>
        <w:rPr>
          <w:rFonts w:ascii="Arial" w:hAnsi="Arial" w:cs="Arial"/>
        </w:rPr>
      </w:pPr>
      <w:r w:rsidRPr="00771BB8">
        <w:rPr>
          <w:rFonts w:ascii="Arial" w:hAnsi="Arial" w:cs="Arial"/>
        </w:rPr>
        <w:t>zmianą treści umowy;</w:t>
      </w:r>
    </w:p>
    <w:p w14:paraId="11B5165E" w14:textId="5668DFD9" w:rsidR="00786960" w:rsidRPr="00771BB8" w:rsidRDefault="00786960" w:rsidP="00970E7A">
      <w:pPr>
        <w:pStyle w:val="Akapitzlist"/>
        <w:numPr>
          <w:ilvl w:val="0"/>
          <w:numId w:val="11"/>
        </w:numPr>
        <w:spacing w:after="120" w:line="240" w:lineRule="auto"/>
        <w:ind w:hanging="357"/>
        <w:contextualSpacing w:val="0"/>
        <w:jc w:val="both"/>
        <w:rPr>
          <w:rFonts w:ascii="Arial" w:hAnsi="Arial" w:cs="Arial"/>
        </w:rPr>
      </w:pPr>
      <w:r w:rsidRPr="00771BB8">
        <w:rPr>
          <w:rFonts w:ascii="Arial" w:hAnsi="Arial" w:cs="Arial"/>
        </w:rPr>
        <w:t>procedurą kontroli;</w:t>
      </w:r>
    </w:p>
    <w:p w14:paraId="6B27BEDB" w14:textId="344C3CE4" w:rsidR="00786960" w:rsidRPr="00771BB8" w:rsidRDefault="00786960" w:rsidP="00970E7A">
      <w:pPr>
        <w:pStyle w:val="Akapitzlist"/>
        <w:numPr>
          <w:ilvl w:val="0"/>
          <w:numId w:val="11"/>
        </w:numPr>
        <w:spacing w:after="120" w:line="240" w:lineRule="auto"/>
        <w:ind w:hanging="357"/>
        <w:contextualSpacing w:val="0"/>
        <w:jc w:val="both"/>
        <w:rPr>
          <w:rFonts w:ascii="Arial" w:hAnsi="Arial" w:cs="Arial"/>
        </w:rPr>
      </w:pPr>
      <w:r w:rsidRPr="00771BB8">
        <w:rPr>
          <w:rFonts w:ascii="Arial" w:hAnsi="Arial" w:cs="Arial"/>
        </w:rPr>
        <w:t>dochodzeniem zwrotu środków od Grantobiorcy;</w:t>
      </w:r>
    </w:p>
    <w:p w14:paraId="23F7BFFE" w14:textId="40C32714" w:rsidR="006C0235" w:rsidRPr="00771BB8" w:rsidRDefault="00786960" w:rsidP="00970E7A">
      <w:pPr>
        <w:pStyle w:val="Akapitzlist"/>
        <w:numPr>
          <w:ilvl w:val="0"/>
          <w:numId w:val="11"/>
        </w:numPr>
        <w:spacing w:after="120" w:line="240" w:lineRule="auto"/>
        <w:ind w:hanging="357"/>
        <w:contextualSpacing w:val="0"/>
        <w:jc w:val="both"/>
        <w:rPr>
          <w:rFonts w:ascii="Arial" w:hAnsi="Arial" w:cs="Arial"/>
        </w:rPr>
      </w:pPr>
      <w:r w:rsidRPr="00771BB8">
        <w:rPr>
          <w:rFonts w:ascii="Arial" w:hAnsi="Arial" w:cs="Arial"/>
        </w:rPr>
        <w:t>wykonywaniem innych czynności dla których zastrzeżona została forma pisemna.</w:t>
      </w:r>
    </w:p>
    <w:p w14:paraId="101EC691" w14:textId="58C8BCBD" w:rsidR="00005193" w:rsidRPr="00771BB8" w:rsidRDefault="00DE3F43" w:rsidP="00970E7A">
      <w:pPr>
        <w:pStyle w:val="Akapitzlist"/>
        <w:numPr>
          <w:ilvl w:val="0"/>
          <w:numId w:val="7"/>
        </w:numPr>
        <w:spacing w:after="120" w:line="240" w:lineRule="auto"/>
        <w:ind w:hanging="357"/>
        <w:contextualSpacing w:val="0"/>
        <w:jc w:val="both"/>
        <w:rPr>
          <w:rFonts w:ascii="Arial" w:hAnsi="Arial" w:cs="Arial"/>
        </w:rPr>
      </w:pPr>
      <w:r w:rsidRPr="00771BB8">
        <w:rPr>
          <w:rFonts w:ascii="Arial" w:hAnsi="Arial" w:cs="Arial"/>
        </w:rPr>
        <w:t>Rozwiązanie umowy na skutek stwierdzenia okoliczności, o których mowa w § 1</w:t>
      </w:r>
      <w:r w:rsidR="00786960" w:rsidRPr="00771BB8">
        <w:rPr>
          <w:rFonts w:ascii="Arial" w:hAnsi="Arial" w:cs="Arial"/>
        </w:rPr>
        <w:t>3</w:t>
      </w:r>
      <w:r w:rsidRPr="00771BB8">
        <w:rPr>
          <w:rFonts w:ascii="Arial" w:hAnsi="Arial" w:cs="Arial"/>
        </w:rPr>
        <w:t xml:space="preserve"> ust. 1, następuje poprzez oświadczenie złożone przez </w:t>
      </w:r>
      <w:r w:rsidR="0058204E" w:rsidRPr="00771BB8">
        <w:rPr>
          <w:rFonts w:ascii="Arial" w:hAnsi="Arial" w:cs="Arial"/>
        </w:rPr>
        <w:t>Grantodawcę</w:t>
      </w:r>
      <w:r w:rsidRPr="00771BB8">
        <w:rPr>
          <w:rFonts w:ascii="Arial" w:hAnsi="Arial" w:cs="Arial"/>
        </w:rPr>
        <w:t xml:space="preserve"> w tym zakresie, przesłane pisemnie na adres wskazany w ust. 1 pkt 2 lit.a).</w:t>
      </w:r>
    </w:p>
    <w:p w14:paraId="07B459E8" w14:textId="13391521" w:rsidR="00005193" w:rsidRPr="000F2C7B" w:rsidRDefault="0058204E" w:rsidP="00970E7A">
      <w:pPr>
        <w:pStyle w:val="Akapitzlist"/>
        <w:numPr>
          <w:ilvl w:val="0"/>
          <w:numId w:val="7"/>
        </w:numPr>
        <w:spacing w:after="120" w:line="240" w:lineRule="auto"/>
        <w:ind w:hanging="357"/>
        <w:contextualSpacing w:val="0"/>
        <w:jc w:val="both"/>
        <w:rPr>
          <w:rFonts w:ascii="Arial" w:hAnsi="Arial" w:cs="Arial"/>
        </w:rPr>
      </w:pPr>
      <w:r w:rsidRPr="000F2C7B">
        <w:rPr>
          <w:rFonts w:ascii="Arial" w:hAnsi="Arial" w:cs="Arial"/>
        </w:rPr>
        <w:lastRenderedPageBreak/>
        <w:t>Grantobiorca</w:t>
      </w:r>
      <w:r w:rsidR="00DE3F43" w:rsidRPr="000F2C7B">
        <w:rPr>
          <w:rFonts w:ascii="Arial" w:hAnsi="Arial" w:cs="Arial"/>
        </w:rPr>
        <w:t xml:space="preserve"> zobowiązuje się do składania </w:t>
      </w:r>
      <w:r w:rsidRPr="000F2C7B">
        <w:rPr>
          <w:rFonts w:ascii="Arial" w:hAnsi="Arial" w:cs="Arial"/>
        </w:rPr>
        <w:t>pisemnie</w:t>
      </w:r>
      <w:r w:rsidR="00DE3F43" w:rsidRPr="000F2C7B">
        <w:rPr>
          <w:rFonts w:ascii="Arial" w:hAnsi="Arial" w:cs="Arial"/>
        </w:rPr>
        <w:t xml:space="preserve"> wniosku o płatność oraz dokumentów niezbędnych do rozliczenia </w:t>
      </w:r>
      <w:r w:rsidRPr="000F2C7B">
        <w:rPr>
          <w:rFonts w:ascii="Arial" w:hAnsi="Arial" w:cs="Arial"/>
        </w:rPr>
        <w:t>zadania</w:t>
      </w:r>
      <w:r w:rsidR="00DE3F43" w:rsidRPr="000F2C7B">
        <w:rPr>
          <w:rFonts w:ascii="Arial" w:hAnsi="Arial" w:cs="Arial"/>
        </w:rPr>
        <w:t xml:space="preserve">. </w:t>
      </w:r>
    </w:p>
    <w:p w14:paraId="225249C7" w14:textId="117B26B7" w:rsidR="00005193" w:rsidRDefault="00DE3F43" w:rsidP="00970E7A">
      <w:pPr>
        <w:pStyle w:val="Akapitzlist"/>
        <w:numPr>
          <w:ilvl w:val="0"/>
          <w:numId w:val="7"/>
        </w:numPr>
        <w:spacing w:after="120" w:line="240" w:lineRule="auto"/>
        <w:ind w:hanging="357"/>
        <w:contextualSpacing w:val="0"/>
        <w:jc w:val="both"/>
        <w:rPr>
          <w:rFonts w:ascii="Arial" w:hAnsi="Arial" w:cs="Arial"/>
        </w:rPr>
      </w:pPr>
      <w:r w:rsidRPr="000F2C7B">
        <w:rPr>
          <w:rFonts w:ascii="Arial" w:hAnsi="Arial" w:cs="Arial"/>
        </w:rPr>
        <w:t>Treść obowiązujących wytycznych oraz innych dokumentów dołączonych do umowy jest dostępna na stronach internetowych:</w:t>
      </w:r>
      <w:r w:rsidR="0058204E" w:rsidRPr="000F2C7B">
        <w:rPr>
          <w:rFonts w:ascii="Arial" w:hAnsi="Arial" w:cs="Arial"/>
        </w:rPr>
        <w:t xml:space="preserve"> </w:t>
      </w:r>
      <w:hyperlink r:id="rId8" w:history="1">
        <w:r w:rsidR="00212155" w:rsidRPr="00E37707">
          <w:rPr>
            <w:rStyle w:val="Hipercze"/>
            <w:rFonts w:ascii="Arial" w:hAnsi="Arial" w:cs="Arial"/>
          </w:rPr>
          <w:t>https://www.krainasanu.pl.</w:t>
        </w:r>
      </w:hyperlink>
      <w:r w:rsidR="0058204E" w:rsidRPr="00212155">
        <w:rPr>
          <w:rFonts w:ascii="Arial" w:hAnsi="Arial" w:cs="Arial"/>
        </w:rPr>
        <w:t>,</w:t>
      </w:r>
      <w:r w:rsidRPr="00212155">
        <w:rPr>
          <w:rFonts w:ascii="Arial" w:hAnsi="Arial" w:cs="Arial"/>
        </w:rPr>
        <w:t xml:space="preserve"> </w:t>
      </w:r>
      <w:hyperlink r:id="rId9" w:history="1">
        <w:r w:rsidRPr="00212155">
          <w:rPr>
            <w:rStyle w:val="Hipercze"/>
            <w:rFonts w:ascii="Arial" w:hAnsi="Arial" w:cs="Arial"/>
          </w:rPr>
          <w:t>https://funduszeue.podkarpackie.pl/</w:t>
        </w:r>
      </w:hyperlink>
      <w:r w:rsidR="0058204E" w:rsidRPr="00212155">
        <w:rPr>
          <w:rFonts w:ascii="Arial" w:hAnsi="Arial" w:cs="Arial"/>
        </w:rPr>
        <w:t>,</w:t>
      </w:r>
      <w:r w:rsidRPr="00212155">
        <w:rPr>
          <w:rFonts w:ascii="Arial" w:hAnsi="Arial" w:cs="Arial"/>
        </w:rPr>
        <w:t xml:space="preserve"> </w:t>
      </w:r>
      <w:hyperlink r:id="rId10" w:history="1">
        <w:r w:rsidRPr="00212155">
          <w:rPr>
            <w:rStyle w:val="Hipercze"/>
            <w:rFonts w:ascii="Arial" w:hAnsi="Arial" w:cs="Arial"/>
          </w:rPr>
          <w:t>https://www.gov.pl/web/fundusze-regiony</w:t>
        </w:r>
      </w:hyperlink>
      <w:r>
        <w:rPr>
          <w:rFonts w:ascii="Arial" w:hAnsi="Arial" w:cs="Arial"/>
        </w:rPr>
        <w:t xml:space="preserve"> oraz </w:t>
      </w:r>
      <w:hyperlink r:id="rId11" w:history="1">
        <w:r w:rsidRPr="0036202E">
          <w:rPr>
            <w:rStyle w:val="Hipercze"/>
            <w:rFonts w:ascii="Arial" w:hAnsi="Arial" w:cs="Arial"/>
          </w:rPr>
          <w:t>https://prow.podkarpackie.pl</w:t>
        </w:r>
      </w:hyperlink>
      <w:r>
        <w:rPr>
          <w:rFonts w:ascii="Arial" w:hAnsi="Arial" w:cs="Arial"/>
          <w:color w:val="000000" w:themeColor="text1"/>
        </w:rPr>
        <w:t xml:space="preserve"> </w:t>
      </w:r>
    </w:p>
    <w:p w14:paraId="752DFE77" w14:textId="3981275C" w:rsidR="00005193" w:rsidRPr="000F2C7B" w:rsidRDefault="0058204E" w:rsidP="00970E7A">
      <w:pPr>
        <w:pStyle w:val="Akapitzlist"/>
        <w:numPr>
          <w:ilvl w:val="0"/>
          <w:numId w:val="7"/>
        </w:numPr>
        <w:spacing w:after="120" w:line="240" w:lineRule="auto"/>
        <w:ind w:hanging="357"/>
        <w:contextualSpacing w:val="0"/>
        <w:jc w:val="both"/>
      </w:pPr>
      <w:r w:rsidRPr="000F2C7B">
        <w:rPr>
          <w:rFonts w:ascii="Arial" w:hAnsi="Arial" w:cs="Arial"/>
        </w:rPr>
        <w:t>Grantobiorca</w:t>
      </w:r>
      <w:r w:rsidR="00DE3F43" w:rsidRPr="000F2C7B">
        <w:rPr>
          <w:rFonts w:ascii="Arial" w:hAnsi="Arial" w:cs="Arial"/>
        </w:rPr>
        <w:t xml:space="preserve"> zobowiązuje się do śledzenia zmian </w:t>
      </w:r>
      <w:r w:rsidR="00DF6827" w:rsidRPr="000F2C7B">
        <w:rPr>
          <w:rFonts w:ascii="Arial" w:hAnsi="Arial" w:cs="Arial"/>
        </w:rPr>
        <w:t>wytycznych oraz dokumentów</w:t>
      </w:r>
      <w:r w:rsidR="00BD7963" w:rsidRPr="000F2C7B">
        <w:rPr>
          <w:rFonts w:ascii="Arial" w:hAnsi="Arial" w:cs="Arial"/>
        </w:rPr>
        <w:t>,</w:t>
      </w:r>
      <w:r w:rsidR="00DF6827" w:rsidRPr="000F2C7B">
        <w:rPr>
          <w:rFonts w:ascii="Arial" w:hAnsi="Arial" w:cs="Arial"/>
        </w:rPr>
        <w:t xml:space="preserve"> o</w:t>
      </w:r>
      <w:r w:rsidR="000D58C9" w:rsidRPr="000F2C7B">
        <w:rPr>
          <w:rFonts w:ascii="Arial" w:hAnsi="Arial" w:cs="Arial"/>
        </w:rPr>
        <w:t> </w:t>
      </w:r>
      <w:r w:rsidR="00DF6827" w:rsidRPr="000F2C7B">
        <w:rPr>
          <w:rFonts w:ascii="Arial" w:hAnsi="Arial" w:cs="Arial"/>
        </w:rPr>
        <w:t>których mowa w ust. 7</w:t>
      </w:r>
      <w:r w:rsidR="00DE3F43" w:rsidRPr="000F2C7B">
        <w:rPr>
          <w:rFonts w:ascii="Arial" w:hAnsi="Arial" w:cs="Arial"/>
        </w:rPr>
        <w:t>. Zmiana lub wydanie nowych wytycznych nie wymaga zawarcia aneksu do umowy.</w:t>
      </w:r>
      <w:bookmarkStart w:id="12" w:name="_Hlk156897599"/>
    </w:p>
    <w:p w14:paraId="537DCE05" w14:textId="77777777" w:rsidR="00783C8A" w:rsidRDefault="00783C8A" w:rsidP="00970E7A">
      <w:pPr>
        <w:pStyle w:val="Akapitzlist"/>
        <w:spacing w:after="120" w:line="240" w:lineRule="auto"/>
        <w:contextualSpacing w:val="0"/>
        <w:jc w:val="both"/>
      </w:pPr>
    </w:p>
    <w:p w14:paraId="1ED1C2B5" w14:textId="7F1BFAA9" w:rsidR="00005193" w:rsidRPr="000F2C7B" w:rsidRDefault="00DE3F43" w:rsidP="00970E7A">
      <w:pPr>
        <w:pStyle w:val="Nagwek1"/>
        <w:spacing w:before="0" w:after="120" w:line="240" w:lineRule="auto"/>
        <w:jc w:val="both"/>
      </w:pPr>
      <w:bookmarkStart w:id="13" w:name="_Toc176505896"/>
      <w:bookmarkStart w:id="14" w:name="_Toc193982681"/>
      <w:bookmarkEnd w:id="12"/>
      <w:r w:rsidRPr="000F2C7B">
        <w:t xml:space="preserve">§ </w:t>
      </w:r>
      <w:r w:rsidR="00783C8A" w:rsidRPr="000F2C7B">
        <w:t>6</w:t>
      </w:r>
      <w:r w:rsidRPr="000F2C7B">
        <w:t xml:space="preserve"> Zobowiązania i odpowiedzialność </w:t>
      </w:r>
      <w:bookmarkEnd w:id="13"/>
      <w:r w:rsidR="00F26C00" w:rsidRPr="000F2C7B">
        <w:t>Grantobiorcy</w:t>
      </w:r>
      <w:bookmarkEnd w:id="14"/>
      <w:r w:rsidRPr="000F2C7B">
        <w:t xml:space="preserve"> </w:t>
      </w:r>
    </w:p>
    <w:p w14:paraId="2F2C5DB6" w14:textId="09135437"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Grantobiorca</w:t>
      </w:r>
      <w:r w:rsidR="00DE3F43" w:rsidRPr="000F2C7B">
        <w:rPr>
          <w:rFonts w:ascii="Arial" w:hAnsi="Arial" w:cs="Arial"/>
        </w:rPr>
        <w:t xml:space="preserve"> ponosi odpowiedzialność na zasadzie wyłączności za ewentualne szkody powstałe w związku z realizacją </w:t>
      </w:r>
      <w:r w:rsidR="005E453B" w:rsidRPr="000F2C7B">
        <w:rPr>
          <w:rFonts w:ascii="Arial" w:hAnsi="Arial" w:cs="Arial"/>
        </w:rPr>
        <w:t>zadania</w:t>
      </w:r>
      <w:r w:rsidR="00DE3F43" w:rsidRPr="000F2C7B">
        <w:rPr>
          <w:rFonts w:ascii="Arial" w:hAnsi="Arial" w:cs="Arial"/>
        </w:rPr>
        <w:t xml:space="preserve">. </w:t>
      </w:r>
    </w:p>
    <w:p w14:paraId="5413CF7B" w14:textId="3C4263A5"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 xml:space="preserve">zobowiązuje się do realizacji </w:t>
      </w:r>
      <w:r w:rsidR="005E453B" w:rsidRPr="000F2C7B">
        <w:rPr>
          <w:rFonts w:ascii="Arial" w:hAnsi="Arial" w:cs="Arial"/>
        </w:rPr>
        <w:t>zadania</w:t>
      </w:r>
      <w:r w:rsidR="008D7614" w:rsidRPr="000F2C7B">
        <w:rPr>
          <w:rFonts w:ascii="Arial" w:hAnsi="Arial" w:cs="Arial"/>
        </w:rPr>
        <w:t xml:space="preserve"> </w:t>
      </w:r>
      <w:r w:rsidR="00DE3F43" w:rsidRPr="000F2C7B">
        <w:rPr>
          <w:rFonts w:ascii="Arial" w:hAnsi="Arial" w:cs="Arial"/>
        </w:rPr>
        <w:t xml:space="preserve">zgodnie z zatwierdzonym wnioskiem o </w:t>
      </w:r>
      <w:r w:rsidRPr="000F2C7B">
        <w:rPr>
          <w:rFonts w:ascii="Arial" w:hAnsi="Arial" w:cs="Arial"/>
        </w:rPr>
        <w:t>powierzenie grantu</w:t>
      </w:r>
      <w:r w:rsidR="00DE3F43" w:rsidRPr="000F2C7B">
        <w:rPr>
          <w:rFonts w:ascii="Arial" w:hAnsi="Arial" w:cs="Arial"/>
        </w:rPr>
        <w:t xml:space="preserve">, stanowiącym Załącznik nr 1 do umowy. W przypadku dokonania zmian w </w:t>
      </w:r>
      <w:r w:rsidRPr="000F2C7B">
        <w:rPr>
          <w:rFonts w:ascii="Arial" w:hAnsi="Arial" w:cs="Arial"/>
        </w:rPr>
        <w:t>zadaniu</w:t>
      </w:r>
      <w:r w:rsidR="00DE3F43" w:rsidRPr="000F2C7B">
        <w:rPr>
          <w:rFonts w:ascii="Arial" w:hAnsi="Arial" w:cs="Arial"/>
        </w:rPr>
        <w:t>, zobowiązuje się do jego realizacji zgodnie z</w:t>
      </w:r>
      <w:r w:rsidR="000D58C9" w:rsidRPr="000F2C7B">
        <w:rPr>
          <w:rFonts w:ascii="Arial" w:hAnsi="Arial" w:cs="Arial"/>
        </w:rPr>
        <w:t> </w:t>
      </w:r>
      <w:r w:rsidR="00DE3F43" w:rsidRPr="000F2C7B">
        <w:rPr>
          <w:rFonts w:ascii="Arial" w:hAnsi="Arial" w:cs="Arial"/>
        </w:rPr>
        <w:t xml:space="preserve">zatwierdzonym po aktualizacji wnioskiem </w:t>
      </w:r>
      <w:r w:rsidRPr="000F2C7B">
        <w:rPr>
          <w:rFonts w:ascii="Arial" w:hAnsi="Arial" w:cs="Arial"/>
        </w:rPr>
        <w:t>o powierzenie grantu</w:t>
      </w:r>
      <w:r w:rsidR="00DE3F43" w:rsidRPr="000F2C7B">
        <w:rPr>
          <w:rFonts w:ascii="Arial" w:hAnsi="Arial" w:cs="Arial"/>
        </w:rPr>
        <w:t>.</w:t>
      </w:r>
    </w:p>
    <w:p w14:paraId="170B7CA6" w14:textId="130AB3E3" w:rsidR="00005193" w:rsidRPr="000F2C7B" w:rsidRDefault="00F26C00" w:rsidP="005C70AD">
      <w:pPr>
        <w:pStyle w:val="Akapitzlist"/>
        <w:numPr>
          <w:ilvl w:val="0"/>
          <w:numId w:val="14"/>
        </w:numPr>
        <w:spacing w:after="120" w:line="240" w:lineRule="auto"/>
        <w:contextualSpacing w:val="0"/>
        <w:jc w:val="both"/>
        <w:rPr>
          <w:rFonts w:ascii="Arial" w:eastAsia="Times New Roman" w:hAnsi="Arial" w:cs="Arial"/>
        </w:rPr>
      </w:pPr>
      <w:r w:rsidRPr="000F2C7B">
        <w:rPr>
          <w:rFonts w:ascii="Arial" w:hAnsi="Arial" w:cs="Arial"/>
        </w:rPr>
        <w:t xml:space="preserve">Grantobiorca </w:t>
      </w:r>
      <w:r w:rsidR="00EE03F1" w:rsidRPr="000F2C7B">
        <w:rPr>
          <w:rFonts w:ascii="Arial" w:eastAsia="Times New Roman" w:hAnsi="Arial" w:cs="Arial"/>
        </w:rPr>
        <w:t xml:space="preserve">zobowiązuje się do osiągnięcia w wyniku jego realizacji  wskaźników, które określił we wniosku o </w:t>
      </w:r>
      <w:r w:rsidRPr="000F2C7B">
        <w:rPr>
          <w:rFonts w:ascii="Arial" w:hAnsi="Arial" w:cs="Arial"/>
        </w:rPr>
        <w:t>powierzenie grantu</w:t>
      </w:r>
      <w:r w:rsidRPr="000F2C7B">
        <w:rPr>
          <w:rFonts w:ascii="Arial" w:eastAsia="Times New Roman" w:hAnsi="Arial" w:cs="Arial"/>
        </w:rPr>
        <w:t xml:space="preserve"> </w:t>
      </w:r>
      <w:r w:rsidR="00EE03F1" w:rsidRPr="000F2C7B">
        <w:rPr>
          <w:rFonts w:ascii="Arial" w:eastAsia="Times New Roman" w:hAnsi="Arial" w:cs="Arial"/>
        </w:rPr>
        <w:t xml:space="preserve">oraz które wymienione zostały w § 4 ust. </w:t>
      </w:r>
      <w:r w:rsidR="00D84AC0" w:rsidRPr="000F2C7B">
        <w:rPr>
          <w:rFonts w:ascii="Arial" w:eastAsia="Times New Roman" w:hAnsi="Arial" w:cs="Arial"/>
        </w:rPr>
        <w:t>2</w:t>
      </w:r>
      <w:r w:rsidR="00EE03F1" w:rsidRPr="000F2C7B">
        <w:rPr>
          <w:rFonts w:ascii="Arial" w:eastAsia="Times New Roman" w:hAnsi="Arial" w:cs="Arial"/>
        </w:rPr>
        <w:t xml:space="preserve">. </w:t>
      </w:r>
      <w:r w:rsidR="005C70AD" w:rsidRPr="000F2C7B">
        <w:rPr>
          <w:rFonts w:ascii="Arial" w:eastAsia="Times New Roman" w:hAnsi="Arial" w:cs="Arial"/>
        </w:rPr>
        <w:t>Jeżeli, zgodnie z Regulaminem naboru wniosków</w:t>
      </w:r>
      <w:r w:rsidR="00E1471E" w:rsidRPr="000F2C7B">
        <w:rPr>
          <w:rFonts w:ascii="Arial" w:eastAsia="Times New Roman" w:hAnsi="Arial" w:cs="Arial"/>
        </w:rPr>
        <w:t xml:space="preserve"> o powierzenie grantów</w:t>
      </w:r>
      <w:r w:rsidR="005C70AD" w:rsidRPr="000F2C7B">
        <w:rPr>
          <w:rFonts w:ascii="Arial" w:eastAsia="Times New Roman" w:hAnsi="Arial" w:cs="Arial"/>
        </w:rPr>
        <w:t xml:space="preserve">, zastosowanie będą miały wskaźniki rezultatu długoterminowego, dla których źródłem danych będą dane administracyjne w postaci oświadczeń </w:t>
      </w:r>
      <w:r w:rsidR="00E1471E" w:rsidRPr="000F2C7B">
        <w:rPr>
          <w:rFonts w:ascii="Arial" w:eastAsia="Times New Roman" w:hAnsi="Arial" w:cs="Arial"/>
        </w:rPr>
        <w:t>G</w:t>
      </w:r>
      <w:r w:rsidR="005C70AD" w:rsidRPr="000F2C7B">
        <w:rPr>
          <w:rFonts w:ascii="Arial" w:eastAsia="Times New Roman" w:hAnsi="Arial" w:cs="Arial"/>
        </w:rPr>
        <w:t xml:space="preserve">rantobiorcy, Grantobiorca zobowiązuje się do monitorowania i sprawozdania z osiągnięcia tego wskaźnika zgodnie z zapisami definicji wskaźnika zawartej w LWK 2021-2027 EFS+. </w:t>
      </w:r>
      <w:r w:rsidR="005C70AD" w:rsidRPr="006064F1">
        <w:rPr>
          <w:rFonts w:ascii="Arial" w:eastAsia="Times New Roman" w:hAnsi="Arial" w:cs="Arial"/>
        </w:rPr>
        <w:t xml:space="preserve">Wzór ww. sprawozdania stanowi załącznik nr 5 do niniejszej umowy. Ponadto Grantobiorca </w:t>
      </w:r>
      <w:r w:rsidR="005C70AD" w:rsidRPr="000F2C7B">
        <w:rPr>
          <w:rFonts w:ascii="Arial" w:eastAsia="Times New Roman" w:hAnsi="Arial" w:cs="Arial"/>
        </w:rPr>
        <w:t>zobowiązany jest do monitorowania wartości wskaźnika i przedkładania poziomu jego osiągnięcia w terminie wynikającym z definicji tego wskaźnika zawartej w LWK 2021-2027 EFS+, na wzorze stanowiącym załącznik nr 7 do regulaminu naboru wniosków o</w:t>
      </w:r>
      <w:r w:rsidR="00DF417A" w:rsidRPr="000F2C7B">
        <w:rPr>
          <w:rFonts w:ascii="Arial" w:eastAsia="Times New Roman" w:hAnsi="Arial" w:cs="Arial"/>
        </w:rPr>
        <w:t> </w:t>
      </w:r>
      <w:r w:rsidR="005C70AD" w:rsidRPr="000F2C7B">
        <w:rPr>
          <w:rFonts w:ascii="Arial" w:eastAsia="Times New Roman" w:hAnsi="Arial" w:cs="Arial"/>
        </w:rPr>
        <w:t>powierzenie grantów.</w:t>
      </w:r>
    </w:p>
    <w:p w14:paraId="2EB9B36A" w14:textId="79066065"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Grantobiorca</w:t>
      </w:r>
      <w:r w:rsidR="00DE3F43" w:rsidRPr="000F2C7B">
        <w:rPr>
          <w:rFonts w:ascii="Arial" w:hAnsi="Arial" w:cs="Arial"/>
        </w:rPr>
        <w:t xml:space="preserve"> zobowiązuje się do wykorzystania </w:t>
      </w:r>
      <w:r w:rsidRPr="000F2C7B">
        <w:rPr>
          <w:rFonts w:ascii="Arial" w:hAnsi="Arial" w:cs="Arial"/>
        </w:rPr>
        <w:t>grantu</w:t>
      </w:r>
      <w:r w:rsidR="00DE3F43" w:rsidRPr="000F2C7B">
        <w:rPr>
          <w:rFonts w:ascii="Arial" w:hAnsi="Arial" w:cs="Arial"/>
        </w:rPr>
        <w:t xml:space="preserve">, o którym mowa w § 3 ust. </w:t>
      </w:r>
      <w:r w:rsidR="00D84AC0" w:rsidRPr="000F2C7B">
        <w:rPr>
          <w:rFonts w:ascii="Arial" w:hAnsi="Arial" w:cs="Arial"/>
        </w:rPr>
        <w:t>2</w:t>
      </w:r>
      <w:r w:rsidR="00DE3F43" w:rsidRPr="000F2C7B">
        <w:rPr>
          <w:rFonts w:ascii="Arial" w:hAnsi="Arial" w:cs="Arial"/>
        </w:rPr>
        <w:t xml:space="preserve"> na sfinansowanie wydatków kwalifikowalnych ponoszonych w</w:t>
      </w:r>
      <w:r w:rsidRPr="000F2C7B">
        <w:rPr>
          <w:rFonts w:ascii="Arial" w:hAnsi="Arial" w:cs="Arial"/>
        </w:rPr>
        <w:t xml:space="preserve"> </w:t>
      </w:r>
      <w:r w:rsidR="00DE3F43" w:rsidRPr="000F2C7B">
        <w:rPr>
          <w:rFonts w:ascii="Arial" w:hAnsi="Arial" w:cs="Arial"/>
        </w:rPr>
        <w:t xml:space="preserve">ramach realizacji </w:t>
      </w:r>
      <w:r w:rsidRPr="000F2C7B">
        <w:rPr>
          <w:rFonts w:ascii="Arial" w:hAnsi="Arial" w:cs="Arial"/>
        </w:rPr>
        <w:t>zadania</w:t>
      </w:r>
      <w:r w:rsidR="00DE3F43" w:rsidRPr="000F2C7B">
        <w:rPr>
          <w:rFonts w:ascii="Arial" w:hAnsi="Arial" w:cs="Arial"/>
        </w:rPr>
        <w:t xml:space="preserve">, zgodnie z Wytycznymi kwalifikowalności. Niedopuszczalne jest wykorzystanie otrzymanego </w:t>
      </w:r>
      <w:r w:rsidR="0071615B" w:rsidRPr="000F2C7B">
        <w:rPr>
          <w:rFonts w:ascii="Arial" w:hAnsi="Arial" w:cs="Arial"/>
        </w:rPr>
        <w:t xml:space="preserve">wsparcia </w:t>
      </w:r>
      <w:r w:rsidR="00DE3F43" w:rsidRPr="000F2C7B">
        <w:rPr>
          <w:rFonts w:ascii="Arial" w:hAnsi="Arial" w:cs="Arial"/>
        </w:rPr>
        <w:t xml:space="preserve">na cele inne niż związane z </w:t>
      </w:r>
      <w:r w:rsidRPr="000F2C7B">
        <w:rPr>
          <w:rFonts w:ascii="Arial" w:hAnsi="Arial" w:cs="Arial"/>
        </w:rPr>
        <w:t>zadaniem</w:t>
      </w:r>
      <w:r w:rsidR="00DE3F43" w:rsidRPr="000F2C7B">
        <w:rPr>
          <w:rFonts w:ascii="Arial" w:hAnsi="Arial" w:cs="Arial"/>
        </w:rPr>
        <w:t>. W przypadku naruszenia niniejszego postanowienia zastosowanie znajdują rozwiązania przewidziane w § 1</w:t>
      </w:r>
      <w:r w:rsidR="00786960" w:rsidRPr="000F2C7B">
        <w:rPr>
          <w:rFonts w:ascii="Arial" w:hAnsi="Arial" w:cs="Arial"/>
        </w:rPr>
        <w:t>3</w:t>
      </w:r>
      <w:r w:rsidR="00DE3F43" w:rsidRPr="000F2C7B">
        <w:rPr>
          <w:rFonts w:ascii="Arial" w:hAnsi="Arial" w:cs="Arial"/>
        </w:rPr>
        <w:t xml:space="preserve"> ust. 1 pkt 1.</w:t>
      </w:r>
    </w:p>
    <w:p w14:paraId="2524AB72" w14:textId="2481AC7D"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 xml:space="preserve">zobowiązuje się do realizacji </w:t>
      </w:r>
      <w:r w:rsidRPr="000F2C7B">
        <w:rPr>
          <w:rFonts w:ascii="Arial" w:hAnsi="Arial" w:cs="Arial"/>
        </w:rPr>
        <w:t xml:space="preserve">zadania </w:t>
      </w:r>
      <w:r w:rsidR="00DE3F43" w:rsidRPr="000F2C7B">
        <w:rPr>
          <w:rFonts w:ascii="Arial" w:hAnsi="Arial" w:cs="Arial"/>
        </w:rPr>
        <w:t xml:space="preserve">zgodnie z obowiązującymi przepisami prawa krajowego i unijnego, Regulaminem naboru </w:t>
      </w:r>
      <w:r w:rsidR="00F24AB5" w:rsidRPr="000F2C7B">
        <w:rPr>
          <w:rFonts w:ascii="Arial" w:hAnsi="Arial" w:cs="Arial"/>
        </w:rPr>
        <w:t>wniosków</w:t>
      </w:r>
      <w:r w:rsidRPr="000F2C7B">
        <w:rPr>
          <w:rFonts w:ascii="Arial" w:hAnsi="Arial" w:cs="Arial"/>
        </w:rPr>
        <w:t xml:space="preserve"> o powierzenie grantów</w:t>
      </w:r>
      <w:r w:rsidR="00DE3F43" w:rsidRPr="000F2C7B">
        <w:rPr>
          <w:rFonts w:ascii="Arial" w:hAnsi="Arial" w:cs="Arial"/>
        </w:rPr>
        <w:t xml:space="preserve">, warunkami udzielenia wsparcia oraz harmonogramem płatności. </w:t>
      </w:r>
    </w:p>
    <w:p w14:paraId="0AD20843" w14:textId="0B039BEE"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 xml:space="preserve">zobowiązuje się do realizacji </w:t>
      </w:r>
      <w:r w:rsidRPr="000F2C7B">
        <w:rPr>
          <w:rFonts w:ascii="Arial" w:hAnsi="Arial" w:cs="Arial"/>
        </w:rPr>
        <w:t xml:space="preserve">zadania </w:t>
      </w:r>
      <w:r w:rsidR="00DE3F43" w:rsidRPr="000F2C7B">
        <w:rPr>
          <w:rFonts w:ascii="Arial" w:hAnsi="Arial" w:cs="Arial"/>
        </w:rPr>
        <w:t xml:space="preserve">z należytą starannością tj.: ponoszenia wydatków celowo, racjonalnie, rzetelnie i oszczędnie tak aby zapewnić prawidłową i terminową realizację </w:t>
      </w:r>
      <w:r w:rsidRPr="000F2C7B">
        <w:rPr>
          <w:rFonts w:ascii="Arial" w:hAnsi="Arial" w:cs="Arial"/>
        </w:rPr>
        <w:t>zadania</w:t>
      </w:r>
      <w:r w:rsidR="00DE3F43" w:rsidRPr="000F2C7B">
        <w:rPr>
          <w:rFonts w:ascii="Arial" w:hAnsi="Arial" w:cs="Arial"/>
        </w:rPr>
        <w:t xml:space="preserve">. </w:t>
      </w:r>
    </w:p>
    <w:p w14:paraId="3693AFA2" w14:textId="5B63C9AC"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zapewnia realizację</w:t>
      </w:r>
      <w:r w:rsidRPr="000F2C7B">
        <w:rPr>
          <w:rFonts w:ascii="Arial" w:hAnsi="Arial" w:cs="Arial"/>
        </w:rPr>
        <w:t xml:space="preserve"> zadania</w:t>
      </w:r>
      <w:r w:rsidR="00DE3F43" w:rsidRPr="000F2C7B">
        <w:rPr>
          <w:rFonts w:ascii="Arial" w:hAnsi="Arial" w:cs="Arial"/>
        </w:rPr>
        <w:t xml:space="preserve"> przez osoby posiadające odpowiednie kwalifikacje jeżeli takie kwalifikacje zostały określone we wniosku o </w:t>
      </w:r>
      <w:r w:rsidRPr="000F2C7B">
        <w:rPr>
          <w:rFonts w:ascii="Arial" w:hAnsi="Arial" w:cs="Arial"/>
        </w:rPr>
        <w:t>powierzenie grantu</w:t>
      </w:r>
      <w:r w:rsidR="00DE3F43" w:rsidRPr="000F2C7B">
        <w:rPr>
          <w:rFonts w:ascii="Arial" w:hAnsi="Arial" w:cs="Arial"/>
        </w:rPr>
        <w:t xml:space="preserve">.  </w:t>
      </w:r>
    </w:p>
    <w:p w14:paraId="58F2FD31" w14:textId="3BDBCA3D" w:rsidR="007A524B"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zobowiązuje się do stosowania wytycznych, o których mowa w § 1 w</w:t>
      </w:r>
      <w:r w:rsidR="000D58C9" w:rsidRPr="000F2C7B">
        <w:rPr>
          <w:rFonts w:ascii="Arial" w:hAnsi="Arial" w:cs="Arial"/>
        </w:rPr>
        <w:t> </w:t>
      </w:r>
      <w:r w:rsidR="00DE3F43" w:rsidRPr="000F2C7B">
        <w:rPr>
          <w:rFonts w:ascii="Arial" w:hAnsi="Arial" w:cs="Arial"/>
        </w:rPr>
        <w:t xml:space="preserve">związku z realizacją </w:t>
      </w:r>
      <w:r w:rsidRPr="000F2C7B">
        <w:rPr>
          <w:rFonts w:ascii="Arial" w:hAnsi="Arial" w:cs="Arial"/>
        </w:rPr>
        <w:t>zadania</w:t>
      </w:r>
      <w:r w:rsidR="00DE3F43" w:rsidRPr="000F2C7B">
        <w:rPr>
          <w:rFonts w:ascii="Arial" w:hAnsi="Arial" w:cs="Arial"/>
        </w:rPr>
        <w:t xml:space="preserve"> objętego niniejszą umową, w wersji obowiązującej na dzień dokonywania odpowiedniej czynności związanej z realizacją </w:t>
      </w:r>
      <w:r w:rsidRPr="000F2C7B">
        <w:rPr>
          <w:rFonts w:ascii="Arial" w:hAnsi="Arial" w:cs="Arial"/>
        </w:rPr>
        <w:t>zadania</w:t>
      </w:r>
      <w:r w:rsidR="00DE3F43" w:rsidRPr="000F2C7B">
        <w:rPr>
          <w:rFonts w:ascii="Arial" w:hAnsi="Arial" w:cs="Arial"/>
        </w:rPr>
        <w:t>.</w:t>
      </w:r>
    </w:p>
    <w:p w14:paraId="7785BE9C" w14:textId="6A73518E" w:rsidR="007A524B" w:rsidRPr="000F2C7B" w:rsidRDefault="007A524B"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zobowiązuje się do zbierania i przekazania danych osobowych uczestników projektu oraz podmiotów obejmowanych wsparciem zgodnie z zakresem określonym w załączniku nr 3 do umowy oraz na warunkach określonych </w:t>
      </w:r>
      <w:r w:rsidRPr="000F2C7B">
        <w:rPr>
          <w:rFonts w:ascii="Arial" w:hAnsi="Arial" w:cs="Arial"/>
        </w:rPr>
        <w:lastRenderedPageBreak/>
        <w:t>w</w:t>
      </w:r>
      <w:r w:rsidR="000D58C9" w:rsidRPr="000F2C7B">
        <w:rPr>
          <w:rFonts w:ascii="Arial" w:hAnsi="Arial" w:cs="Arial"/>
        </w:rPr>
        <w:t> </w:t>
      </w:r>
      <w:r w:rsidRPr="000F2C7B">
        <w:rPr>
          <w:rFonts w:ascii="Arial" w:hAnsi="Arial" w:cs="Arial"/>
        </w:rPr>
        <w:t xml:space="preserve">Wytycznych monitorowania, nie później niż w ciągu </w:t>
      </w:r>
      <w:r w:rsidR="00C1113D" w:rsidRPr="000F2C7B">
        <w:rPr>
          <w:rFonts w:ascii="Arial" w:hAnsi="Arial" w:cs="Arial"/>
        </w:rPr>
        <w:t>2</w:t>
      </w:r>
      <w:r w:rsidRPr="000F2C7B">
        <w:rPr>
          <w:rFonts w:ascii="Arial" w:hAnsi="Arial" w:cs="Arial"/>
        </w:rPr>
        <w:t xml:space="preserve"> dni roboczych od wystąpienia zdarzenia warunkującego konieczność </w:t>
      </w:r>
      <w:r w:rsidR="00C1113D" w:rsidRPr="000F2C7B">
        <w:rPr>
          <w:rFonts w:ascii="Arial" w:hAnsi="Arial" w:cs="Arial"/>
        </w:rPr>
        <w:t>przekazania</w:t>
      </w:r>
      <w:r w:rsidRPr="000F2C7B">
        <w:rPr>
          <w:rFonts w:ascii="Arial" w:hAnsi="Arial" w:cs="Arial"/>
        </w:rPr>
        <w:t xml:space="preserve"> danych</w:t>
      </w:r>
      <w:r w:rsidR="00C1113D" w:rsidRPr="000F2C7B">
        <w:rPr>
          <w:rFonts w:ascii="Arial" w:hAnsi="Arial" w:cs="Arial"/>
        </w:rPr>
        <w:t>.</w:t>
      </w:r>
    </w:p>
    <w:p w14:paraId="1645DCFD" w14:textId="06E957F4" w:rsidR="008F62BA" w:rsidRPr="000F2C7B" w:rsidRDefault="00AC6951"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Grantobiorca zobowiązuje się do pozyskania od uczestników Projektu,</w:t>
      </w:r>
      <w:r w:rsidR="000A7871" w:rsidRPr="000F2C7B">
        <w:rPr>
          <w:rFonts w:ascii="Arial" w:hAnsi="Arial" w:cs="Arial"/>
        </w:rPr>
        <w:t xml:space="preserve"> na etapie ich rekrutacji do Projektu zobowiązanie do przekazania,</w:t>
      </w:r>
      <w:r w:rsidRPr="000F2C7B">
        <w:rPr>
          <w:rFonts w:ascii="Arial" w:hAnsi="Arial" w:cs="Arial"/>
        </w:rPr>
        <w:t xml:space="preserve"> informacji dotyczących ich sytuacji po zakończeniu udziału w Projekcie (do 4 tygodni od zakończenia udziału), zgodnie z</w:t>
      </w:r>
      <w:r w:rsidR="000D58C9" w:rsidRPr="000F2C7B">
        <w:rPr>
          <w:rFonts w:ascii="Arial" w:hAnsi="Arial" w:cs="Arial"/>
        </w:rPr>
        <w:t> </w:t>
      </w:r>
      <w:r w:rsidRPr="000F2C7B">
        <w:rPr>
          <w:rFonts w:ascii="Arial" w:hAnsi="Arial" w:cs="Arial"/>
        </w:rPr>
        <w:t xml:space="preserve">zakresem danych określonych w wytycznych monitorowania (tzw. wspólne wskaźniki rezultatu bezpośredniego). </w:t>
      </w:r>
    </w:p>
    <w:p w14:paraId="264548EA" w14:textId="3A4E7DB3"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 xml:space="preserve">zobowiązuje się do niezwłocznego udzielania odpowiedzi na zapytania </w:t>
      </w:r>
      <w:r w:rsidRPr="000F2C7B">
        <w:rPr>
          <w:rFonts w:ascii="Arial" w:hAnsi="Arial" w:cs="Arial"/>
        </w:rPr>
        <w:t>Grantodawcy</w:t>
      </w:r>
      <w:r w:rsidR="00DE3F43" w:rsidRPr="000F2C7B">
        <w:rPr>
          <w:rFonts w:ascii="Arial" w:hAnsi="Arial" w:cs="Arial"/>
        </w:rPr>
        <w:t xml:space="preserve"> dotyczące realizacji umowy, chyba że </w:t>
      </w:r>
      <w:r w:rsidRPr="000F2C7B">
        <w:rPr>
          <w:rFonts w:ascii="Arial" w:hAnsi="Arial" w:cs="Arial"/>
        </w:rPr>
        <w:t>Grantodawca</w:t>
      </w:r>
      <w:r w:rsidR="00DE3F43" w:rsidRPr="000F2C7B">
        <w:rPr>
          <w:rFonts w:ascii="Arial" w:hAnsi="Arial" w:cs="Arial"/>
        </w:rPr>
        <w:t xml:space="preserve"> </w:t>
      </w:r>
      <w:r w:rsidRPr="000F2C7B">
        <w:rPr>
          <w:rFonts w:ascii="Arial" w:hAnsi="Arial" w:cs="Arial"/>
        </w:rPr>
        <w:t>o</w:t>
      </w:r>
      <w:r w:rsidR="00DE3F43" w:rsidRPr="000F2C7B">
        <w:rPr>
          <w:rFonts w:ascii="Arial" w:hAnsi="Arial" w:cs="Arial"/>
        </w:rPr>
        <w:t>kreśl</w:t>
      </w:r>
      <w:r w:rsidRPr="000F2C7B">
        <w:rPr>
          <w:rFonts w:ascii="Arial" w:hAnsi="Arial" w:cs="Arial"/>
        </w:rPr>
        <w:t>i</w:t>
      </w:r>
      <w:r w:rsidR="00DE3F43" w:rsidRPr="000F2C7B">
        <w:rPr>
          <w:rFonts w:ascii="Arial" w:hAnsi="Arial" w:cs="Arial"/>
        </w:rPr>
        <w:t xml:space="preserve"> termin udzielenia odpowiedzi w treści zapytania.</w:t>
      </w:r>
    </w:p>
    <w:p w14:paraId="4B0AFC85" w14:textId="1BD5101E"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DE3F43" w:rsidRPr="000F2C7B">
        <w:rPr>
          <w:rFonts w:ascii="Arial" w:hAnsi="Arial" w:cs="Arial"/>
        </w:rPr>
        <w:t xml:space="preserve">zobowiązuje się do niezwłocznego przekazywania </w:t>
      </w:r>
      <w:r w:rsidRPr="000F2C7B">
        <w:rPr>
          <w:rFonts w:ascii="Arial" w:hAnsi="Arial" w:cs="Arial"/>
        </w:rPr>
        <w:t>Grantodawcy</w:t>
      </w:r>
      <w:r w:rsidR="00DE3F43" w:rsidRPr="000F2C7B">
        <w:rPr>
          <w:rFonts w:ascii="Arial" w:hAnsi="Arial" w:cs="Arial"/>
        </w:rPr>
        <w:t xml:space="preserve">, na każde wezwanie informacji i wyjaśnień dotyczących realizacji </w:t>
      </w:r>
      <w:r w:rsidRPr="000F2C7B">
        <w:rPr>
          <w:rFonts w:ascii="Arial" w:hAnsi="Arial" w:cs="Arial"/>
        </w:rPr>
        <w:t>zadania</w:t>
      </w:r>
      <w:r w:rsidR="00DE3F43" w:rsidRPr="000F2C7B">
        <w:rPr>
          <w:rFonts w:ascii="Arial" w:hAnsi="Arial" w:cs="Arial"/>
        </w:rPr>
        <w:t xml:space="preserve"> w tym również przedkładania dokumentów albo ich uwierzytelnionych kopii tj. w szczególności: dokumentów potwierdzających osiągnięcie wskaźników.</w:t>
      </w:r>
    </w:p>
    <w:p w14:paraId="7F86470A" w14:textId="019588D8"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Grantobiorca</w:t>
      </w:r>
      <w:r w:rsidR="00DE3F43" w:rsidRPr="000F2C7B">
        <w:rPr>
          <w:rFonts w:ascii="Arial" w:hAnsi="Arial" w:cs="Arial"/>
        </w:rPr>
        <w:t xml:space="preserve"> zobowiązuje się do realizacji </w:t>
      </w:r>
      <w:r w:rsidRPr="000F2C7B">
        <w:rPr>
          <w:rFonts w:ascii="Arial" w:hAnsi="Arial" w:cs="Arial"/>
        </w:rPr>
        <w:t>zadania</w:t>
      </w:r>
      <w:r w:rsidR="00DE3F43" w:rsidRPr="000F2C7B">
        <w:rPr>
          <w:rFonts w:ascii="Arial" w:hAnsi="Arial" w:cs="Arial"/>
        </w:rPr>
        <w:t xml:space="preserve"> z zachowaniem dbałości o środowisko naturalne, co zapewnione będzie m.in. poprzez: rezygnację ze stosowania przedmiotów jednorazowego użytku wykonanych z tworzyw sztucznych, rezygnację ze stosowania jednorazowych opakowań wykonanych z poliolefinowych tworzyw sztucznych, wykorzystywanie przy realizacji umowy materiałów i produktów pochodzących z recyklingu lub podlegających procesowi recyklingu itp.</w:t>
      </w:r>
    </w:p>
    <w:p w14:paraId="5D604AD5" w14:textId="0EC5C2DE" w:rsidR="00005193"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Grantobiorca</w:t>
      </w:r>
      <w:r w:rsidR="00DE3F43" w:rsidRPr="000F2C7B">
        <w:rPr>
          <w:rFonts w:ascii="Arial" w:hAnsi="Arial" w:cs="Arial"/>
        </w:rPr>
        <w:t xml:space="preserve"> zobowiązuje się do przestrzegania zasad wynikających z RODO oraz krajowych przepisów dotyczących ochrony danych osobowych oraz aktów wykonawczych i wytycznych wydanych na podstawie wyżej wymienionych (w tym dokumentów, które weszły w życie po dniu zawarcia </w:t>
      </w:r>
      <w:r w:rsidR="00F64C74" w:rsidRPr="000F2C7B">
        <w:rPr>
          <w:rFonts w:ascii="Arial" w:hAnsi="Arial" w:cs="Arial"/>
        </w:rPr>
        <w:t>Umowy</w:t>
      </w:r>
      <w:r w:rsidR="00DE3F43" w:rsidRPr="000F2C7B">
        <w:rPr>
          <w:rFonts w:ascii="Arial" w:hAnsi="Arial" w:cs="Arial"/>
        </w:rPr>
        <w:t xml:space="preserve">). </w:t>
      </w:r>
    </w:p>
    <w:p w14:paraId="1F6BC05E" w14:textId="77ADC0B1" w:rsidR="00F24AB5" w:rsidRPr="000F2C7B" w:rsidRDefault="00F26C00" w:rsidP="00970E7A">
      <w:pPr>
        <w:pStyle w:val="Akapitzlist"/>
        <w:numPr>
          <w:ilvl w:val="0"/>
          <w:numId w:val="14"/>
        </w:numPr>
        <w:spacing w:after="120" w:line="240" w:lineRule="auto"/>
        <w:contextualSpacing w:val="0"/>
        <w:jc w:val="both"/>
        <w:rPr>
          <w:rFonts w:ascii="Arial" w:hAnsi="Arial" w:cs="Arial"/>
        </w:rPr>
      </w:pPr>
      <w:r w:rsidRPr="000F2C7B">
        <w:rPr>
          <w:rFonts w:ascii="Arial" w:hAnsi="Arial" w:cs="Arial"/>
        </w:rPr>
        <w:t xml:space="preserve">Grantobiorca </w:t>
      </w:r>
      <w:r w:rsidR="00F24AB5" w:rsidRPr="000F2C7B">
        <w:rPr>
          <w:rFonts w:ascii="Arial" w:hAnsi="Arial" w:cs="Arial"/>
        </w:rPr>
        <w:t xml:space="preserve">zobowiązuje się do stosowania przepisów ustawy o ochronie małoletnich, jeżeli przedmiotem </w:t>
      </w:r>
      <w:r w:rsidRPr="000F2C7B">
        <w:rPr>
          <w:rFonts w:ascii="Arial" w:hAnsi="Arial" w:cs="Arial"/>
        </w:rPr>
        <w:t>zadania</w:t>
      </w:r>
      <w:r w:rsidR="00F24AB5" w:rsidRPr="000F2C7B">
        <w:rPr>
          <w:rFonts w:ascii="Arial" w:hAnsi="Arial" w:cs="Arial"/>
        </w:rPr>
        <w:t xml:space="preserve"> są działania</w:t>
      </w:r>
      <w:r w:rsidR="007837E3" w:rsidRPr="000F2C7B">
        <w:rPr>
          <w:rFonts w:ascii="Arial" w:hAnsi="Arial" w:cs="Arial"/>
        </w:rPr>
        <w:t xml:space="preserve"> związane z wychowaniem, edukacją wypoczynkiem, leczeniem, świadczeniem porad psychologicznych, rozwojem duchowym, uprawianiem sportu lub realizacją innych zainteresowań przez małoletnich lub z opieką nad nimi. </w:t>
      </w:r>
    </w:p>
    <w:p w14:paraId="4F569F7F" w14:textId="77777777" w:rsidR="00970E7A" w:rsidRDefault="00970E7A" w:rsidP="00970E7A">
      <w:pPr>
        <w:pStyle w:val="Akapitzlist"/>
        <w:spacing w:after="120" w:line="240" w:lineRule="auto"/>
        <w:contextualSpacing w:val="0"/>
        <w:jc w:val="both"/>
        <w:rPr>
          <w:rFonts w:ascii="Arial" w:hAnsi="Arial" w:cs="Arial"/>
        </w:rPr>
      </w:pPr>
    </w:p>
    <w:p w14:paraId="082E4BAD" w14:textId="306BC905" w:rsidR="00005193" w:rsidRPr="000F2C7B" w:rsidRDefault="00DE3F43" w:rsidP="00970E7A">
      <w:pPr>
        <w:pStyle w:val="Nagwek1"/>
        <w:spacing w:before="0" w:after="120" w:line="240" w:lineRule="auto"/>
      </w:pPr>
      <w:bookmarkStart w:id="15" w:name="_Toc176505897"/>
      <w:bookmarkStart w:id="16" w:name="_Toc193982682"/>
      <w:r w:rsidRPr="000F2C7B">
        <w:t xml:space="preserve">§ </w:t>
      </w:r>
      <w:r w:rsidR="00783C8A" w:rsidRPr="000F2C7B">
        <w:t>7</w:t>
      </w:r>
      <w:r w:rsidRPr="000F2C7B">
        <w:t xml:space="preserve"> Wyłączenie odpowiedzialności </w:t>
      </w:r>
      <w:r w:rsidR="00F26C00" w:rsidRPr="000F2C7B">
        <w:t>Grantobiorcy</w:t>
      </w:r>
      <w:r w:rsidRPr="000F2C7B">
        <w:t xml:space="preserve"> w związku </w:t>
      </w:r>
      <w:r w:rsidR="000A7871" w:rsidRPr="000F2C7B">
        <w:t>z</w:t>
      </w:r>
      <w:r w:rsidR="00F26C00" w:rsidRPr="000F2C7B">
        <w:t> </w:t>
      </w:r>
      <w:r w:rsidRPr="000F2C7B">
        <w:t>zaistnieniem siły wyższej</w:t>
      </w:r>
      <w:bookmarkEnd w:id="15"/>
      <w:bookmarkEnd w:id="16"/>
      <w:r w:rsidRPr="000F2C7B">
        <w:t xml:space="preserve"> </w:t>
      </w:r>
    </w:p>
    <w:p w14:paraId="7319D19C" w14:textId="2EDF04C9" w:rsidR="00005193" w:rsidRPr="000F2C7B" w:rsidRDefault="00F26C00" w:rsidP="00970E7A">
      <w:pPr>
        <w:pStyle w:val="Akapitzlist"/>
        <w:numPr>
          <w:ilvl w:val="0"/>
          <w:numId w:val="15"/>
        </w:numPr>
        <w:spacing w:after="120" w:line="240" w:lineRule="auto"/>
        <w:ind w:hanging="357"/>
        <w:contextualSpacing w:val="0"/>
        <w:jc w:val="both"/>
        <w:rPr>
          <w:rFonts w:ascii="Arial" w:hAnsi="Arial" w:cs="Arial"/>
        </w:rPr>
      </w:pPr>
      <w:r w:rsidRPr="000F2C7B">
        <w:rPr>
          <w:rFonts w:ascii="Arial" w:hAnsi="Arial" w:cs="Arial"/>
        </w:rPr>
        <w:t>Grantobiorca</w:t>
      </w:r>
      <w:r w:rsidR="00DE3F43" w:rsidRPr="000F2C7B">
        <w:rPr>
          <w:rFonts w:ascii="Arial" w:hAnsi="Arial" w:cs="Arial"/>
        </w:rPr>
        <w:t xml:space="preserve"> nie ponosi odpowiedzialności wobec </w:t>
      </w:r>
      <w:r w:rsidRPr="000F2C7B">
        <w:rPr>
          <w:rFonts w:ascii="Arial" w:hAnsi="Arial" w:cs="Arial"/>
        </w:rPr>
        <w:t>Grantodawcy</w:t>
      </w:r>
      <w:r w:rsidR="00DE3F43" w:rsidRPr="000F2C7B">
        <w:rPr>
          <w:rFonts w:ascii="Arial" w:hAnsi="Arial" w:cs="Arial"/>
        </w:rPr>
        <w:t xml:space="preserve"> w związku z niewykonaniem lub nienależytym wykonaniem obowiązków wynikających  z </w:t>
      </w:r>
      <w:r w:rsidR="00F64C74" w:rsidRPr="000F2C7B">
        <w:rPr>
          <w:rFonts w:ascii="Arial" w:hAnsi="Arial" w:cs="Arial"/>
        </w:rPr>
        <w:t>Umowy</w:t>
      </w:r>
      <w:r w:rsidR="00DE3F43" w:rsidRPr="000F2C7B">
        <w:rPr>
          <w:rFonts w:ascii="Arial" w:hAnsi="Arial" w:cs="Arial"/>
        </w:rPr>
        <w:t xml:space="preserve"> jedynie w zakresie, w jakim niewykonanie lub nienależyte wykonanie jest wynikiem działania siły wyższej. </w:t>
      </w:r>
    </w:p>
    <w:p w14:paraId="408B3C7E" w14:textId="4901D3E6" w:rsidR="00005193" w:rsidRPr="000F2C7B" w:rsidRDefault="00DE3F43" w:rsidP="00970E7A">
      <w:pPr>
        <w:pStyle w:val="Akapitzlist"/>
        <w:numPr>
          <w:ilvl w:val="0"/>
          <w:numId w:val="15"/>
        </w:numPr>
        <w:spacing w:after="120" w:line="240" w:lineRule="auto"/>
        <w:ind w:hanging="357"/>
        <w:contextualSpacing w:val="0"/>
        <w:jc w:val="both"/>
        <w:rPr>
          <w:rFonts w:ascii="Arial" w:hAnsi="Arial" w:cs="Arial"/>
        </w:rPr>
      </w:pPr>
      <w:r w:rsidRPr="000F2C7B">
        <w:rPr>
          <w:rFonts w:ascii="Arial" w:hAnsi="Arial" w:cs="Arial"/>
        </w:rPr>
        <w:t xml:space="preserve">W przypadku zaistnienia siły wyższej </w:t>
      </w:r>
      <w:r w:rsidR="00F26C00" w:rsidRPr="000F2C7B">
        <w:rPr>
          <w:rFonts w:ascii="Arial" w:hAnsi="Arial" w:cs="Arial"/>
        </w:rPr>
        <w:t>Grantobiorca</w:t>
      </w:r>
      <w:r w:rsidRPr="000F2C7B">
        <w:rPr>
          <w:rFonts w:ascii="Arial" w:hAnsi="Arial" w:cs="Arial"/>
        </w:rPr>
        <w:t xml:space="preserve"> pozostaje zobowiązany do:</w:t>
      </w:r>
    </w:p>
    <w:p w14:paraId="389C7A20" w14:textId="33850A09" w:rsidR="00005193" w:rsidRPr="000F2C7B" w:rsidRDefault="00DE3F43" w:rsidP="00970E7A">
      <w:pPr>
        <w:pStyle w:val="Akapitzlist"/>
        <w:numPr>
          <w:ilvl w:val="0"/>
          <w:numId w:val="16"/>
        </w:numPr>
        <w:spacing w:after="120" w:line="240" w:lineRule="auto"/>
        <w:ind w:hanging="357"/>
        <w:contextualSpacing w:val="0"/>
        <w:jc w:val="both"/>
        <w:rPr>
          <w:rFonts w:ascii="Arial" w:hAnsi="Arial" w:cs="Arial"/>
        </w:rPr>
      </w:pPr>
      <w:r w:rsidRPr="000F2C7B">
        <w:rPr>
          <w:rFonts w:ascii="Arial" w:hAnsi="Arial" w:cs="Arial"/>
        </w:rPr>
        <w:t xml:space="preserve">niezwłocznego poinformowania </w:t>
      </w:r>
      <w:r w:rsidR="00F26C00" w:rsidRPr="000F2C7B">
        <w:rPr>
          <w:rFonts w:ascii="Arial" w:hAnsi="Arial" w:cs="Arial"/>
        </w:rPr>
        <w:t>Grantodawcy</w:t>
      </w:r>
      <w:r w:rsidRPr="000F2C7B">
        <w:rPr>
          <w:rFonts w:ascii="Arial" w:hAnsi="Arial" w:cs="Arial"/>
        </w:rPr>
        <w:t xml:space="preserve"> o fakcie wystąpienia siły wyższej;</w:t>
      </w:r>
    </w:p>
    <w:p w14:paraId="6605FAFC" w14:textId="77777777" w:rsidR="00005193" w:rsidRPr="000F2C7B" w:rsidRDefault="00DE3F43" w:rsidP="00970E7A">
      <w:pPr>
        <w:pStyle w:val="Akapitzlist"/>
        <w:numPr>
          <w:ilvl w:val="0"/>
          <w:numId w:val="16"/>
        </w:numPr>
        <w:spacing w:after="120" w:line="240" w:lineRule="auto"/>
        <w:ind w:hanging="357"/>
        <w:contextualSpacing w:val="0"/>
        <w:jc w:val="both"/>
        <w:rPr>
          <w:rFonts w:ascii="Arial" w:hAnsi="Arial" w:cs="Arial"/>
        </w:rPr>
      </w:pPr>
      <w:r w:rsidRPr="000F2C7B">
        <w:rPr>
          <w:rFonts w:ascii="Arial" w:hAnsi="Arial" w:cs="Arial"/>
        </w:rPr>
        <w:t>wskazania zakresu oraz wpływu zdarzenia o charakterze siły wyższej na przebieg realizacji projektu;</w:t>
      </w:r>
    </w:p>
    <w:p w14:paraId="0E7A7BD4" w14:textId="77777777" w:rsidR="00005193" w:rsidRPr="000F2C7B" w:rsidRDefault="00DE3F43" w:rsidP="00970E7A">
      <w:pPr>
        <w:pStyle w:val="Akapitzlist"/>
        <w:numPr>
          <w:ilvl w:val="0"/>
          <w:numId w:val="16"/>
        </w:numPr>
        <w:spacing w:after="120" w:line="240" w:lineRule="auto"/>
        <w:ind w:hanging="357"/>
        <w:contextualSpacing w:val="0"/>
        <w:jc w:val="both"/>
        <w:rPr>
          <w:rFonts w:ascii="Arial" w:hAnsi="Arial" w:cs="Arial"/>
        </w:rPr>
      </w:pPr>
      <w:r w:rsidRPr="000F2C7B">
        <w:rPr>
          <w:rFonts w:ascii="Arial" w:hAnsi="Arial" w:cs="Arial"/>
        </w:rPr>
        <w:t xml:space="preserve">udowodnienia okoliczności wystąpienia siły wyższej w szczególności poprzez przedłożenie stosownej dokumentacji potwierdzającej fakt wystąpienia siły wyższej. </w:t>
      </w:r>
    </w:p>
    <w:p w14:paraId="0BED252C" w14:textId="0B04839F" w:rsidR="00005193" w:rsidRPr="000F2C7B" w:rsidRDefault="00DE3F43" w:rsidP="00970E7A">
      <w:pPr>
        <w:pStyle w:val="Akapitzlist"/>
        <w:numPr>
          <w:ilvl w:val="0"/>
          <w:numId w:val="15"/>
        </w:numPr>
        <w:spacing w:after="120" w:line="240" w:lineRule="auto"/>
        <w:ind w:hanging="357"/>
        <w:contextualSpacing w:val="0"/>
        <w:jc w:val="both"/>
        <w:rPr>
          <w:rFonts w:ascii="Arial" w:hAnsi="Arial" w:cs="Arial"/>
        </w:rPr>
      </w:pPr>
      <w:r w:rsidRPr="000F2C7B">
        <w:rPr>
          <w:rFonts w:ascii="Arial" w:hAnsi="Arial" w:cs="Arial"/>
        </w:rPr>
        <w:t xml:space="preserve">Strony zobowiązują się do wzajemnego informowania o przypadku wystąpienia siły wyższej. Informację przekazuje się niezwłocznie wraz z uzasadnieniem w formie </w:t>
      </w:r>
      <w:r w:rsidR="00786960" w:rsidRPr="000F2C7B">
        <w:rPr>
          <w:rFonts w:ascii="Arial" w:hAnsi="Arial" w:cs="Arial"/>
        </w:rPr>
        <w:t>pisemnej.</w:t>
      </w:r>
      <w:r w:rsidRPr="000F2C7B">
        <w:rPr>
          <w:rFonts w:ascii="Arial" w:hAnsi="Arial" w:cs="Arial"/>
        </w:rPr>
        <w:t xml:space="preserve"> Jeżeli Strona zawiadamiana nie wskaże inaczej na piśmie, Strona zawiadamiająca będzie kontynuowała realizację swoich obowiązków wynikających z</w:t>
      </w:r>
      <w:r w:rsidR="008D7614" w:rsidRPr="000F2C7B">
        <w:rPr>
          <w:rFonts w:ascii="Arial" w:hAnsi="Arial" w:cs="Arial"/>
        </w:rPr>
        <w:t> </w:t>
      </w:r>
      <w:r w:rsidR="00F64C74" w:rsidRPr="000F2C7B">
        <w:rPr>
          <w:rFonts w:ascii="Arial" w:hAnsi="Arial" w:cs="Arial"/>
        </w:rPr>
        <w:t>Umowy</w:t>
      </w:r>
      <w:r w:rsidRPr="000F2C7B">
        <w:rPr>
          <w:rFonts w:ascii="Arial" w:hAnsi="Arial" w:cs="Arial"/>
        </w:rPr>
        <w:t xml:space="preserve"> w zakresie, w jakim jest to faktycznie możliwe ze względów praktycznych. </w:t>
      </w:r>
      <w:r w:rsidRPr="000F2C7B">
        <w:rPr>
          <w:rFonts w:ascii="Arial" w:hAnsi="Arial" w:cs="Arial"/>
        </w:rPr>
        <w:lastRenderedPageBreak/>
        <w:t xml:space="preserve">Strona zobowiązana jest również do podejmowania ewentualnych czynności i działań alternatywnych zmierzających do wykonania </w:t>
      </w:r>
      <w:r w:rsidR="00F64C74" w:rsidRPr="000F2C7B">
        <w:rPr>
          <w:rFonts w:ascii="Arial" w:hAnsi="Arial" w:cs="Arial"/>
        </w:rPr>
        <w:t>Umowy</w:t>
      </w:r>
      <w:r w:rsidRPr="000F2C7B">
        <w:rPr>
          <w:rFonts w:ascii="Arial" w:hAnsi="Arial" w:cs="Arial"/>
        </w:rPr>
        <w:t xml:space="preserve"> w zakresie, w jakim jest to możliwe. </w:t>
      </w:r>
    </w:p>
    <w:p w14:paraId="23B7C275" w14:textId="33BDF592" w:rsidR="00005193" w:rsidRPr="000F2C7B" w:rsidRDefault="00DE3F43" w:rsidP="00970E7A">
      <w:pPr>
        <w:pStyle w:val="Akapitzlist"/>
        <w:numPr>
          <w:ilvl w:val="0"/>
          <w:numId w:val="15"/>
        </w:numPr>
        <w:spacing w:after="120" w:line="240" w:lineRule="auto"/>
        <w:ind w:hanging="357"/>
        <w:contextualSpacing w:val="0"/>
        <w:jc w:val="both"/>
        <w:rPr>
          <w:rFonts w:ascii="Arial" w:hAnsi="Arial" w:cs="Arial"/>
        </w:rPr>
      </w:pPr>
      <w:r w:rsidRPr="000F2C7B">
        <w:rPr>
          <w:rFonts w:ascii="Arial" w:hAnsi="Arial" w:cs="Arial"/>
        </w:rPr>
        <w:t xml:space="preserve">Jeżeli ustanie działanie siły wyższej Strony niezwłocznie podejmują realizację obowiązków wynikających z </w:t>
      </w:r>
      <w:r w:rsidR="00F64C74" w:rsidRPr="000F2C7B">
        <w:rPr>
          <w:rFonts w:ascii="Arial" w:hAnsi="Arial" w:cs="Arial"/>
        </w:rPr>
        <w:t>Umowy</w:t>
      </w:r>
      <w:r w:rsidRPr="000F2C7B">
        <w:rPr>
          <w:rFonts w:ascii="Arial" w:hAnsi="Arial" w:cs="Arial"/>
        </w:rPr>
        <w:t>, o ile jest to możliwe w kontekście skutków wystąpienia siły wyższej.</w:t>
      </w:r>
    </w:p>
    <w:p w14:paraId="5BABC231" w14:textId="53A943F5" w:rsidR="00005193" w:rsidRPr="000F2C7B" w:rsidRDefault="00DE3F43" w:rsidP="00970E7A">
      <w:pPr>
        <w:pStyle w:val="Akapitzlist"/>
        <w:numPr>
          <w:ilvl w:val="0"/>
          <w:numId w:val="15"/>
        </w:numPr>
        <w:spacing w:after="120" w:line="240" w:lineRule="auto"/>
        <w:ind w:hanging="357"/>
        <w:contextualSpacing w:val="0"/>
        <w:jc w:val="both"/>
        <w:rPr>
          <w:rFonts w:ascii="Arial" w:hAnsi="Arial" w:cs="Arial"/>
        </w:rPr>
      </w:pPr>
      <w:r w:rsidRPr="000F2C7B">
        <w:rPr>
          <w:rFonts w:ascii="Arial" w:hAnsi="Arial" w:cs="Arial"/>
        </w:rPr>
        <w:t xml:space="preserve">W sytuacji gdy po ustaniu działania siły wyższej dalsza realizacja operacji jest niemożliwa, </w:t>
      </w:r>
      <w:r w:rsidR="00F26C00" w:rsidRPr="000F2C7B">
        <w:rPr>
          <w:rFonts w:ascii="Arial" w:hAnsi="Arial" w:cs="Arial"/>
        </w:rPr>
        <w:t>Grantobiorca</w:t>
      </w:r>
      <w:r w:rsidRPr="000F2C7B">
        <w:rPr>
          <w:rFonts w:ascii="Arial" w:hAnsi="Arial" w:cs="Arial"/>
        </w:rPr>
        <w:t xml:space="preserve"> podejmie działania w zakresie niezwłocznego rozwiązania </w:t>
      </w:r>
      <w:r w:rsidR="00F64C74" w:rsidRPr="000F2C7B">
        <w:rPr>
          <w:rFonts w:ascii="Arial" w:hAnsi="Arial" w:cs="Arial"/>
        </w:rPr>
        <w:t>Umowy</w:t>
      </w:r>
      <w:r w:rsidRPr="000F2C7B">
        <w:rPr>
          <w:rFonts w:ascii="Arial" w:hAnsi="Arial" w:cs="Arial"/>
        </w:rPr>
        <w:t>.</w:t>
      </w:r>
    </w:p>
    <w:p w14:paraId="2E22BD52" w14:textId="77777777" w:rsidR="000504EE" w:rsidRPr="000F2C7B" w:rsidRDefault="000504EE" w:rsidP="00F357ED">
      <w:pPr>
        <w:pStyle w:val="Akapitzlist"/>
        <w:spacing w:after="0" w:line="240" w:lineRule="auto"/>
        <w:contextualSpacing w:val="0"/>
        <w:jc w:val="both"/>
        <w:rPr>
          <w:rFonts w:ascii="Arial" w:hAnsi="Arial" w:cs="Arial"/>
        </w:rPr>
      </w:pPr>
    </w:p>
    <w:p w14:paraId="6745BAC6" w14:textId="7C961092" w:rsidR="00005193" w:rsidRPr="000F2C7B" w:rsidRDefault="00DE3F43" w:rsidP="00970E7A">
      <w:pPr>
        <w:pStyle w:val="Nagwek1"/>
        <w:spacing w:before="0" w:after="120" w:line="240" w:lineRule="auto"/>
        <w:jc w:val="both"/>
      </w:pPr>
      <w:bookmarkStart w:id="17" w:name="_Toc176505898"/>
      <w:bookmarkStart w:id="18" w:name="_Toc193982683"/>
      <w:r w:rsidRPr="000F2C7B">
        <w:t xml:space="preserve">§ </w:t>
      </w:r>
      <w:r w:rsidR="00783C8A" w:rsidRPr="000F2C7B">
        <w:t>8</w:t>
      </w:r>
      <w:r w:rsidRPr="000F2C7B">
        <w:t xml:space="preserve"> Następstwo prawne</w:t>
      </w:r>
      <w:bookmarkEnd w:id="17"/>
      <w:bookmarkEnd w:id="18"/>
      <w:r w:rsidRPr="000F2C7B">
        <w:t xml:space="preserve"> </w:t>
      </w:r>
    </w:p>
    <w:p w14:paraId="791B2A1F" w14:textId="45C22BAE" w:rsidR="00D05442" w:rsidRPr="000F2C7B" w:rsidRDefault="00DD3504" w:rsidP="008D7614">
      <w:pPr>
        <w:pStyle w:val="Akapitzlist"/>
        <w:numPr>
          <w:ilvl w:val="3"/>
          <w:numId w:val="15"/>
        </w:numPr>
        <w:spacing w:after="120" w:line="240" w:lineRule="auto"/>
        <w:ind w:left="709" w:hanging="357"/>
        <w:contextualSpacing w:val="0"/>
        <w:jc w:val="both"/>
        <w:rPr>
          <w:rFonts w:ascii="Arial" w:hAnsi="Arial" w:cs="Arial"/>
        </w:rPr>
      </w:pPr>
      <w:r w:rsidRPr="000F2C7B">
        <w:rPr>
          <w:rFonts w:ascii="Arial" w:hAnsi="Arial" w:cs="Arial"/>
        </w:rPr>
        <w:t xml:space="preserve">W ramach realizacji niniejszej </w:t>
      </w:r>
      <w:r w:rsidR="00F64C74" w:rsidRPr="000F2C7B">
        <w:rPr>
          <w:rFonts w:ascii="Arial" w:hAnsi="Arial" w:cs="Arial"/>
        </w:rPr>
        <w:t>Umowy</w:t>
      </w:r>
      <w:r w:rsidRPr="000F2C7B">
        <w:rPr>
          <w:rFonts w:ascii="Arial" w:hAnsi="Arial" w:cs="Arial"/>
        </w:rPr>
        <w:t xml:space="preserve"> nie </w:t>
      </w:r>
      <w:r w:rsidR="00046455" w:rsidRPr="000F2C7B">
        <w:rPr>
          <w:rFonts w:ascii="Arial" w:hAnsi="Arial" w:cs="Arial"/>
        </w:rPr>
        <w:t>dopuszcza się</w:t>
      </w:r>
      <w:r w:rsidRPr="000F2C7B">
        <w:rPr>
          <w:rFonts w:ascii="Arial" w:hAnsi="Arial" w:cs="Arial"/>
        </w:rPr>
        <w:t xml:space="preserve"> następstwa </w:t>
      </w:r>
      <w:r w:rsidR="000B6308" w:rsidRPr="000F2C7B">
        <w:rPr>
          <w:rFonts w:ascii="Arial" w:hAnsi="Arial" w:cs="Arial"/>
        </w:rPr>
        <w:t>prawnego.</w:t>
      </w:r>
    </w:p>
    <w:p w14:paraId="222BF28E" w14:textId="45128BD3" w:rsidR="00005193" w:rsidRPr="000F2C7B" w:rsidRDefault="00D05442" w:rsidP="008D7614">
      <w:pPr>
        <w:pStyle w:val="Akapitzlist"/>
        <w:numPr>
          <w:ilvl w:val="3"/>
          <w:numId w:val="15"/>
        </w:numPr>
        <w:spacing w:after="120" w:line="240" w:lineRule="auto"/>
        <w:ind w:left="709" w:hanging="357"/>
        <w:contextualSpacing w:val="0"/>
        <w:jc w:val="both"/>
        <w:rPr>
          <w:rFonts w:ascii="Arial" w:hAnsi="Arial" w:cs="Arial"/>
        </w:rPr>
      </w:pPr>
      <w:r w:rsidRPr="000F2C7B">
        <w:rPr>
          <w:rFonts w:ascii="Arial" w:hAnsi="Arial" w:cs="Arial"/>
        </w:rPr>
        <w:t xml:space="preserve">W przypadku zaistnienia sytuacji skutkującej wystąpieniem następstwa prawnego, </w:t>
      </w:r>
      <w:r w:rsidR="00F64C74" w:rsidRPr="000F2C7B">
        <w:rPr>
          <w:rFonts w:ascii="Arial" w:hAnsi="Arial" w:cs="Arial"/>
        </w:rPr>
        <w:t>Umowa</w:t>
      </w:r>
      <w:r w:rsidRPr="000F2C7B">
        <w:rPr>
          <w:rFonts w:ascii="Arial" w:hAnsi="Arial" w:cs="Arial"/>
        </w:rPr>
        <w:t xml:space="preserve"> ulega rozwiązaniu bez konieczności składania dodatkowych oświadczeń woli w tym zakresie.</w:t>
      </w:r>
      <w:r w:rsidR="000B6308" w:rsidRPr="000F2C7B">
        <w:rPr>
          <w:rFonts w:ascii="Arial" w:hAnsi="Arial" w:cs="Arial"/>
        </w:rPr>
        <w:t xml:space="preserve"> </w:t>
      </w:r>
      <w:r w:rsidR="00DE3F43" w:rsidRPr="000F2C7B">
        <w:rPr>
          <w:rFonts w:ascii="Arial" w:hAnsi="Arial" w:cs="Arial"/>
        </w:rPr>
        <w:t xml:space="preserve"> </w:t>
      </w:r>
    </w:p>
    <w:p w14:paraId="0C8AD93B" w14:textId="77777777" w:rsidR="000504EE" w:rsidRPr="00735DE9" w:rsidRDefault="000504EE" w:rsidP="00F357ED">
      <w:pPr>
        <w:pStyle w:val="Akapitzlist"/>
        <w:spacing w:after="0" w:line="240" w:lineRule="auto"/>
        <w:ind w:left="709"/>
        <w:contextualSpacing w:val="0"/>
        <w:jc w:val="both"/>
        <w:rPr>
          <w:rFonts w:ascii="Arial" w:hAnsi="Arial" w:cs="Arial"/>
          <w:color w:val="0000FF"/>
        </w:rPr>
      </w:pPr>
    </w:p>
    <w:p w14:paraId="0B04FED7" w14:textId="10C3D317" w:rsidR="00005193" w:rsidRPr="005C5CA1" w:rsidRDefault="00DE3F43" w:rsidP="00970E7A">
      <w:pPr>
        <w:pStyle w:val="Nagwek1"/>
        <w:spacing w:before="0" w:after="120" w:line="240" w:lineRule="auto"/>
        <w:jc w:val="both"/>
      </w:pPr>
      <w:bookmarkStart w:id="19" w:name="_Toc176505899"/>
      <w:bookmarkStart w:id="20" w:name="_Toc193982684"/>
      <w:r w:rsidRPr="005C5CA1">
        <w:t xml:space="preserve">§ </w:t>
      </w:r>
      <w:r w:rsidR="00783C8A" w:rsidRPr="005C5CA1">
        <w:t>9</w:t>
      </w:r>
      <w:r w:rsidRPr="005C5CA1">
        <w:t xml:space="preserve"> Zasada niedyskryminacji</w:t>
      </w:r>
      <w:bookmarkEnd w:id="19"/>
      <w:bookmarkEnd w:id="20"/>
      <w:r w:rsidRPr="005C5CA1">
        <w:t xml:space="preserve"> </w:t>
      </w:r>
    </w:p>
    <w:p w14:paraId="59B13BFF" w14:textId="639E1C9B" w:rsidR="00005193" w:rsidRPr="005C5CA1" w:rsidRDefault="00F26C00" w:rsidP="00970E7A">
      <w:pPr>
        <w:pStyle w:val="Akapitzlist"/>
        <w:numPr>
          <w:ilvl w:val="0"/>
          <w:numId w:val="17"/>
        </w:numPr>
        <w:spacing w:after="120" w:line="240" w:lineRule="auto"/>
        <w:ind w:left="714" w:hanging="357"/>
        <w:contextualSpacing w:val="0"/>
        <w:jc w:val="both"/>
        <w:rPr>
          <w:rFonts w:ascii="Arial" w:hAnsi="Arial" w:cs="Arial"/>
        </w:rPr>
      </w:pPr>
      <w:r w:rsidRPr="005C5CA1">
        <w:rPr>
          <w:rFonts w:ascii="Arial" w:hAnsi="Arial" w:cs="Arial"/>
        </w:rPr>
        <w:t>Grantobiorca</w:t>
      </w:r>
      <w:r w:rsidR="00DE3F43" w:rsidRPr="005C5CA1">
        <w:rPr>
          <w:rFonts w:ascii="Arial" w:hAnsi="Arial" w:cs="Arial"/>
        </w:rPr>
        <w:t xml:space="preserve"> zobowiązuje się do wykluczenia na każdym etapie jego realizacji działań lub zaniedbań, które noszą znamiona dyskryminacji pośredniej lub bezpośredniej, w szczególności ze względu na cechy takie jak: płeć, rasa, pochodzenie etniczne, narodowość, religia lub wyznanie, światopogląd, niepełnosprawność, wiek lub orientację seksualną. Różnicowanie w traktowaniu osób ze względu na obiektywnie uzasadnione przyczyny nie stanowi przypadku dyskryminacji.</w:t>
      </w:r>
    </w:p>
    <w:p w14:paraId="7F5780D2" w14:textId="06563EE6" w:rsidR="00005193" w:rsidRPr="005C5CA1" w:rsidRDefault="00F26C00" w:rsidP="00970E7A">
      <w:pPr>
        <w:pStyle w:val="Akapitzlist"/>
        <w:numPr>
          <w:ilvl w:val="0"/>
          <w:numId w:val="17"/>
        </w:numPr>
        <w:spacing w:after="120" w:line="240" w:lineRule="auto"/>
        <w:ind w:left="714" w:hanging="357"/>
        <w:contextualSpacing w:val="0"/>
        <w:jc w:val="both"/>
        <w:rPr>
          <w:rFonts w:ascii="Arial" w:hAnsi="Arial" w:cs="Arial"/>
        </w:rPr>
      </w:pPr>
      <w:r w:rsidRPr="005C5CA1">
        <w:rPr>
          <w:rFonts w:ascii="Arial" w:hAnsi="Arial" w:cs="Arial"/>
        </w:rPr>
        <w:t>Grantobiorca</w:t>
      </w:r>
      <w:r w:rsidR="00DE3F43" w:rsidRPr="005C5CA1">
        <w:rPr>
          <w:rFonts w:ascii="Arial" w:hAnsi="Arial" w:cs="Arial"/>
        </w:rPr>
        <w:t xml:space="preserve"> zobowiązuje się do zapewnienia równego i</w:t>
      </w:r>
      <w:r w:rsidRPr="005C5CA1">
        <w:rPr>
          <w:rFonts w:ascii="Arial" w:hAnsi="Arial" w:cs="Arial"/>
        </w:rPr>
        <w:t xml:space="preserve"> </w:t>
      </w:r>
      <w:r w:rsidR="00DE3F43" w:rsidRPr="005C5CA1">
        <w:rPr>
          <w:rFonts w:ascii="Arial" w:hAnsi="Arial" w:cs="Arial"/>
        </w:rPr>
        <w:t xml:space="preserve">niedyskryminacyjnego dostępu do efektów materialnych i niematerialnych zrealizowanego </w:t>
      </w:r>
      <w:r w:rsidRPr="005C5CA1">
        <w:rPr>
          <w:rFonts w:ascii="Arial" w:hAnsi="Arial" w:cs="Arial"/>
        </w:rPr>
        <w:t>zadania</w:t>
      </w:r>
      <w:r w:rsidR="00DE3F43" w:rsidRPr="005C5CA1">
        <w:rPr>
          <w:rFonts w:ascii="Arial" w:hAnsi="Arial" w:cs="Arial"/>
        </w:rPr>
        <w:t xml:space="preserve">. </w:t>
      </w:r>
    </w:p>
    <w:p w14:paraId="299E27B2" w14:textId="7719816B" w:rsidR="00005193" w:rsidRPr="005C5CA1" w:rsidRDefault="00F26C00" w:rsidP="00970E7A">
      <w:pPr>
        <w:pStyle w:val="Akapitzlist"/>
        <w:numPr>
          <w:ilvl w:val="0"/>
          <w:numId w:val="17"/>
        </w:numPr>
        <w:spacing w:after="120" w:line="240" w:lineRule="auto"/>
        <w:ind w:left="714" w:hanging="357"/>
        <w:contextualSpacing w:val="0"/>
        <w:jc w:val="both"/>
        <w:rPr>
          <w:rFonts w:ascii="Arial" w:hAnsi="Arial" w:cs="Arial"/>
        </w:rPr>
      </w:pPr>
      <w:r w:rsidRPr="005C5CA1">
        <w:rPr>
          <w:rFonts w:ascii="Arial" w:hAnsi="Arial" w:cs="Arial"/>
        </w:rPr>
        <w:t>Grantobiorca</w:t>
      </w:r>
      <w:r w:rsidR="00DE3F43" w:rsidRPr="005C5CA1">
        <w:rPr>
          <w:rFonts w:ascii="Arial" w:hAnsi="Arial" w:cs="Arial"/>
        </w:rPr>
        <w:t xml:space="preserve"> zobowiązuje się zapewnić zgodność podejmowanych w ramach </w:t>
      </w:r>
      <w:r w:rsidRPr="005C5CA1">
        <w:rPr>
          <w:rFonts w:ascii="Arial" w:hAnsi="Arial" w:cs="Arial"/>
        </w:rPr>
        <w:t>zadania</w:t>
      </w:r>
      <w:r w:rsidR="00DE3F43" w:rsidRPr="005C5CA1">
        <w:rPr>
          <w:rFonts w:ascii="Arial" w:hAnsi="Arial" w:cs="Arial"/>
        </w:rPr>
        <w:t xml:space="preserve"> działań z postanowieniami Wytycznych równościowych. </w:t>
      </w:r>
    </w:p>
    <w:p w14:paraId="3365ACA2" w14:textId="67BF60E5" w:rsidR="00005193" w:rsidRPr="005C5CA1" w:rsidRDefault="00F26C00" w:rsidP="00970E7A">
      <w:pPr>
        <w:pStyle w:val="Akapitzlist"/>
        <w:numPr>
          <w:ilvl w:val="0"/>
          <w:numId w:val="17"/>
        </w:numPr>
        <w:spacing w:after="120" w:line="240" w:lineRule="auto"/>
        <w:ind w:left="714" w:hanging="357"/>
        <w:contextualSpacing w:val="0"/>
        <w:jc w:val="both"/>
        <w:rPr>
          <w:rFonts w:ascii="Arial" w:hAnsi="Arial" w:cs="Arial"/>
        </w:rPr>
      </w:pPr>
      <w:r w:rsidRPr="005C5CA1">
        <w:rPr>
          <w:rFonts w:ascii="Arial" w:hAnsi="Arial" w:cs="Arial"/>
        </w:rPr>
        <w:t>Grantobiorca</w:t>
      </w:r>
      <w:r w:rsidR="00DE3F43" w:rsidRPr="005C5CA1">
        <w:rPr>
          <w:rFonts w:ascii="Arial" w:hAnsi="Arial" w:cs="Arial"/>
        </w:rPr>
        <w:t xml:space="preserve"> zobowiązuje się do realizacji</w:t>
      </w:r>
      <w:r w:rsidRPr="005C5CA1">
        <w:rPr>
          <w:rFonts w:ascii="Arial" w:hAnsi="Arial" w:cs="Arial"/>
        </w:rPr>
        <w:t xml:space="preserve"> zadania</w:t>
      </w:r>
      <w:r w:rsidR="00DE3F43" w:rsidRPr="005C5CA1">
        <w:rPr>
          <w:rFonts w:ascii="Arial" w:hAnsi="Arial" w:cs="Arial"/>
        </w:rPr>
        <w:t xml:space="preserve"> w oparciu o adekwatne do zakresu rzeczowego </w:t>
      </w:r>
      <w:r w:rsidRPr="005C5CA1">
        <w:rPr>
          <w:rFonts w:ascii="Arial" w:hAnsi="Arial" w:cs="Arial"/>
        </w:rPr>
        <w:t>zadania</w:t>
      </w:r>
      <w:r w:rsidR="00DE3F43" w:rsidRPr="005C5CA1">
        <w:rPr>
          <w:rFonts w:ascii="Arial" w:hAnsi="Arial" w:cs="Arial"/>
        </w:rPr>
        <w:t xml:space="preserve"> Standardy dostępności dla polityki spójności na lata 2021-2027, stanowiące załącznik nr 2 do Wytycznych równościowych.</w:t>
      </w:r>
    </w:p>
    <w:p w14:paraId="5E9C9BF1" w14:textId="4C4A82A6" w:rsidR="00005193" w:rsidRPr="005C5CA1" w:rsidRDefault="00DE3F43" w:rsidP="00970E7A">
      <w:pPr>
        <w:pStyle w:val="Akapitzlist"/>
        <w:numPr>
          <w:ilvl w:val="0"/>
          <w:numId w:val="17"/>
        </w:numPr>
        <w:spacing w:after="120" w:line="240" w:lineRule="auto"/>
        <w:ind w:left="714" w:hanging="357"/>
        <w:contextualSpacing w:val="0"/>
        <w:jc w:val="both"/>
        <w:rPr>
          <w:rFonts w:ascii="Arial" w:hAnsi="Arial" w:cs="Arial"/>
        </w:rPr>
      </w:pPr>
      <w:r w:rsidRPr="005C5CA1">
        <w:rPr>
          <w:rFonts w:ascii="Arial" w:hAnsi="Arial" w:cs="Arial"/>
        </w:rPr>
        <w:t xml:space="preserve">W przypadku rażących lub notorycznych naruszeń Standardów dostępności, o których mowa w ust. </w:t>
      </w:r>
      <w:r w:rsidR="00F26C00" w:rsidRPr="005C5CA1">
        <w:rPr>
          <w:rFonts w:ascii="Arial" w:hAnsi="Arial" w:cs="Arial"/>
        </w:rPr>
        <w:t>4</w:t>
      </w:r>
      <w:r w:rsidRPr="005C5CA1">
        <w:rPr>
          <w:rFonts w:ascii="Arial" w:hAnsi="Arial" w:cs="Arial"/>
        </w:rPr>
        <w:t xml:space="preserve"> lub uchylania się </w:t>
      </w:r>
      <w:r w:rsidR="00F26C00" w:rsidRPr="005C5CA1">
        <w:rPr>
          <w:rFonts w:ascii="Arial" w:hAnsi="Arial" w:cs="Arial"/>
        </w:rPr>
        <w:t>Grantobiorcy</w:t>
      </w:r>
      <w:r w:rsidRPr="005C5CA1">
        <w:rPr>
          <w:rFonts w:ascii="Arial" w:hAnsi="Arial" w:cs="Arial"/>
        </w:rPr>
        <w:t xml:space="preserve"> od realizacji działań naprawczych, </w:t>
      </w:r>
      <w:r w:rsidR="00F26C00" w:rsidRPr="005C5CA1">
        <w:rPr>
          <w:rFonts w:ascii="Arial" w:hAnsi="Arial" w:cs="Arial"/>
        </w:rPr>
        <w:t>Grantodawca</w:t>
      </w:r>
      <w:r w:rsidRPr="005C5CA1">
        <w:rPr>
          <w:rFonts w:ascii="Arial" w:hAnsi="Arial" w:cs="Arial"/>
        </w:rPr>
        <w:t xml:space="preserve"> może uznać za niekwalifikowalne część wydatków </w:t>
      </w:r>
      <w:r w:rsidR="00F26C00" w:rsidRPr="005C5CA1">
        <w:rPr>
          <w:rFonts w:ascii="Arial" w:hAnsi="Arial" w:cs="Arial"/>
        </w:rPr>
        <w:t>zadania</w:t>
      </w:r>
      <w:r w:rsidRPr="005C5CA1">
        <w:rPr>
          <w:rFonts w:ascii="Arial" w:hAnsi="Arial" w:cs="Arial"/>
        </w:rPr>
        <w:t xml:space="preserve">. </w:t>
      </w:r>
    </w:p>
    <w:p w14:paraId="740DE088" w14:textId="77777777" w:rsidR="000504EE" w:rsidRDefault="000504EE" w:rsidP="00F357ED">
      <w:pPr>
        <w:pStyle w:val="Akapitzlist"/>
        <w:spacing w:after="0" w:line="240" w:lineRule="auto"/>
        <w:ind w:left="714"/>
        <w:contextualSpacing w:val="0"/>
        <w:jc w:val="both"/>
        <w:rPr>
          <w:rFonts w:ascii="Arial" w:hAnsi="Arial" w:cs="Arial"/>
        </w:rPr>
      </w:pPr>
    </w:p>
    <w:p w14:paraId="4CC91DF0" w14:textId="7DCDE788" w:rsidR="00005193" w:rsidRPr="005C5CA1" w:rsidRDefault="00DE3F43" w:rsidP="00970E7A">
      <w:pPr>
        <w:pStyle w:val="Nagwek1"/>
        <w:spacing w:before="0" w:after="120" w:line="240" w:lineRule="auto"/>
        <w:jc w:val="both"/>
      </w:pPr>
      <w:bookmarkStart w:id="21" w:name="_Toc176505900"/>
      <w:bookmarkStart w:id="22" w:name="_Toc193982685"/>
      <w:r w:rsidRPr="005C5CA1">
        <w:t>§ 1</w:t>
      </w:r>
      <w:r w:rsidR="00783C8A" w:rsidRPr="005C5CA1">
        <w:t>0</w:t>
      </w:r>
      <w:r w:rsidRPr="005C5CA1">
        <w:t xml:space="preserve"> Szczegółowy harmonogram udzielanego wsparcia</w:t>
      </w:r>
      <w:bookmarkEnd w:id="21"/>
      <w:bookmarkEnd w:id="22"/>
      <w:r w:rsidRPr="005C5CA1">
        <w:t xml:space="preserve"> </w:t>
      </w:r>
    </w:p>
    <w:p w14:paraId="5A8E7107" w14:textId="05B3F8D9" w:rsidR="00005193" w:rsidRPr="005C5CA1" w:rsidRDefault="00254DE3" w:rsidP="00970E7A">
      <w:pPr>
        <w:pStyle w:val="Akapitzlist"/>
        <w:numPr>
          <w:ilvl w:val="0"/>
          <w:numId w:val="18"/>
        </w:numPr>
        <w:spacing w:after="120" w:line="240" w:lineRule="auto"/>
        <w:ind w:left="714" w:hanging="357"/>
        <w:contextualSpacing w:val="0"/>
        <w:jc w:val="both"/>
        <w:rPr>
          <w:rFonts w:ascii="Arial" w:hAnsi="Arial" w:cs="Arial"/>
        </w:rPr>
      </w:pPr>
      <w:r w:rsidRPr="005C5CA1">
        <w:rPr>
          <w:rFonts w:ascii="Arial" w:hAnsi="Arial" w:cs="Arial"/>
        </w:rPr>
        <w:t>Grantobiorca</w:t>
      </w:r>
      <w:r w:rsidR="00DE3F43" w:rsidRPr="005C5CA1">
        <w:rPr>
          <w:rFonts w:ascii="Arial" w:hAnsi="Arial" w:cs="Arial"/>
        </w:rPr>
        <w:t xml:space="preserve">, co najmniej na </w:t>
      </w:r>
      <w:r w:rsidRPr="005C5CA1">
        <w:rPr>
          <w:rFonts w:ascii="Arial" w:hAnsi="Arial" w:cs="Arial"/>
        </w:rPr>
        <w:t>6</w:t>
      </w:r>
      <w:r w:rsidR="00DE3F43" w:rsidRPr="005C5CA1">
        <w:rPr>
          <w:rFonts w:ascii="Arial" w:hAnsi="Arial" w:cs="Arial"/>
        </w:rPr>
        <w:t xml:space="preserve"> dni robocze przed rozpoczęciem udzielania wsparcia sporządza szczegółowy harmonogram udzielanego wsparcia. Harmonogram sporządzony zostaje według wzoru stanowiącego Załącznik nr </w:t>
      </w:r>
      <w:r w:rsidR="000B6308" w:rsidRPr="005C5CA1">
        <w:rPr>
          <w:rFonts w:ascii="Arial" w:hAnsi="Arial" w:cs="Arial"/>
        </w:rPr>
        <w:t>2</w:t>
      </w:r>
      <w:r w:rsidR="00DE3F43" w:rsidRPr="005C5CA1">
        <w:rPr>
          <w:rFonts w:ascii="Arial" w:hAnsi="Arial" w:cs="Arial"/>
        </w:rPr>
        <w:t xml:space="preserve"> do umowy. </w:t>
      </w:r>
    </w:p>
    <w:p w14:paraId="25930884" w14:textId="5B268566" w:rsidR="00005193" w:rsidRPr="005C5CA1" w:rsidRDefault="00254DE3" w:rsidP="00970E7A">
      <w:pPr>
        <w:pStyle w:val="Akapitzlist"/>
        <w:numPr>
          <w:ilvl w:val="0"/>
          <w:numId w:val="18"/>
        </w:numPr>
        <w:spacing w:after="120" w:line="240" w:lineRule="auto"/>
        <w:ind w:left="714" w:hanging="357"/>
        <w:contextualSpacing w:val="0"/>
        <w:jc w:val="both"/>
        <w:rPr>
          <w:rFonts w:ascii="Arial" w:hAnsi="Arial" w:cs="Arial"/>
        </w:rPr>
      </w:pPr>
      <w:r w:rsidRPr="005C5CA1">
        <w:rPr>
          <w:rFonts w:ascii="Arial" w:hAnsi="Arial" w:cs="Arial"/>
        </w:rPr>
        <w:t xml:space="preserve">Grantobiorca </w:t>
      </w:r>
      <w:r w:rsidR="00DE3F43" w:rsidRPr="005C5CA1">
        <w:rPr>
          <w:rFonts w:ascii="Arial" w:hAnsi="Arial" w:cs="Arial"/>
        </w:rPr>
        <w:t xml:space="preserve">dokonuje bieżącej aktualizacji szczegółowego harmonogramu udzielanego wsparcia, co najmniej na </w:t>
      </w:r>
      <w:r w:rsidRPr="005C5CA1">
        <w:rPr>
          <w:rFonts w:ascii="Arial" w:hAnsi="Arial" w:cs="Arial"/>
        </w:rPr>
        <w:t>6</w:t>
      </w:r>
      <w:r w:rsidR="00DE3F43" w:rsidRPr="005C5CA1">
        <w:rPr>
          <w:rFonts w:ascii="Arial" w:hAnsi="Arial" w:cs="Arial"/>
        </w:rPr>
        <w:t xml:space="preserve"> dni robocze przed dokonaniem planowanej w harmonogramie zmiany. </w:t>
      </w:r>
    </w:p>
    <w:p w14:paraId="4B7F932C" w14:textId="77777777" w:rsidR="000504EE" w:rsidRPr="005C5CA1" w:rsidRDefault="000504EE" w:rsidP="00F357ED">
      <w:pPr>
        <w:pStyle w:val="Akapitzlist"/>
        <w:spacing w:after="0" w:line="240" w:lineRule="auto"/>
        <w:ind w:left="714"/>
        <w:contextualSpacing w:val="0"/>
        <w:jc w:val="both"/>
        <w:rPr>
          <w:rFonts w:ascii="Arial" w:hAnsi="Arial" w:cs="Arial"/>
        </w:rPr>
      </w:pPr>
    </w:p>
    <w:p w14:paraId="07A6ADC4" w14:textId="0DFC8D21" w:rsidR="00005193" w:rsidRPr="005C5CA1" w:rsidRDefault="00DE3F43" w:rsidP="00970E7A">
      <w:pPr>
        <w:pStyle w:val="Nagwek1"/>
        <w:spacing w:before="0" w:after="120" w:line="240" w:lineRule="auto"/>
        <w:jc w:val="both"/>
      </w:pPr>
      <w:bookmarkStart w:id="23" w:name="_Toc176505901"/>
      <w:bookmarkStart w:id="24" w:name="_Toc193982686"/>
      <w:r w:rsidRPr="005C5CA1">
        <w:t>§ 1</w:t>
      </w:r>
      <w:r w:rsidR="00783C8A" w:rsidRPr="005C5CA1">
        <w:t>1</w:t>
      </w:r>
      <w:r w:rsidRPr="005C5CA1">
        <w:t xml:space="preserve"> Wniosek o płatność oraz realizacja i rozliczenie płatności</w:t>
      </w:r>
      <w:bookmarkEnd w:id="23"/>
      <w:bookmarkEnd w:id="24"/>
      <w:r w:rsidRPr="005C5CA1">
        <w:t xml:space="preserve"> </w:t>
      </w:r>
    </w:p>
    <w:p w14:paraId="15CA7C2F" w14:textId="39AAE675" w:rsidR="006D424E" w:rsidRPr="005C5CA1" w:rsidRDefault="00396D8B"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G</w:t>
      </w:r>
      <w:r w:rsidR="006D424E" w:rsidRPr="005C5CA1">
        <w:rPr>
          <w:rFonts w:ascii="Arial" w:hAnsi="Arial" w:cs="Arial"/>
        </w:rPr>
        <w:t xml:space="preserve">rant o którym mowa w § 3 ust. </w:t>
      </w:r>
      <w:r w:rsidR="002F49EF" w:rsidRPr="005C5CA1">
        <w:rPr>
          <w:rFonts w:ascii="Arial" w:hAnsi="Arial" w:cs="Arial"/>
        </w:rPr>
        <w:t>2</w:t>
      </w:r>
      <w:r w:rsidR="006D424E" w:rsidRPr="005C5CA1">
        <w:rPr>
          <w:rFonts w:ascii="Arial" w:hAnsi="Arial" w:cs="Arial"/>
        </w:rPr>
        <w:t xml:space="preserve"> </w:t>
      </w:r>
      <w:r w:rsidR="00A06042" w:rsidRPr="005C5CA1">
        <w:rPr>
          <w:rFonts w:ascii="Arial" w:hAnsi="Arial" w:cs="Arial"/>
        </w:rPr>
        <w:t xml:space="preserve">może być wypłacony w dwóch lub </w:t>
      </w:r>
      <w:r w:rsidR="0071342F" w:rsidRPr="005C5CA1">
        <w:rPr>
          <w:rFonts w:ascii="Arial" w:hAnsi="Arial" w:cs="Arial"/>
        </w:rPr>
        <w:t xml:space="preserve">maksymalnie </w:t>
      </w:r>
      <w:r w:rsidR="00627CDC" w:rsidRPr="005C5CA1">
        <w:rPr>
          <w:rFonts w:ascii="Arial" w:hAnsi="Arial" w:cs="Arial"/>
        </w:rPr>
        <w:t>w</w:t>
      </w:r>
      <w:r w:rsidR="002C04EA" w:rsidRPr="005C5CA1">
        <w:rPr>
          <w:rFonts w:ascii="Arial" w:hAnsi="Arial" w:cs="Arial"/>
        </w:rPr>
        <w:t> </w:t>
      </w:r>
      <w:r w:rsidR="006064F1" w:rsidRPr="006064F1">
        <w:rPr>
          <w:rFonts w:ascii="Arial" w:hAnsi="Arial" w:cs="Arial"/>
        </w:rPr>
        <w:t>trzech</w:t>
      </w:r>
      <w:r w:rsidR="00627CDC" w:rsidRPr="006064F1">
        <w:rPr>
          <w:rFonts w:ascii="Arial" w:hAnsi="Arial" w:cs="Arial"/>
        </w:rPr>
        <w:t xml:space="preserve"> transzach </w:t>
      </w:r>
      <w:r w:rsidR="00A06042" w:rsidRPr="002C04EA">
        <w:rPr>
          <w:rFonts w:ascii="Arial" w:hAnsi="Arial" w:cs="Arial"/>
        </w:rPr>
        <w:t>oraz</w:t>
      </w:r>
      <w:r w:rsidR="00627CDC" w:rsidRPr="002C04EA">
        <w:rPr>
          <w:rFonts w:ascii="Arial" w:hAnsi="Arial" w:cs="Arial"/>
        </w:rPr>
        <w:t xml:space="preserve"> </w:t>
      </w:r>
      <w:r w:rsidR="00627CDC" w:rsidRPr="005C5CA1">
        <w:rPr>
          <w:rFonts w:ascii="Arial" w:hAnsi="Arial" w:cs="Arial"/>
        </w:rPr>
        <w:t xml:space="preserve">w wysokościach </w:t>
      </w:r>
      <w:r w:rsidR="00A06042" w:rsidRPr="005C5CA1">
        <w:rPr>
          <w:rFonts w:ascii="Arial" w:hAnsi="Arial" w:cs="Arial"/>
        </w:rPr>
        <w:t xml:space="preserve">nie większych i na okres nie dłuższy niż jest to niezbędne dla prawidłowej realizacji zadania, </w:t>
      </w:r>
      <w:r w:rsidR="00627CDC" w:rsidRPr="005C5CA1">
        <w:rPr>
          <w:rFonts w:ascii="Arial" w:hAnsi="Arial" w:cs="Arial"/>
        </w:rPr>
        <w:t>określonych w Harmonogramie płatności</w:t>
      </w:r>
      <w:r w:rsidR="00A06042" w:rsidRPr="005C5CA1">
        <w:rPr>
          <w:rFonts w:ascii="Arial" w:hAnsi="Arial" w:cs="Arial"/>
        </w:rPr>
        <w:t xml:space="preserve"> </w:t>
      </w:r>
      <w:r w:rsidR="00627CDC" w:rsidRPr="005C5CA1">
        <w:rPr>
          <w:rFonts w:ascii="Arial" w:hAnsi="Arial" w:cs="Arial"/>
        </w:rPr>
        <w:t xml:space="preserve">sporządzonym </w:t>
      </w:r>
      <w:r w:rsidR="0071342F" w:rsidRPr="005C5CA1">
        <w:rPr>
          <w:rFonts w:ascii="Arial" w:hAnsi="Arial" w:cs="Arial"/>
        </w:rPr>
        <w:t>do</w:t>
      </w:r>
      <w:r w:rsidR="00627CDC" w:rsidRPr="005C5CA1">
        <w:rPr>
          <w:rFonts w:ascii="Arial" w:hAnsi="Arial" w:cs="Arial"/>
        </w:rPr>
        <w:t xml:space="preserve"> Wniosku o powierzenie grantu.</w:t>
      </w:r>
      <w:r w:rsidR="00B12E0E" w:rsidRPr="005C5CA1">
        <w:rPr>
          <w:rFonts w:ascii="Arial" w:hAnsi="Arial" w:cs="Arial"/>
        </w:rPr>
        <w:t xml:space="preserve"> </w:t>
      </w:r>
      <w:r w:rsidR="00627CDC" w:rsidRPr="005C5CA1">
        <w:rPr>
          <w:rFonts w:ascii="Arial" w:hAnsi="Arial" w:cs="Arial"/>
        </w:rPr>
        <w:t xml:space="preserve">Transze są wypłacane </w:t>
      </w:r>
      <w:r w:rsidR="00627CDC" w:rsidRPr="005C5CA1">
        <w:rPr>
          <w:rFonts w:ascii="Arial" w:hAnsi="Arial" w:cs="Arial"/>
        </w:rPr>
        <w:lastRenderedPageBreak/>
        <w:t xml:space="preserve">Grantobiorcy na podstawie złożonego wniosku o płatność, z wyjątkiem pierwszej transzy, która jest wypłacana </w:t>
      </w:r>
      <w:r w:rsidR="002C04EA" w:rsidRPr="005C5CA1">
        <w:rPr>
          <w:rFonts w:ascii="Arial" w:hAnsi="Arial" w:cs="Arial"/>
        </w:rPr>
        <w:t xml:space="preserve">po </w:t>
      </w:r>
      <w:r w:rsidR="00627CDC" w:rsidRPr="005C5CA1">
        <w:rPr>
          <w:rFonts w:ascii="Arial" w:hAnsi="Arial" w:cs="Arial"/>
        </w:rPr>
        <w:t>zawarciu umowy o powierzenie grantu</w:t>
      </w:r>
      <w:r w:rsidR="00C562FA" w:rsidRPr="005C5CA1">
        <w:rPr>
          <w:rFonts w:ascii="Arial" w:hAnsi="Arial" w:cs="Arial"/>
        </w:rPr>
        <w:t xml:space="preserve"> </w:t>
      </w:r>
      <w:r w:rsidR="00A06042" w:rsidRPr="005C5CA1">
        <w:rPr>
          <w:rFonts w:ascii="Arial" w:hAnsi="Arial" w:cs="Arial"/>
        </w:rPr>
        <w:t xml:space="preserve">i </w:t>
      </w:r>
      <w:r w:rsidR="00E30D68" w:rsidRPr="005C5CA1">
        <w:rPr>
          <w:rFonts w:ascii="Arial" w:hAnsi="Arial" w:cs="Arial"/>
        </w:rPr>
        <w:t xml:space="preserve">złożeniu </w:t>
      </w:r>
      <w:r w:rsidR="00A06042" w:rsidRPr="005C5CA1">
        <w:rPr>
          <w:rFonts w:ascii="Arial" w:hAnsi="Arial" w:cs="Arial"/>
        </w:rPr>
        <w:t>z</w:t>
      </w:r>
      <w:r w:rsidR="00E30D68" w:rsidRPr="005C5CA1">
        <w:rPr>
          <w:rFonts w:ascii="Arial" w:hAnsi="Arial" w:cs="Arial"/>
        </w:rPr>
        <w:t>abezpieczenia</w:t>
      </w:r>
      <w:r w:rsidR="00A06042" w:rsidRPr="005C5CA1">
        <w:rPr>
          <w:rFonts w:ascii="Arial" w:hAnsi="Arial" w:cs="Arial"/>
        </w:rPr>
        <w:t xml:space="preserve"> bez konieczności składania wniosku o płatność</w:t>
      </w:r>
      <w:r w:rsidR="00627CDC" w:rsidRPr="005C5CA1">
        <w:rPr>
          <w:rFonts w:ascii="Arial" w:hAnsi="Arial" w:cs="Arial"/>
        </w:rPr>
        <w:t>.</w:t>
      </w:r>
    </w:p>
    <w:p w14:paraId="5BB2185F" w14:textId="09D0F45C" w:rsidR="00005193" w:rsidRPr="005C5CA1" w:rsidRDefault="00DE3F43" w:rsidP="0025667B">
      <w:pPr>
        <w:pStyle w:val="Akapitzlist"/>
        <w:numPr>
          <w:ilvl w:val="0"/>
          <w:numId w:val="19"/>
        </w:numPr>
        <w:spacing w:after="120" w:line="240" w:lineRule="auto"/>
        <w:contextualSpacing w:val="0"/>
        <w:rPr>
          <w:rFonts w:ascii="Arial" w:hAnsi="Arial" w:cs="Arial"/>
        </w:rPr>
      </w:pPr>
      <w:r w:rsidRPr="005C5CA1">
        <w:rPr>
          <w:rFonts w:ascii="Arial" w:hAnsi="Arial" w:cs="Arial"/>
        </w:rPr>
        <w:t xml:space="preserve">Harmonogram płatności, o którym mowa w ust. 1 może podlegać aktualizacji przed przekazaniem kolejnej transzy. Aktualizacja ta jest skuteczna, pod warunkiem akceptacji harmonogramu przez </w:t>
      </w:r>
      <w:r w:rsidR="00254DE3" w:rsidRPr="005C5CA1">
        <w:rPr>
          <w:rFonts w:ascii="Arial" w:hAnsi="Arial" w:cs="Arial"/>
        </w:rPr>
        <w:t>Grantodawcę</w:t>
      </w:r>
      <w:r w:rsidRPr="005C5CA1">
        <w:rPr>
          <w:rFonts w:ascii="Arial" w:hAnsi="Arial" w:cs="Arial"/>
        </w:rPr>
        <w:t>.</w:t>
      </w:r>
    </w:p>
    <w:p w14:paraId="5A5DDEC2" w14:textId="41F73097" w:rsidR="00005193" w:rsidRPr="005C5CA1" w:rsidRDefault="00DE3F4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Transze </w:t>
      </w:r>
      <w:r w:rsidR="00254DE3" w:rsidRPr="005C5CA1">
        <w:rPr>
          <w:rFonts w:ascii="Arial" w:hAnsi="Arial" w:cs="Arial"/>
        </w:rPr>
        <w:t>grantu</w:t>
      </w:r>
      <w:r w:rsidR="0071615B" w:rsidRPr="005C5CA1">
        <w:rPr>
          <w:rFonts w:ascii="Arial" w:hAnsi="Arial" w:cs="Arial"/>
        </w:rPr>
        <w:t xml:space="preserve"> </w:t>
      </w:r>
      <w:r w:rsidRPr="005C5CA1">
        <w:rPr>
          <w:rFonts w:ascii="Arial" w:hAnsi="Arial" w:cs="Arial"/>
        </w:rPr>
        <w:t xml:space="preserve">wynikające z harmonogramu płatności są przekazywane na rachunek bankowy </w:t>
      </w:r>
      <w:r w:rsidR="00254DE3" w:rsidRPr="005C5CA1">
        <w:rPr>
          <w:rFonts w:ascii="Arial" w:hAnsi="Arial" w:cs="Arial"/>
        </w:rPr>
        <w:t>Grantobiorcy</w:t>
      </w:r>
      <w:r w:rsidR="007564F7" w:rsidRPr="005C5CA1">
        <w:rPr>
          <w:rFonts w:ascii="Arial" w:hAnsi="Arial" w:cs="Arial"/>
        </w:rPr>
        <w:t xml:space="preserve">, który </w:t>
      </w:r>
      <w:r w:rsidR="00F126EB" w:rsidRPr="005C5CA1">
        <w:rPr>
          <w:rFonts w:ascii="Arial" w:hAnsi="Arial" w:cs="Arial"/>
        </w:rPr>
        <w:t>jest</w:t>
      </w:r>
      <w:r w:rsidR="007564F7" w:rsidRPr="005C5CA1">
        <w:rPr>
          <w:rFonts w:ascii="Arial" w:hAnsi="Arial" w:cs="Arial"/>
        </w:rPr>
        <w:t xml:space="preserve"> wykorzystywany do jego realizacji</w:t>
      </w:r>
      <w:r w:rsidRPr="005C5CA1">
        <w:rPr>
          <w:rFonts w:ascii="Arial" w:hAnsi="Arial" w:cs="Arial"/>
        </w:rPr>
        <w:t xml:space="preserve">: </w:t>
      </w:r>
    </w:p>
    <w:p w14:paraId="5E37A80B" w14:textId="77777777" w:rsidR="00005193" w:rsidRPr="005C5CA1" w:rsidRDefault="00DE3F43" w:rsidP="00970E7A">
      <w:pPr>
        <w:spacing w:after="120" w:line="240" w:lineRule="auto"/>
        <w:ind w:left="709"/>
        <w:jc w:val="both"/>
        <w:rPr>
          <w:rFonts w:ascii="Arial" w:hAnsi="Arial" w:cs="Arial"/>
        </w:rPr>
      </w:pPr>
      <w:r w:rsidRPr="005C5CA1">
        <w:rPr>
          <w:rFonts w:ascii="Arial" w:hAnsi="Arial" w:cs="Arial"/>
        </w:rPr>
        <w:t>Nazwa właściciela rachunku bankowego …………………………….…………………</w:t>
      </w:r>
    </w:p>
    <w:p w14:paraId="18369999" w14:textId="77777777" w:rsidR="00005193" w:rsidRPr="005C5CA1" w:rsidRDefault="00DE3F43" w:rsidP="00970E7A">
      <w:pPr>
        <w:spacing w:after="120" w:line="240" w:lineRule="auto"/>
        <w:ind w:left="709"/>
        <w:jc w:val="both"/>
        <w:rPr>
          <w:rFonts w:ascii="Arial" w:hAnsi="Arial" w:cs="Arial"/>
        </w:rPr>
      </w:pPr>
      <w:r w:rsidRPr="005C5CA1">
        <w:rPr>
          <w:rFonts w:ascii="Arial" w:hAnsi="Arial" w:cs="Arial"/>
        </w:rPr>
        <w:t>Nazwa i adres banku ………………………………………………………………………</w:t>
      </w:r>
    </w:p>
    <w:p w14:paraId="01AF2FC5" w14:textId="77777777" w:rsidR="00005193" w:rsidRPr="00E5004B" w:rsidRDefault="00DE3F43" w:rsidP="00970E7A">
      <w:pPr>
        <w:spacing w:after="120" w:line="240" w:lineRule="auto"/>
        <w:ind w:left="709"/>
        <w:jc w:val="both"/>
        <w:rPr>
          <w:rFonts w:ascii="Arial" w:hAnsi="Arial" w:cs="Arial"/>
          <w:color w:val="0000FF"/>
        </w:rPr>
      </w:pPr>
      <w:r w:rsidRPr="005C5CA1">
        <w:rPr>
          <w:rFonts w:ascii="Arial" w:hAnsi="Arial" w:cs="Arial"/>
        </w:rPr>
        <w:t>Nr rachunku bankowego …………………………………………..………………………</w:t>
      </w:r>
    </w:p>
    <w:p w14:paraId="6E27C7DC" w14:textId="58426ABE" w:rsidR="00005193" w:rsidRPr="005C5CA1" w:rsidRDefault="00254DE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Grantobiorca </w:t>
      </w:r>
      <w:r w:rsidR="00DE3F43" w:rsidRPr="005C5CA1">
        <w:rPr>
          <w:rFonts w:ascii="Arial" w:hAnsi="Arial" w:cs="Arial"/>
        </w:rPr>
        <w:t xml:space="preserve">nie jest zobowiązany do prowadzenia w ramach </w:t>
      </w:r>
      <w:r w:rsidRPr="005C5CA1">
        <w:rPr>
          <w:rFonts w:ascii="Arial" w:hAnsi="Arial" w:cs="Arial"/>
        </w:rPr>
        <w:t>zadania</w:t>
      </w:r>
      <w:r w:rsidR="00DE3F43" w:rsidRPr="005C5CA1">
        <w:rPr>
          <w:rFonts w:ascii="Arial" w:hAnsi="Arial" w:cs="Arial"/>
        </w:rPr>
        <w:t xml:space="preserve"> wyodrębnionej ewidencji księgowej dla wydatków objętych </w:t>
      </w:r>
      <w:r w:rsidRPr="005C5CA1">
        <w:rPr>
          <w:rFonts w:ascii="Arial" w:hAnsi="Arial" w:cs="Arial"/>
        </w:rPr>
        <w:t>grantem</w:t>
      </w:r>
      <w:r w:rsidR="00DE3F43" w:rsidRPr="005C5CA1">
        <w:rPr>
          <w:rFonts w:ascii="Arial" w:hAnsi="Arial" w:cs="Arial"/>
        </w:rPr>
        <w:t>.</w:t>
      </w:r>
    </w:p>
    <w:p w14:paraId="6E7009BF" w14:textId="5C81C100" w:rsidR="00005193" w:rsidRPr="005C5CA1" w:rsidRDefault="00A73272"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Grantobiorca </w:t>
      </w:r>
      <w:r w:rsidR="00DE3F43" w:rsidRPr="005C5CA1">
        <w:rPr>
          <w:rFonts w:ascii="Arial" w:hAnsi="Arial" w:cs="Arial"/>
        </w:rPr>
        <w:t>składa wnioski o płatność, zgodnie z harmonogramem płatności, o</w:t>
      </w:r>
      <w:r w:rsidR="0094657F" w:rsidRPr="005C5CA1">
        <w:rPr>
          <w:rFonts w:ascii="Arial" w:hAnsi="Arial" w:cs="Arial"/>
        </w:rPr>
        <w:t> </w:t>
      </w:r>
      <w:r w:rsidR="00DE3F43" w:rsidRPr="005C5CA1">
        <w:rPr>
          <w:rFonts w:ascii="Arial" w:hAnsi="Arial" w:cs="Arial"/>
        </w:rPr>
        <w:t xml:space="preserve">którym mowa w ust. 1, w terminie </w:t>
      </w:r>
      <w:r w:rsidR="0094657F" w:rsidRPr="005C5CA1">
        <w:rPr>
          <w:rFonts w:ascii="Arial" w:hAnsi="Arial" w:cs="Arial"/>
        </w:rPr>
        <w:t>od 1 do ostatniego dnia roboczego miesiąca wskazanego ww. harmonogramie.</w:t>
      </w:r>
    </w:p>
    <w:p w14:paraId="2CABE1DF" w14:textId="0335B77B" w:rsidR="00005193" w:rsidRPr="006064F1" w:rsidRDefault="0062137D" w:rsidP="006064F1">
      <w:pPr>
        <w:pStyle w:val="Akapitzlist"/>
        <w:numPr>
          <w:ilvl w:val="0"/>
          <w:numId w:val="19"/>
        </w:numPr>
        <w:spacing w:after="120" w:line="240" w:lineRule="auto"/>
        <w:jc w:val="both"/>
        <w:rPr>
          <w:rFonts w:ascii="Arial" w:hAnsi="Arial" w:cs="Arial"/>
          <w:color w:val="EE0000"/>
        </w:rPr>
      </w:pPr>
      <w:r w:rsidRPr="005C5CA1">
        <w:rPr>
          <w:rFonts w:ascii="Arial" w:hAnsi="Arial" w:cs="Arial"/>
        </w:rPr>
        <w:t>Druga i kolejn</w:t>
      </w:r>
      <w:r w:rsidR="008C0FA2" w:rsidRPr="005C5CA1">
        <w:rPr>
          <w:rFonts w:ascii="Arial" w:hAnsi="Arial" w:cs="Arial"/>
        </w:rPr>
        <w:t>e</w:t>
      </w:r>
      <w:r w:rsidRPr="005C5CA1">
        <w:rPr>
          <w:rFonts w:ascii="Arial" w:hAnsi="Arial" w:cs="Arial"/>
        </w:rPr>
        <w:t xml:space="preserve"> transz</w:t>
      </w:r>
      <w:r w:rsidR="008C0FA2" w:rsidRPr="005C5CA1">
        <w:rPr>
          <w:rFonts w:ascii="Arial" w:hAnsi="Arial" w:cs="Arial"/>
        </w:rPr>
        <w:t>e</w:t>
      </w:r>
      <w:r w:rsidRPr="005C5CA1">
        <w:rPr>
          <w:rFonts w:ascii="Arial" w:hAnsi="Arial" w:cs="Arial"/>
        </w:rPr>
        <w:t xml:space="preserve"> </w:t>
      </w:r>
      <w:r w:rsidR="008C0FA2" w:rsidRPr="005C5CA1">
        <w:rPr>
          <w:rFonts w:ascii="Arial" w:hAnsi="Arial" w:cs="Arial"/>
        </w:rPr>
        <w:t>będą</w:t>
      </w:r>
      <w:r w:rsidRPr="005C5CA1">
        <w:rPr>
          <w:rFonts w:ascii="Arial" w:hAnsi="Arial" w:cs="Arial"/>
        </w:rPr>
        <w:t xml:space="preserve"> przekazywan</w:t>
      </w:r>
      <w:r w:rsidR="008C0FA2" w:rsidRPr="005C5CA1">
        <w:rPr>
          <w:rFonts w:ascii="Arial" w:hAnsi="Arial" w:cs="Arial"/>
        </w:rPr>
        <w:t>e</w:t>
      </w:r>
      <w:r w:rsidRPr="005C5CA1">
        <w:rPr>
          <w:rFonts w:ascii="Arial" w:hAnsi="Arial" w:cs="Arial"/>
        </w:rPr>
        <w:t xml:space="preserve"> </w:t>
      </w:r>
      <w:r w:rsidR="00E87C3B" w:rsidRPr="005C5CA1">
        <w:rPr>
          <w:rFonts w:ascii="Arial" w:hAnsi="Arial" w:cs="Arial"/>
        </w:rPr>
        <w:t>Grantobiorc</w:t>
      </w:r>
      <w:r w:rsidRPr="005C5CA1">
        <w:rPr>
          <w:rFonts w:ascii="Arial" w:hAnsi="Arial" w:cs="Arial"/>
        </w:rPr>
        <w:t xml:space="preserve">y po zatwierdzeniu wniosku o płatność, w którym Grantobiorca wnioskuje o wypłatę </w:t>
      </w:r>
      <w:r w:rsidRPr="006064F1">
        <w:rPr>
          <w:rFonts w:ascii="Arial" w:hAnsi="Arial" w:cs="Arial"/>
        </w:rPr>
        <w:t>kolejnej transzy</w:t>
      </w:r>
      <w:r w:rsidR="006064F1" w:rsidRPr="006064F1">
        <w:rPr>
          <w:rFonts w:ascii="Arial" w:hAnsi="Arial" w:cs="Arial"/>
        </w:rPr>
        <w:t xml:space="preserve"> </w:t>
      </w:r>
      <w:r w:rsidR="006064F1" w:rsidRPr="006064F1">
        <w:rPr>
          <w:rFonts w:ascii="Arial" w:hAnsi="Arial" w:cs="Arial"/>
        </w:rPr>
        <w:t>i do którego przedłoży oświadczenie potwierdzające wydatkowanie co najmniej 50% łącznej kwoty otrzymanych transz z zastrzeżeniem, że nie stwierdzono okoliczności, o których mowa w ust. 14 pkt 1</w:t>
      </w:r>
      <w:r w:rsidR="006064F1" w:rsidRPr="006064F1">
        <w:rPr>
          <w:rFonts w:ascii="Arial" w:hAnsi="Arial" w:cs="Arial"/>
        </w:rPr>
        <w:t>.</w:t>
      </w:r>
      <w:r w:rsidRPr="006064F1">
        <w:rPr>
          <w:rFonts w:ascii="Arial" w:hAnsi="Arial" w:cs="Arial"/>
        </w:rPr>
        <w:t xml:space="preserve"> </w:t>
      </w:r>
      <w:r w:rsidR="008B4DFE" w:rsidRPr="006064F1">
        <w:rPr>
          <w:rFonts w:ascii="Arial" w:hAnsi="Arial" w:cs="Arial"/>
        </w:rPr>
        <w:t xml:space="preserve">Wraz z wnioskami o płatność Grantobiorca przedkłada </w:t>
      </w:r>
      <w:r w:rsidR="002E4651" w:rsidRPr="006064F1">
        <w:rPr>
          <w:rFonts w:ascii="Arial" w:hAnsi="Arial" w:cs="Arial"/>
        </w:rPr>
        <w:t xml:space="preserve">również </w:t>
      </w:r>
      <w:r w:rsidR="00E87C3B" w:rsidRPr="006064F1">
        <w:rPr>
          <w:rFonts w:ascii="Arial" w:hAnsi="Arial" w:cs="Arial"/>
        </w:rPr>
        <w:t xml:space="preserve">dokumenty </w:t>
      </w:r>
      <w:r w:rsidR="008B4DFE" w:rsidRPr="006064F1">
        <w:rPr>
          <w:rFonts w:ascii="Arial" w:hAnsi="Arial" w:cs="Arial"/>
        </w:rPr>
        <w:t xml:space="preserve">potwierdzające rzeczową realizację zadania </w:t>
      </w:r>
      <w:r w:rsidR="008C0FA2" w:rsidRPr="006064F1">
        <w:rPr>
          <w:rFonts w:ascii="Arial" w:hAnsi="Arial" w:cs="Arial"/>
        </w:rPr>
        <w:t>właściwe dla</w:t>
      </w:r>
      <w:r w:rsidR="008B4DFE" w:rsidRPr="006064F1">
        <w:rPr>
          <w:rFonts w:ascii="Arial" w:hAnsi="Arial" w:cs="Arial"/>
        </w:rPr>
        <w:t xml:space="preserve"> danego wniosku o płatność</w:t>
      </w:r>
      <w:r w:rsidR="00EF0D81" w:rsidRPr="006064F1">
        <w:rPr>
          <w:rFonts w:ascii="Arial" w:hAnsi="Arial" w:cs="Arial"/>
        </w:rPr>
        <w:t>, o których mowa w § 4 ust.3</w:t>
      </w:r>
      <w:r w:rsidR="008B4DFE" w:rsidRPr="006064F1">
        <w:rPr>
          <w:rFonts w:ascii="Arial" w:hAnsi="Arial" w:cs="Arial"/>
        </w:rPr>
        <w:t>.</w:t>
      </w:r>
      <w:r w:rsidR="00E87C3B" w:rsidRPr="006064F1">
        <w:rPr>
          <w:rFonts w:ascii="Arial" w:hAnsi="Arial" w:cs="Arial"/>
        </w:rPr>
        <w:t xml:space="preserve"> </w:t>
      </w:r>
    </w:p>
    <w:p w14:paraId="2F7B4180" w14:textId="3206F942" w:rsidR="00005193" w:rsidRPr="005C5CA1" w:rsidRDefault="00B468E1"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Grantobiorca </w:t>
      </w:r>
      <w:r w:rsidR="00DE3F43" w:rsidRPr="005C5CA1">
        <w:rPr>
          <w:rFonts w:ascii="Arial" w:hAnsi="Arial" w:cs="Arial"/>
        </w:rPr>
        <w:t xml:space="preserve">jest zobowiązany do rozliczenia całości otrzymanego </w:t>
      </w:r>
      <w:r w:rsidRPr="005C5CA1">
        <w:rPr>
          <w:rFonts w:ascii="Arial" w:hAnsi="Arial" w:cs="Arial"/>
        </w:rPr>
        <w:t>grantu</w:t>
      </w:r>
      <w:r w:rsidR="003F0868" w:rsidRPr="005C5CA1">
        <w:rPr>
          <w:rFonts w:ascii="Arial" w:hAnsi="Arial" w:cs="Arial"/>
        </w:rPr>
        <w:t>,</w:t>
      </w:r>
      <w:r w:rsidR="0071615B" w:rsidRPr="005C5CA1">
        <w:rPr>
          <w:rFonts w:ascii="Arial" w:hAnsi="Arial" w:cs="Arial"/>
        </w:rPr>
        <w:t xml:space="preserve"> </w:t>
      </w:r>
      <w:r w:rsidR="006D424E" w:rsidRPr="005C5CA1">
        <w:rPr>
          <w:rFonts w:ascii="Arial" w:hAnsi="Arial" w:cs="Arial"/>
        </w:rPr>
        <w:t xml:space="preserve">o którym mowa w § </w:t>
      </w:r>
      <w:r w:rsidR="00964027" w:rsidRPr="005C5CA1">
        <w:rPr>
          <w:rFonts w:ascii="Arial" w:hAnsi="Arial" w:cs="Arial"/>
        </w:rPr>
        <w:t>3</w:t>
      </w:r>
      <w:r w:rsidR="00EF0D81" w:rsidRPr="005C5CA1">
        <w:rPr>
          <w:rFonts w:ascii="Arial" w:hAnsi="Arial" w:cs="Arial"/>
        </w:rPr>
        <w:t xml:space="preserve"> ust. 2</w:t>
      </w:r>
      <w:r w:rsidR="006D424E" w:rsidRPr="005C5CA1">
        <w:rPr>
          <w:rFonts w:ascii="Arial" w:hAnsi="Arial" w:cs="Arial"/>
        </w:rPr>
        <w:t xml:space="preserve"> umowy </w:t>
      </w:r>
      <w:r w:rsidR="00DE3F43" w:rsidRPr="005C5CA1">
        <w:rPr>
          <w:rFonts w:ascii="Arial" w:hAnsi="Arial" w:cs="Arial"/>
        </w:rPr>
        <w:t>w</w:t>
      </w:r>
      <w:r w:rsidR="006D424E" w:rsidRPr="005C5CA1">
        <w:rPr>
          <w:rFonts w:ascii="Arial" w:hAnsi="Arial" w:cs="Arial"/>
        </w:rPr>
        <w:t xml:space="preserve"> </w:t>
      </w:r>
      <w:r w:rsidR="00DE3F43" w:rsidRPr="005C5CA1">
        <w:rPr>
          <w:rFonts w:ascii="Arial" w:hAnsi="Arial" w:cs="Arial"/>
        </w:rPr>
        <w:t>końcowym wniosku o płatność</w:t>
      </w:r>
      <w:r w:rsidR="00ED166C" w:rsidRPr="005C5CA1">
        <w:rPr>
          <w:rFonts w:ascii="Arial" w:hAnsi="Arial" w:cs="Arial"/>
        </w:rPr>
        <w:t xml:space="preserve"> </w:t>
      </w:r>
      <w:r w:rsidR="00F852EA" w:rsidRPr="005C5CA1">
        <w:rPr>
          <w:rFonts w:ascii="Arial" w:hAnsi="Arial" w:cs="Arial"/>
        </w:rPr>
        <w:t>(</w:t>
      </w:r>
      <w:r w:rsidR="00ED166C" w:rsidRPr="005C5CA1">
        <w:rPr>
          <w:rFonts w:ascii="Arial" w:hAnsi="Arial" w:cs="Arial"/>
        </w:rPr>
        <w:t>sprawozdawczym</w:t>
      </w:r>
      <w:r w:rsidR="00F852EA" w:rsidRPr="005C5CA1">
        <w:rPr>
          <w:rFonts w:ascii="Arial" w:hAnsi="Arial" w:cs="Arial"/>
        </w:rPr>
        <w:t>)</w:t>
      </w:r>
      <w:r w:rsidR="003F0868" w:rsidRPr="005C5CA1">
        <w:rPr>
          <w:rFonts w:ascii="Arial" w:hAnsi="Arial" w:cs="Arial"/>
        </w:rPr>
        <w:t>.</w:t>
      </w:r>
      <w:r w:rsidR="008B4DFE" w:rsidRPr="005C5CA1">
        <w:rPr>
          <w:rFonts w:ascii="Arial" w:hAnsi="Arial" w:cs="Arial"/>
        </w:rPr>
        <w:t xml:space="preserve"> </w:t>
      </w:r>
      <w:r w:rsidR="00964027" w:rsidRPr="005C5CA1">
        <w:rPr>
          <w:rFonts w:ascii="Arial" w:hAnsi="Arial" w:cs="Arial"/>
        </w:rPr>
        <w:t>Przez r</w:t>
      </w:r>
      <w:r w:rsidR="00964F43" w:rsidRPr="005C5CA1">
        <w:rPr>
          <w:rFonts w:ascii="Arial" w:hAnsi="Arial" w:cs="Arial"/>
        </w:rPr>
        <w:t xml:space="preserve">ozliczenie całości otrzymanego grantu </w:t>
      </w:r>
      <w:r w:rsidR="00964027" w:rsidRPr="005C5CA1">
        <w:rPr>
          <w:rFonts w:ascii="Arial" w:hAnsi="Arial" w:cs="Arial"/>
        </w:rPr>
        <w:t>należy rozumieć osiągnięcie wskaźnika kwoty ryczałtowej, o której mowa w § 4 ust. 2</w:t>
      </w:r>
      <w:r w:rsidR="008C0FA2" w:rsidRPr="005C5CA1">
        <w:rPr>
          <w:rFonts w:ascii="Arial" w:hAnsi="Arial" w:cs="Arial"/>
        </w:rPr>
        <w:t>,</w:t>
      </w:r>
      <w:r w:rsidR="00964027" w:rsidRPr="005C5CA1">
        <w:rPr>
          <w:rFonts w:ascii="Arial" w:hAnsi="Arial" w:cs="Arial"/>
        </w:rPr>
        <w:t xml:space="preserve"> poprzez przedstawienie kompletu</w:t>
      </w:r>
      <w:r w:rsidR="00964F43" w:rsidRPr="005C5CA1">
        <w:rPr>
          <w:rFonts w:ascii="Arial" w:hAnsi="Arial" w:cs="Arial"/>
        </w:rPr>
        <w:t xml:space="preserve"> dokumentów</w:t>
      </w:r>
      <w:r w:rsidR="00964027" w:rsidRPr="005C5CA1">
        <w:rPr>
          <w:rFonts w:ascii="Arial" w:hAnsi="Arial" w:cs="Arial"/>
        </w:rPr>
        <w:t xml:space="preserve"> wymienionych w § 4 ust.3.</w:t>
      </w:r>
    </w:p>
    <w:p w14:paraId="78D018E4" w14:textId="4FE10852" w:rsidR="00005193" w:rsidRPr="005C5CA1" w:rsidRDefault="00B468E1"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Grantodawca</w:t>
      </w:r>
      <w:r w:rsidR="00DE3F43" w:rsidRPr="005C5CA1">
        <w:rPr>
          <w:rFonts w:ascii="Arial" w:hAnsi="Arial" w:cs="Arial"/>
        </w:rPr>
        <w:t xml:space="preserve"> dokonuje weryfikacji wniosku o płatność w terminie 20 dni roboczych od dnia jego otrzymania</w:t>
      </w:r>
      <w:r w:rsidR="006D424E" w:rsidRPr="005C5CA1">
        <w:rPr>
          <w:rFonts w:ascii="Arial" w:hAnsi="Arial" w:cs="Arial"/>
        </w:rPr>
        <w:t xml:space="preserve">. </w:t>
      </w:r>
      <w:r w:rsidR="00DE3F43" w:rsidRPr="005C5CA1">
        <w:rPr>
          <w:rFonts w:ascii="Arial" w:hAnsi="Arial" w:cs="Arial"/>
        </w:rPr>
        <w:t xml:space="preserve">Do ww. terminów nie wlicza się czasu oczekiwania przez </w:t>
      </w:r>
      <w:r w:rsidRPr="005C5CA1">
        <w:rPr>
          <w:rFonts w:ascii="Arial" w:hAnsi="Arial" w:cs="Arial"/>
        </w:rPr>
        <w:t>Grantodawcę</w:t>
      </w:r>
      <w:r w:rsidR="00DE3F43" w:rsidRPr="005C5CA1">
        <w:rPr>
          <w:rFonts w:ascii="Arial" w:hAnsi="Arial" w:cs="Arial"/>
        </w:rPr>
        <w:t xml:space="preserve"> na dokonanie czynności i dostarczenie przez </w:t>
      </w:r>
      <w:r w:rsidRPr="005C5CA1">
        <w:rPr>
          <w:rFonts w:ascii="Arial" w:hAnsi="Arial" w:cs="Arial"/>
        </w:rPr>
        <w:t xml:space="preserve">Grantobiorcę </w:t>
      </w:r>
      <w:r w:rsidR="00DE3F43" w:rsidRPr="005C5CA1">
        <w:rPr>
          <w:rFonts w:ascii="Arial" w:hAnsi="Arial" w:cs="Arial"/>
        </w:rPr>
        <w:t xml:space="preserve">dokumentów, o których mowa w ust. </w:t>
      </w:r>
      <w:r w:rsidR="006D424E" w:rsidRPr="005C5CA1">
        <w:rPr>
          <w:rFonts w:ascii="Arial" w:hAnsi="Arial" w:cs="Arial"/>
        </w:rPr>
        <w:t>6</w:t>
      </w:r>
      <w:r w:rsidR="00DE3F43" w:rsidRPr="005C5CA1">
        <w:rPr>
          <w:rFonts w:ascii="Arial" w:hAnsi="Arial" w:cs="Arial"/>
        </w:rPr>
        <w:t xml:space="preserve"> oraz ust. </w:t>
      </w:r>
      <w:r w:rsidR="00917813" w:rsidRPr="005C5CA1">
        <w:rPr>
          <w:rFonts w:ascii="Arial" w:hAnsi="Arial" w:cs="Arial"/>
        </w:rPr>
        <w:t>1</w:t>
      </w:r>
      <w:r w:rsidR="003C48FB" w:rsidRPr="005C5CA1">
        <w:rPr>
          <w:rFonts w:ascii="Arial" w:hAnsi="Arial" w:cs="Arial"/>
        </w:rPr>
        <w:t>0</w:t>
      </w:r>
      <w:r w:rsidR="00917813" w:rsidRPr="005C5CA1">
        <w:rPr>
          <w:rFonts w:ascii="Arial" w:hAnsi="Arial" w:cs="Arial"/>
        </w:rPr>
        <w:t xml:space="preserve"> i 1</w:t>
      </w:r>
      <w:r w:rsidR="003C48FB" w:rsidRPr="005C5CA1">
        <w:rPr>
          <w:rFonts w:ascii="Arial" w:hAnsi="Arial" w:cs="Arial"/>
        </w:rPr>
        <w:t>1</w:t>
      </w:r>
      <w:r w:rsidR="00DE3F43" w:rsidRPr="005C5CA1">
        <w:rPr>
          <w:rFonts w:ascii="Arial" w:hAnsi="Arial" w:cs="Arial"/>
        </w:rPr>
        <w:t>.</w:t>
      </w:r>
    </w:p>
    <w:p w14:paraId="6257E4E7" w14:textId="6C5BAA2C" w:rsidR="00005193" w:rsidRPr="005C5CA1" w:rsidRDefault="00DE3F4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W przypadku</w:t>
      </w:r>
      <w:r w:rsidR="003B34BA" w:rsidRPr="005C5CA1">
        <w:rPr>
          <w:rFonts w:ascii="Arial" w:hAnsi="Arial" w:cs="Arial"/>
        </w:rPr>
        <w:t xml:space="preserve"> wystąpienia którejkolwiek z poniższych okoliczności</w:t>
      </w:r>
      <w:r w:rsidRPr="005C5CA1">
        <w:rPr>
          <w:rFonts w:ascii="Arial" w:hAnsi="Arial" w:cs="Arial"/>
        </w:rPr>
        <w:t xml:space="preserve">: </w:t>
      </w:r>
    </w:p>
    <w:p w14:paraId="60F55858" w14:textId="77C50588" w:rsidR="00005193" w:rsidRPr="005C5CA1" w:rsidRDefault="00DE3F43" w:rsidP="00970E7A">
      <w:pPr>
        <w:pStyle w:val="Akapitzlist"/>
        <w:numPr>
          <w:ilvl w:val="0"/>
          <w:numId w:val="23"/>
        </w:numPr>
        <w:spacing w:after="120" w:line="240" w:lineRule="auto"/>
        <w:ind w:left="1134"/>
        <w:contextualSpacing w:val="0"/>
        <w:jc w:val="both"/>
        <w:rPr>
          <w:rFonts w:ascii="Arial" w:hAnsi="Arial" w:cs="Arial"/>
        </w:rPr>
      </w:pPr>
      <w:r w:rsidRPr="005C5CA1">
        <w:rPr>
          <w:rFonts w:ascii="Arial" w:hAnsi="Arial" w:cs="Arial"/>
        </w:rPr>
        <w:t xml:space="preserve">w ramach </w:t>
      </w:r>
      <w:r w:rsidR="00E35B03" w:rsidRPr="005C5CA1">
        <w:rPr>
          <w:rFonts w:ascii="Arial" w:hAnsi="Arial" w:cs="Arial"/>
        </w:rPr>
        <w:t>zadania</w:t>
      </w:r>
      <w:r w:rsidRPr="005C5CA1">
        <w:rPr>
          <w:rFonts w:ascii="Arial" w:hAnsi="Arial" w:cs="Arial"/>
        </w:rPr>
        <w:t xml:space="preserve"> jest dokonywana kontrola na miejscu i został złożony końcowy wniosek o płatność;</w:t>
      </w:r>
    </w:p>
    <w:p w14:paraId="3F4B0D6C" w14:textId="1161B645" w:rsidR="00005193" w:rsidRPr="005C5CA1" w:rsidRDefault="00E35B03" w:rsidP="00970E7A">
      <w:pPr>
        <w:pStyle w:val="Akapitzlist"/>
        <w:numPr>
          <w:ilvl w:val="0"/>
          <w:numId w:val="23"/>
        </w:numPr>
        <w:spacing w:after="120" w:line="240" w:lineRule="auto"/>
        <w:ind w:left="1134"/>
        <w:contextualSpacing w:val="0"/>
        <w:jc w:val="both"/>
        <w:rPr>
          <w:rFonts w:ascii="Arial" w:hAnsi="Arial" w:cs="Arial"/>
        </w:rPr>
      </w:pPr>
      <w:r w:rsidRPr="005C5CA1">
        <w:rPr>
          <w:rFonts w:ascii="Arial" w:hAnsi="Arial" w:cs="Arial"/>
        </w:rPr>
        <w:t>Grantodawca</w:t>
      </w:r>
      <w:r w:rsidR="00DE3F43" w:rsidRPr="005C5CA1">
        <w:rPr>
          <w:rFonts w:ascii="Arial" w:hAnsi="Arial" w:cs="Arial"/>
        </w:rPr>
        <w:t xml:space="preserve"> zlecił kontrolę doraźną na miejscu w związku ze złożonym wnioskiem o płatność;</w:t>
      </w:r>
    </w:p>
    <w:p w14:paraId="3D4EBFD3" w14:textId="2D665D64" w:rsidR="00005193" w:rsidRPr="005C5CA1" w:rsidRDefault="00DE3F43" w:rsidP="00970E7A">
      <w:pPr>
        <w:pStyle w:val="Akapitzlist"/>
        <w:numPr>
          <w:ilvl w:val="0"/>
          <w:numId w:val="23"/>
        </w:numPr>
        <w:spacing w:after="120" w:line="240" w:lineRule="auto"/>
        <w:ind w:left="1134"/>
        <w:contextualSpacing w:val="0"/>
        <w:jc w:val="both"/>
        <w:rPr>
          <w:rFonts w:ascii="Arial" w:hAnsi="Arial" w:cs="Arial"/>
        </w:rPr>
      </w:pPr>
      <w:r w:rsidRPr="005C5CA1">
        <w:rPr>
          <w:rFonts w:ascii="Arial" w:hAnsi="Arial" w:cs="Arial"/>
        </w:rPr>
        <w:t xml:space="preserve">w ramach </w:t>
      </w:r>
      <w:r w:rsidR="00E35B03" w:rsidRPr="005C5CA1">
        <w:rPr>
          <w:rFonts w:ascii="Arial" w:hAnsi="Arial" w:cs="Arial"/>
        </w:rPr>
        <w:t>zadania</w:t>
      </w:r>
      <w:r w:rsidRPr="005C5CA1">
        <w:rPr>
          <w:rFonts w:ascii="Arial" w:hAnsi="Arial" w:cs="Arial"/>
        </w:rPr>
        <w:t xml:space="preserve"> dokonywana jest kontrola planowa i zachodzi uzasadnione podejrzenie, że w związku z realizacją </w:t>
      </w:r>
      <w:r w:rsidR="00E35B03" w:rsidRPr="005C5CA1">
        <w:rPr>
          <w:rFonts w:ascii="Arial" w:hAnsi="Arial" w:cs="Arial"/>
        </w:rPr>
        <w:t>zadania</w:t>
      </w:r>
      <w:r w:rsidRPr="005C5CA1">
        <w:rPr>
          <w:rFonts w:ascii="Arial" w:hAnsi="Arial" w:cs="Arial"/>
        </w:rPr>
        <w:t xml:space="preserve"> doszło do powstania nieprawidłowości. </w:t>
      </w:r>
    </w:p>
    <w:p w14:paraId="1121E875" w14:textId="2C311FD7" w:rsidR="00005193" w:rsidRPr="005C5CA1" w:rsidRDefault="00DE3F43" w:rsidP="00970E7A">
      <w:pPr>
        <w:spacing w:after="120" w:line="240" w:lineRule="auto"/>
        <w:ind w:left="851"/>
        <w:jc w:val="both"/>
        <w:rPr>
          <w:rFonts w:ascii="Arial" w:hAnsi="Arial" w:cs="Arial"/>
        </w:rPr>
      </w:pPr>
      <w:r w:rsidRPr="005C5CA1">
        <w:rPr>
          <w:rFonts w:ascii="Arial" w:hAnsi="Arial" w:cs="Arial"/>
        </w:rPr>
        <w:t xml:space="preserve">– bieg terminów weryfikacji, o których mowa w ust. </w:t>
      </w:r>
      <w:r w:rsidR="00B45AFE" w:rsidRPr="005C5CA1">
        <w:rPr>
          <w:rFonts w:ascii="Arial" w:hAnsi="Arial" w:cs="Arial"/>
        </w:rPr>
        <w:t>8</w:t>
      </w:r>
      <w:r w:rsidRPr="005C5CA1">
        <w:rPr>
          <w:rFonts w:ascii="Arial" w:hAnsi="Arial" w:cs="Arial"/>
        </w:rPr>
        <w:t>, w stosunku do ww. wniosków o</w:t>
      </w:r>
      <w:r w:rsidR="002C04EA" w:rsidRPr="005C5CA1">
        <w:rPr>
          <w:rFonts w:ascii="Arial" w:hAnsi="Arial" w:cs="Arial"/>
        </w:rPr>
        <w:t> </w:t>
      </w:r>
      <w:r w:rsidRPr="005C5CA1">
        <w:rPr>
          <w:rFonts w:ascii="Arial" w:hAnsi="Arial" w:cs="Arial"/>
        </w:rPr>
        <w:t xml:space="preserve">płatność, ulega zawieszeniu do dnia przekazania przez </w:t>
      </w:r>
      <w:r w:rsidR="00E35B03" w:rsidRPr="005C5CA1">
        <w:rPr>
          <w:rFonts w:ascii="Arial" w:hAnsi="Arial" w:cs="Arial"/>
        </w:rPr>
        <w:t xml:space="preserve">Grantobiorcę </w:t>
      </w:r>
      <w:r w:rsidRPr="005C5CA1">
        <w:rPr>
          <w:rFonts w:ascii="Arial" w:hAnsi="Arial" w:cs="Arial"/>
        </w:rPr>
        <w:t xml:space="preserve">do </w:t>
      </w:r>
      <w:r w:rsidR="00E35B03" w:rsidRPr="005C5CA1">
        <w:rPr>
          <w:rFonts w:ascii="Arial" w:hAnsi="Arial" w:cs="Arial"/>
        </w:rPr>
        <w:t>Grantodawcy</w:t>
      </w:r>
      <w:r w:rsidRPr="005C5CA1">
        <w:rPr>
          <w:rFonts w:ascii="Arial" w:hAnsi="Arial" w:cs="Arial"/>
        </w:rPr>
        <w:t xml:space="preserve"> informacji o wykonaniu lub zaniechaniu wykonania zaleceń pokontrolnych, chyba że wyniki kontroli nie wskazują na wystąpienie wydatków niekwalifikowalnych w </w:t>
      </w:r>
      <w:r w:rsidR="00E35B03" w:rsidRPr="005C5CA1">
        <w:rPr>
          <w:rFonts w:ascii="Arial" w:hAnsi="Arial" w:cs="Arial"/>
        </w:rPr>
        <w:t>zadaniu</w:t>
      </w:r>
      <w:r w:rsidRPr="005C5CA1">
        <w:rPr>
          <w:rFonts w:ascii="Arial" w:hAnsi="Arial" w:cs="Arial"/>
        </w:rPr>
        <w:t xml:space="preserve"> lub nie mają wpływu na jego końcowe rozliczenie.</w:t>
      </w:r>
    </w:p>
    <w:p w14:paraId="5CDF8C12" w14:textId="4BE0F21E" w:rsidR="00005193" w:rsidRPr="005C5CA1" w:rsidRDefault="00E35B0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Grantodawca</w:t>
      </w:r>
      <w:r w:rsidR="00DE3F43" w:rsidRPr="005C5CA1">
        <w:rPr>
          <w:rFonts w:ascii="Arial" w:hAnsi="Arial" w:cs="Arial"/>
        </w:rPr>
        <w:t xml:space="preserve"> może wezwać </w:t>
      </w:r>
      <w:r w:rsidRPr="005C5CA1">
        <w:rPr>
          <w:rFonts w:ascii="Arial" w:hAnsi="Arial" w:cs="Arial"/>
        </w:rPr>
        <w:t xml:space="preserve">Grantobiorcę </w:t>
      </w:r>
      <w:r w:rsidR="00DE3F43" w:rsidRPr="005C5CA1">
        <w:rPr>
          <w:rFonts w:ascii="Arial" w:hAnsi="Arial" w:cs="Arial"/>
        </w:rPr>
        <w:t xml:space="preserve">do złożenia dokumentów dotyczących </w:t>
      </w:r>
      <w:r w:rsidRPr="005C5CA1">
        <w:rPr>
          <w:rFonts w:ascii="Arial" w:hAnsi="Arial" w:cs="Arial"/>
        </w:rPr>
        <w:t>zadania</w:t>
      </w:r>
      <w:r w:rsidR="00DE3F43" w:rsidRPr="005C5CA1">
        <w:rPr>
          <w:rFonts w:ascii="Arial" w:hAnsi="Arial" w:cs="Arial"/>
        </w:rPr>
        <w:t xml:space="preserve">. </w:t>
      </w:r>
      <w:r w:rsidRPr="005C5CA1">
        <w:rPr>
          <w:rFonts w:ascii="Arial" w:hAnsi="Arial" w:cs="Arial"/>
        </w:rPr>
        <w:t>Grantodawca</w:t>
      </w:r>
      <w:r w:rsidR="00DE3F43" w:rsidRPr="005C5CA1">
        <w:rPr>
          <w:rFonts w:ascii="Arial" w:hAnsi="Arial" w:cs="Arial"/>
        </w:rPr>
        <w:t xml:space="preserve"> może także dokonać uzupełnienia i poprawienia wniosku o</w:t>
      </w:r>
      <w:r w:rsidR="000D58C9" w:rsidRPr="005C5CA1">
        <w:rPr>
          <w:rFonts w:ascii="Arial" w:hAnsi="Arial" w:cs="Arial"/>
        </w:rPr>
        <w:t> </w:t>
      </w:r>
      <w:r w:rsidR="00DE3F43" w:rsidRPr="005C5CA1">
        <w:rPr>
          <w:rFonts w:ascii="Arial" w:hAnsi="Arial" w:cs="Arial"/>
        </w:rPr>
        <w:t>płatność w</w:t>
      </w:r>
      <w:r w:rsidR="000D58C9" w:rsidRPr="005C5CA1">
        <w:rPr>
          <w:rFonts w:ascii="Arial" w:hAnsi="Arial" w:cs="Arial"/>
        </w:rPr>
        <w:t xml:space="preserve"> </w:t>
      </w:r>
      <w:r w:rsidR="00DE3F43" w:rsidRPr="005C5CA1">
        <w:rPr>
          <w:rFonts w:ascii="Arial" w:hAnsi="Arial" w:cs="Arial"/>
        </w:rPr>
        <w:t xml:space="preserve">zakresie oczywistych omyłek, o czym informuje </w:t>
      </w:r>
      <w:proofErr w:type="spellStart"/>
      <w:r w:rsidRPr="006064F1">
        <w:rPr>
          <w:rFonts w:ascii="Arial" w:hAnsi="Arial" w:cs="Arial"/>
        </w:rPr>
        <w:t>Grantobiorc</w:t>
      </w:r>
      <w:r w:rsidR="006064F1" w:rsidRPr="006064F1">
        <w:rPr>
          <w:rFonts w:ascii="Arial" w:hAnsi="Arial" w:cs="Arial"/>
        </w:rPr>
        <w:t>ę</w:t>
      </w:r>
      <w:proofErr w:type="spellEnd"/>
      <w:r w:rsidR="00DE3F43" w:rsidRPr="004E5503">
        <w:rPr>
          <w:rFonts w:ascii="Arial" w:hAnsi="Arial" w:cs="Arial"/>
          <w:color w:val="0000FF"/>
        </w:rPr>
        <w:t xml:space="preserve"> </w:t>
      </w:r>
      <w:r w:rsidR="00DE3F43" w:rsidRPr="005C5CA1">
        <w:rPr>
          <w:rFonts w:ascii="Arial" w:hAnsi="Arial" w:cs="Arial"/>
        </w:rPr>
        <w:t xml:space="preserve">lub wezwać </w:t>
      </w:r>
      <w:r w:rsidR="00DE3F43" w:rsidRPr="005C5CA1">
        <w:rPr>
          <w:rFonts w:ascii="Arial" w:hAnsi="Arial" w:cs="Arial"/>
        </w:rPr>
        <w:lastRenderedPageBreak/>
        <w:t>go do poprawienia lub uzupełnienia wniosku o płatność lub złożenia dodatkowych wyjaśnień w wyznaczonym terminie.</w:t>
      </w:r>
    </w:p>
    <w:p w14:paraId="070D77E4" w14:textId="1594FF41" w:rsidR="00005193" w:rsidRPr="005C5CA1" w:rsidRDefault="00E35B0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Grantobiorca </w:t>
      </w:r>
      <w:r w:rsidR="00DE3F43" w:rsidRPr="005C5CA1">
        <w:rPr>
          <w:rFonts w:ascii="Arial" w:hAnsi="Arial" w:cs="Arial"/>
        </w:rPr>
        <w:t xml:space="preserve">zobowiązuje się do usunięcia błędów lub złożenia wyjaśnień lub złożenia dokumentów dotyczących </w:t>
      </w:r>
      <w:r w:rsidRPr="005C5CA1">
        <w:rPr>
          <w:rFonts w:ascii="Arial" w:hAnsi="Arial" w:cs="Arial"/>
        </w:rPr>
        <w:t>zadania</w:t>
      </w:r>
      <w:r w:rsidR="00DE3F43" w:rsidRPr="005C5CA1">
        <w:rPr>
          <w:rFonts w:ascii="Arial" w:hAnsi="Arial" w:cs="Arial"/>
        </w:rPr>
        <w:t xml:space="preserve"> w wyznaczonym przez </w:t>
      </w:r>
      <w:r w:rsidRPr="005C5CA1">
        <w:rPr>
          <w:rFonts w:ascii="Arial" w:hAnsi="Arial" w:cs="Arial"/>
        </w:rPr>
        <w:t>Grantodawcę</w:t>
      </w:r>
      <w:r w:rsidR="00DE3F43" w:rsidRPr="005C5CA1">
        <w:rPr>
          <w:rFonts w:ascii="Arial" w:hAnsi="Arial" w:cs="Arial"/>
        </w:rPr>
        <w:t xml:space="preserve"> terminie (nie krótszym niż 5 dni roboczych).</w:t>
      </w:r>
    </w:p>
    <w:p w14:paraId="7C6F5F50" w14:textId="448C6D8A" w:rsidR="00005193" w:rsidRPr="005C5CA1" w:rsidRDefault="00DE3F4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Po zweryfikowaniu wniosku o płatność, </w:t>
      </w:r>
      <w:r w:rsidR="00E35B03" w:rsidRPr="005C5CA1">
        <w:rPr>
          <w:rFonts w:ascii="Arial" w:hAnsi="Arial" w:cs="Arial"/>
        </w:rPr>
        <w:t>Grantodawca</w:t>
      </w:r>
      <w:r w:rsidRPr="005C5CA1">
        <w:rPr>
          <w:rFonts w:ascii="Arial" w:hAnsi="Arial" w:cs="Arial"/>
        </w:rPr>
        <w:t xml:space="preserve"> przekazuje </w:t>
      </w:r>
      <w:r w:rsidR="00E35B03" w:rsidRPr="005C5CA1">
        <w:rPr>
          <w:rFonts w:ascii="Arial" w:hAnsi="Arial" w:cs="Arial"/>
        </w:rPr>
        <w:t xml:space="preserve">Grantobiorcy </w:t>
      </w:r>
      <w:r w:rsidRPr="005C5CA1">
        <w:rPr>
          <w:rFonts w:ascii="Arial" w:hAnsi="Arial" w:cs="Arial"/>
        </w:rPr>
        <w:t>w</w:t>
      </w:r>
      <w:r w:rsidR="002C04EA" w:rsidRPr="005C5CA1">
        <w:rPr>
          <w:rFonts w:ascii="Arial" w:hAnsi="Arial" w:cs="Arial"/>
        </w:rPr>
        <w:t> </w:t>
      </w:r>
      <w:r w:rsidRPr="005C5CA1">
        <w:rPr>
          <w:rFonts w:ascii="Arial" w:hAnsi="Arial" w:cs="Arial"/>
        </w:rPr>
        <w:t xml:space="preserve">terminie, o którym mowa w ust. </w:t>
      </w:r>
      <w:r w:rsidR="003C48FB" w:rsidRPr="005C5CA1">
        <w:rPr>
          <w:rFonts w:ascii="Arial" w:hAnsi="Arial" w:cs="Arial"/>
        </w:rPr>
        <w:t>8</w:t>
      </w:r>
      <w:r w:rsidRPr="005C5CA1">
        <w:rPr>
          <w:rFonts w:ascii="Arial" w:hAnsi="Arial" w:cs="Arial"/>
        </w:rPr>
        <w:t>, informację o wyniku weryfikacji wniosku o płatność</w:t>
      </w:r>
      <w:r w:rsidR="00767079" w:rsidRPr="005C5CA1">
        <w:rPr>
          <w:rFonts w:ascii="Arial" w:hAnsi="Arial" w:cs="Arial"/>
        </w:rPr>
        <w:t>, w tym zlecenia w przypadku wystąpienia nieprawidłowości.</w:t>
      </w:r>
    </w:p>
    <w:p w14:paraId="57A87B78" w14:textId="367D1454" w:rsidR="00005193" w:rsidRPr="005C5CA1" w:rsidRDefault="00DE3F4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 xml:space="preserve">W przypadku, gdy </w:t>
      </w:r>
      <w:r w:rsidR="00D22948" w:rsidRPr="005C5CA1">
        <w:rPr>
          <w:rFonts w:ascii="Arial" w:hAnsi="Arial" w:cs="Arial"/>
        </w:rPr>
        <w:t>Grantodawca</w:t>
      </w:r>
      <w:r w:rsidRPr="005C5CA1">
        <w:rPr>
          <w:rFonts w:ascii="Arial" w:hAnsi="Arial" w:cs="Arial"/>
        </w:rPr>
        <w:t xml:space="preserve"> nie zastosuje się do zaleceń </w:t>
      </w:r>
      <w:r w:rsidR="00D22948" w:rsidRPr="005C5CA1">
        <w:rPr>
          <w:rFonts w:ascii="Arial" w:hAnsi="Arial" w:cs="Arial"/>
        </w:rPr>
        <w:t>Grantodawcy</w:t>
      </w:r>
      <w:r w:rsidRPr="005C5CA1">
        <w:rPr>
          <w:rFonts w:ascii="Arial" w:hAnsi="Arial" w:cs="Arial"/>
        </w:rPr>
        <w:t xml:space="preserve">, § 13 stosuje się odpowiednio. </w:t>
      </w:r>
    </w:p>
    <w:p w14:paraId="04F7DD23" w14:textId="77777777" w:rsidR="00005193" w:rsidRPr="005C5CA1" w:rsidRDefault="00DE3F43" w:rsidP="00970E7A">
      <w:pPr>
        <w:pStyle w:val="Akapitzlist"/>
        <w:numPr>
          <w:ilvl w:val="0"/>
          <w:numId w:val="19"/>
        </w:numPr>
        <w:spacing w:after="120" w:line="240" w:lineRule="auto"/>
        <w:contextualSpacing w:val="0"/>
        <w:jc w:val="both"/>
        <w:rPr>
          <w:rFonts w:ascii="Arial" w:hAnsi="Arial" w:cs="Arial"/>
        </w:rPr>
      </w:pPr>
      <w:r w:rsidRPr="005C5CA1">
        <w:rPr>
          <w:rFonts w:ascii="Arial" w:hAnsi="Arial" w:cs="Arial"/>
        </w:rPr>
        <w:t>Zawieszenie płatności:</w:t>
      </w:r>
    </w:p>
    <w:p w14:paraId="33EB39FE" w14:textId="29737370" w:rsidR="00005193" w:rsidRPr="00823634" w:rsidRDefault="00590C36" w:rsidP="00970E7A">
      <w:pPr>
        <w:pStyle w:val="Akapitzlist"/>
        <w:numPr>
          <w:ilvl w:val="0"/>
          <w:numId w:val="25"/>
        </w:numPr>
        <w:spacing w:after="120" w:line="240" w:lineRule="auto"/>
        <w:ind w:left="1134"/>
        <w:contextualSpacing w:val="0"/>
        <w:jc w:val="both"/>
        <w:rPr>
          <w:rFonts w:ascii="Arial" w:hAnsi="Arial" w:cs="Arial"/>
        </w:rPr>
      </w:pPr>
      <w:r w:rsidRPr="00823634">
        <w:rPr>
          <w:rFonts w:ascii="Arial" w:hAnsi="Arial" w:cs="Arial"/>
        </w:rPr>
        <w:t>Grantodawca</w:t>
      </w:r>
      <w:r w:rsidR="00DE3F43" w:rsidRPr="00823634">
        <w:rPr>
          <w:rFonts w:ascii="Arial" w:hAnsi="Arial" w:cs="Arial"/>
        </w:rPr>
        <w:t xml:space="preserve"> może zawiesić wypłatę transzy </w:t>
      </w:r>
      <w:r w:rsidRPr="00823634">
        <w:rPr>
          <w:rFonts w:ascii="Arial" w:hAnsi="Arial" w:cs="Arial"/>
        </w:rPr>
        <w:t>grantu</w:t>
      </w:r>
      <w:r w:rsidR="0071615B" w:rsidRPr="00823634">
        <w:rPr>
          <w:rFonts w:ascii="Arial" w:hAnsi="Arial" w:cs="Arial"/>
        </w:rPr>
        <w:t xml:space="preserve"> </w:t>
      </w:r>
      <w:r w:rsidR="00DE3F43" w:rsidRPr="00823634">
        <w:rPr>
          <w:rFonts w:ascii="Arial" w:hAnsi="Arial" w:cs="Arial"/>
        </w:rPr>
        <w:t xml:space="preserve">w przypadku gdy zachodzi uzasadnione podejrzenie, że w związku z realizacją </w:t>
      </w:r>
      <w:r w:rsidRPr="00823634">
        <w:rPr>
          <w:rFonts w:ascii="Arial" w:hAnsi="Arial" w:cs="Arial"/>
        </w:rPr>
        <w:t>zadania</w:t>
      </w:r>
      <w:r w:rsidR="00DE3F43" w:rsidRPr="00823634">
        <w:rPr>
          <w:rFonts w:ascii="Arial" w:hAnsi="Arial" w:cs="Arial"/>
        </w:rPr>
        <w:t xml:space="preserve"> doszło do powstania nieprawidłowości, w szczególności w przypadkach: podejrzenia oszustwa, utrudniania kontroli realizacji </w:t>
      </w:r>
      <w:r w:rsidRPr="00823634">
        <w:rPr>
          <w:rFonts w:ascii="Arial" w:hAnsi="Arial" w:cs="Arial"/>
        </w:rPr>
        <w:t>zadania</w:t>
      </w:r>
      <w:r w:rsidR="00DE3F43" w:rsidRPr="00823634">
        <w:rPr>
          <w:rFonts w:ascii="Arial" w:hAnsi="Arial" w:cs="Arial"/>
        </w:rPr>
        <w:t xml:space="preserve">, dokumentowania realizacji </w:t>
      </w:r>
      <w:r w:rsidRPr="00823634">
        <w:rPr>
          <w:rFonts w:ascii="Arial" w:hAnsi="Arial" w:cs="Arial"/>
        </w:rPr>
        <w:t>zadania</w:t>
      </w:r>
      <w:r w:rsidR="00DE3F43" w:rsidRPr="00823634">
        <w:rPr>
          <w:rFonts w:ascii="Arial" w:hAnsi="Arial" w:cs="Arial"/>
        </w:rPr>
        <w:t xml:space="preserve"> niezgodnie z postanowieniami umowy oraz na wniosek instytucji kontrolujących.</w:t>
      </w:r>
    </w:p>
    <w:p w14:paraId="621C9A8A" w14:textId="72C7CAEE" w:rsidR="00005193" w:rsidRPr="00823634" w:rsidRDefault="00DE3F43" w:rsidP="00970E7A">
      <w:pPr>
        <w:pStyle w:val="Akapitzlist"/>
        <w:numPr>
          <w:ilvl w:val="0"/>
          <w:numId w:val="25"/>
        </w:numPr>
        <w:spacing w:after="120" w:line="240" w:lineRule="auto"/>
        <w:ind w:left="1134"/>
        <w:contextualSpacing w:val="0"/>
        <w:jc w:val="both"/>
        <w:rPr>
          <w:rFonts w:ascii="Arial" w:hAnsi="Arial" w:cs="Arial"/>
        </w:rPr>
      </w:pPr>
      <w:r w:rsidRPr="00823634">
        <w:rPr>
          <w:rFonts w:ascii="Arial" w:hAnsi="Arial" w:cs="Arial"/>
        </w:rPr>
        <w:t xml:space="preserve">Zawieszenie płatności, o którym mowa w pkt 1, następuje wraz z pisemnym poinformowaniem </w:t>
      </w:r>
      <w:r w:rsidR="00590C36" w:rsidRPr="00823634">
        <w:rPr>
          <w:rFonts w:ascii="Arial" w:hAnsi="Arial" w:cs="Arial"/>
        </w:rPr>
        <w:t xml:space="preserve">Grantobiorcy </w:t>
      </w:r>
      <w:r w:rsidRPr="00823634">
        <w:rPr>
          <w:rFonts w:ascii="Arial" w:hAnsi="Arial" w:cs="Arial"/>
        </w:rPr>
        <w:t>o przyczynach zawieszenia.</w:t>
      </w:r>
    </w:p>
    <w:p w14:paraId="7E619518" w14:textId="48D8F224" w:rsidR="00005193" w:rsidRPr="00823634" w:rsidRDefault="00DE3F43" w:rsidP="00970E7A">
      <w:pPr>
        <w:pStyle w:val="Akapitzlist"/>
        <w:numPr>
          <w:ilvl w:val="0"/>
          <w:numId w:val="25"/>
        </w:numPr>
        <w:spacing w:after="120" w:line="240" w:lineRule="auto"/>
        <w:ind w:left="1134"/>
        <w:contextualSpacing w:val="0"/>
        <w:jc w:val="both"/>
        <w:rPr>
          <w:rFonts w:ascii="Arial" w:hAnsi="Arial" w:cs="Arial"/>
        </w:rPr>
      </w:pPr>
      <w:r w:rsidRPr="00823634">
        <w:rPr>
          <w:rFonts w:ascii="Arial" w:hAnsi="Arial" w:cs="Arial"/>
        </w:rPr>
        <w:t>Uruchomienie płatności następuje niezwłocznie po usunięciu nieprawidłowości.</w:t>
      </w:r>
    </w:p>
    <w:p w14:paraId="00A1A851" w14:textId="3E38C36F" w:rsidR="00005193" w:rsidRPr="00823634" w:rsidRDefault="00DE3F43" w:rsidP="00970E7A">
      <w:pPr>
        <w:pStyle w:val="Akapitzlist"/>
        <w:numPr>
          <w:ilvl w:val="0"/>
          <w:numId w:val="25"/>
        </w:numPr>
        <w:spacing w:after="120" w:line="240" w:lineRule="auto"/>
        <w:ind w:left="1134"/>
        <w:contextualSpacing w:val="0"/>
        <w:jc w:val="both"/>
        <w:rPr>
          <w:rFonts w:ascii="Arial" w:hAnsi="Arial" w:cs="Arial"/>
        </w:rPr>
      </w:pPr>
      <w:r w:rsidRPr="00823634">
        <w:rPr>
          <w:rFonts w:ascii="Arial" w:hAnsi="Arial" w:cs="Arial"/>
        </w:rPr>
        <w:t xml:space="preserve">W przypadku wstrzymania wypłaty kolejnej transzy, </w:t>
      </w:r>
      <w:r w:rsidR="00590C36" w:rsidRPr="00823634">
        <w:rPr>
          <w:rFonts w:ascii="Arial" w:hAnsi="Arial" w:cs="Arial"/>
        </w:rPr>
        <w:t xml:space="preserve">Grantobiorca </w:t>
      </w:r>
      <w:r w:rsidRPr="00823634">
        <w:rPr>
          <w:rFonts w:ascii="Arial" w:hAnsi="Arial" w:cs="Arial"/>
        </w:rPr>
        <w:t>ponosi wydatki związane z realizacją projektu, ze środków własnych.</w:t>
      </w:r>
    </w:p>
    <w:p w14:paraId="11BF68A4" w14:textId="77777777" w:rsidR="00D22948" w:rsidRDefault="00D22948" w:rsidP="00970E7A">
      <w:pPr>
        <w:pStyle w:val="Akapitzlist"/>
        <w:spacing w:after="120" w:line="240" w:lineRule="auto"/>
        <w:ind w:left="1134"/>
        <w:contextualSpacing w:val="0"/>
        <w:jc w:val="both"/>
        <w:rPr>
          <w:rFonts w:ascii="Arial" w:hAnsi="Arial" w:cs="Arial"/>
        </w:rPr>
      </w:pPr>
    </w:p>
    <w:p w14:paraId="54C2E2CC" w14:textId="31F62691" w:rsidR="00005193" w:rsidRPr="00823634" w:rsidRDefault="00DE3F43" w:rsidP="00970E7A">
      <w:pPr>
        <w:pStyle w:val="Nagwek1"/>
        <w:spacing w:before="0" w:after="120" w:line="240" w:lineRule="auto"/>
        <w:jc w:val="both"/>
      </w:pPr>
      <w:bookmarkStart w:id="25" w:name="_Toc176505902"/>
      <w:bookmarkStart w:id="26" w:name="_Toc193982687"/>
      <w:r w:rsidRPr="00823634">
        <w:t>§ 1</w:t>
      </w:r>
      <w:r w:rsidR="00783C8A" w:rsidRPr="00823634">
        <w:t>2</w:t>
      </w:r>
      <w:r w:rsidRPr="00823634">
        <w:t xml:space="preserve"> Nieprawidłowości i zwroty</w:t>
      </w:r>
      <w:bookmarkEnd w:id="25"/>
      <w:bookmarkEnd w:id="26"/>
    </w:p>
    <w:p w14:paraId="76BA4BD7" w14:textId="10E498FE" w:rsidR="003C48FB" w:rsidRPr="00823634" w:rsidRDefault="003C48FB" w:rsidP="00970E7A">
      <w:pPr>
        <w:pStyle w:val="Akapitzlist"/>
        <w:numPr>
          <w:ilvl w:val="0"/>
          <w:numId w:val="26"/>
        </w:numPr>
        <w:spacing w:after="120" w:line="240" w:lineRule="auto"/>
        <w:contextualSpacing w:val="0"/>
        <w:jc w:val="both"/>
        <w:rPr>
          <w:rFonts w:ascii="Arial" w:hAnsi="Arial" w:cs="Arial"/>
        </w:rPr>
      </w:pPr>
      <w:r w:rsidRPr="00823634">
        <w:rPr>
          <w:rFonts w:ascii="Arial" w:hAnsi="Arial" w:cs="Arial"/>
        </w:rPr>
        <w:t>W przypadku uznania grantu za nierozliczony zgodnie z postanowieniami § 4 ust. 4 i 5 koszty objęte grantem stanowią wydatek niekwalifikowalny w ramach zadania, który podlega zwrotowi.</w:t>
      </w:r>
    </w:p>
    <w:p w14:paraId="75BD24DE" w14:textId="223EDDC4" w:rsidR="00005193" w:rsidRPr="00823634" w:rsidRDefault="00DE3F43" w:rsidP="00970E7A">
      <w:pPr>
        <w:pStyle w:val="Akapitzlist"/>
        <w:numPr>
          <w:ilvl w:val="0"/>
          <w:numId w:val="26"/>
        </w:numPr>
        <w:spacing w:after="120" w:line="240" w:lineRule="auto"/>
        <w:ind w:hanging="357"/>
        <w:contextualSpacing w:val="0"/>
        <w:jc w:val="both"/>
        <w:rPr>
          <w:rFonts w:ascii="Arial" w:hAnsi="Arial" w:cs="Arial"/>
        </w:rPr>
      </w:pPr>
      <w:r w:rsidRPr="00823634">
        <w:rPr>
          <w:rFonts w:ascii="Arial" w:hAnsi="Arial" w:cs="Arial"/>
        </w:rPr>
        <w:t xml:space="preserve">Jeżeli </w:t>
      </w:r>
      <w:r w:rsidR="00590C36" w:rsidRPr="00823634">
        <w:rPr>
          <w:rFonts w:ascii="Arial" w:hAnsi="Arial" w:cs="Arial"/>
        </w:rPr>
        <w:t xml:space="preserve">Grantobiorca </w:t>
      </w:r>
      <w:r w:rsidRPr="00823634">
        <w:rPr>
          <w:rFonts w:ascii="Arial" w:hAnsi="Arial" w:cs="Arial"/>
        </w:rPr>
        <w:t xml:space="preserve">nie zwróci środków, o których mowa w ust. </w:t>
      </w:r>
      <w:r w:rsidR="003C48FB" w:rsidRPr="00823634">
        <w:rPr>
          <w:rFonts w:ascii="Arial" w:hAnsi="Arial" w:cs="Arial"/>
        </w:rPr>
        <w:t>1</w:t>
      </w:r>
      <w:r w:rsidRPr="00823634">
        <w:rPr>
          <w:rFonts w:ascii="Arial" w:hAnsi="Arial" w:cs="Arial"/>
        </w:rPr>
        <w:t xml:space="preserve">, </w:t>
      </w:r>
      <w:r w:rsidR="00590C36" w:rsidRPr="00823634">
        <w:rPr>
          <w:rFonts w:ascii="Arial" w:hAnsi="Arial" w:cs="Arial"/>
        </w:rPr>
        <w:t>Grantodawca</w:t>
      </w:r>
      <w:r w:rsidRPr="00823634">
        <w:rPr>
          <w:rFonts w:ascii="Arial" w:hAnsi="Arial" w:cs="Arial"/>
        </w:rPr>
        <w:t xml:space="preserve"> podejmuje czynności zmierzające do odzyskania należnych środków </w:t>
      </w:r>
      <w:r w:rsidR="00590C36" w:rsidRPr="00823634">
        <w:rPr>
          <w:rFonts w:ascii="Arial" w:hAnsi="Arial" w:cs="Arial"/>
        </w:rPr>
        <w:t>grantu</w:t>
      </w:r>
      <w:r w:rsidR="0071615B" w:rsidRPr="00823634">
        <w:rPr>
          <w:rFonts w:ascii="Arial" w:hAnsi="Arial" w:cs="Arial"/>
        </w:rPr>
        <w:t xml:space="preserve"> </w:t>
      </w:r>
      <w:r w:rsidRPr="00823634">
        <w:rPr>
          <w:rFonts w:ascii="Arial" w:hAnsi="Arial" w:cs="Arial"/>
        </w:rPr>
        <w:t xml:space="preserve">z wykorzystaniem dostępnych środków prawnych. Koszty czynności zmierzających do odzyskania nieprawidłowo wykorzystanego </w:t>
      </w:r>
      <w:r w:rsidR="00590C36" w:rsidRPr="00823634">
        <w:rPr>
          <w:rFonts w:ascii="Arial" w:hAnsi="Arial" w:cs="Arial"/>
        </w:rPr>
        <w:t>grantu</w:t>
      </w:r>
      <w:r w:rsidR="0071615B" w:rsidRPr="00823634">
        <w:rPr>
          <w:rFonts w:ascii="Arial" w:hAnsi="Arial" w:cs="Arial"/>
        </w:rPr>
        <w:t xml:space="preserve"> </w:t>
      </w:r>
      <w:r w:rsidRPr="00823634">
        <w:rPr>
          <w:rFonts w:ascii="Arial" w:hAnsi="Arial" w:cs="Arial"/>
        </w:rPr>
        <w:t xml:space="preserve">obciążają w całości </w:t>
      </w:r>
      <w:r w:rsidR="00590C36" w:rsidRPr="00823634">
        <w:rPr>
          <w:rFonts w:ascii="Arial" w:hAnsi="Arial" w:cs="Arial"/>
        </w:rPr>
        <w:t>Grantobiorcę</w:t>
      </w:r>
      <w:r w:rsidRPr="00823634">
        <w:rPr>
          <w:rFonts w:ascii="Arial" w:hAnsi="Arial" w:cs="Arial"/>
        </w:rPr>
        <w:t>.</w:t>
      </w:r>
    </w:p>
    <w:p w14:paraId="743C42D2" w14:textId="43F9D482" w:rsidR="00005193" w:rsidRPr="00823634" w:rsidRDefault="005C67CE" w:rsidP="00970E7A">
      <w:pPr>
        <w:pStyle w:val="Akapitzlist"/>
        <w:numPr>
          <w:ilvl w:val="0"/>
          <w:numId w:val="26"/>
        </w:numPr>
        <w:spacing w:after="120" w:line="240" w:lineRule="auto"/>
        <w:ind w:hanging="357"/>
        <w:contextualSpacing w:val="0"/>
        <w:jc w:val="both"/>
        <w:rPr>
          <w:rFonts w:ascii="Arial" w:hAnsi="Arial" w:cs="Arial"/>
        </w:rPr>
      </w:pPr>
      <w:r w:rsidRPr="00823634">
        <w:rPr>
          <w:rFonts w:ascii="Arial" w:hAnsi="Arial" w:cs="Arial"/>
        </w:rPr>
        <w:t>Z</w:t>
      </w:r>
      <w:r w:rsidR="00DE3F43" w:rsidRPr="00823634">
        <w:rPr>
          <w:rFonts w:ascii="Arial" w:hAnsi="Arial" w:cs="Arial"/>
        </w:rPr>
        <w:t>wrot</w:t>
      </w:r>
      <w:r w:rsidRPr="00823634">
        <w:rPr>
          <w:rFonts w:ascii="Arial" w:hAnsi="Arial" w:cs="Arial"/>
        </w:rPr>
        <w:t xml:space="preserve"> środków, o których mowa w ust. 1</w:t>
      </w:r>
      <w:r w:rsidR="00DE3F43" w:rsidRPr="00823634">
        <w:rPr>
          <w:rFonts w:ascii="Arial" w:hAnsi="Arial" w:cs="Arial"/>
        </w:rPr>
        <w:t xml:space="preserve"> następuje w terminie 14 dni od daty doręczenia wezwania przez </w:t>
      </w:r>
      <w:r w:rsidR="00590C36" w:rsidRPr="00823634">
        <w:rPr>
          <w:rFonts w:ascii="Arial" w:hAnsi="Arial" w:cs="Arial"/>
        </w:rPr>
        <w:t>Grantodawcę</w:t>
      </w:r>
      <w:r w:rsidR="00DE3F43" w:rsidRPr="00823634">
        <w:rPr>
          <w:rFonts w:ascii="Arial" w:hAnsi="Arial" w:cs="Arial"/>
        </w:rPr>
        <w:t>, na wskazany w tym wezwaniu rachunek bankowy.</w:t>
      </w:r>
    </w:p>
    <w:p w14:paraId="46DC5AF7" w14:textId="2403446E" w:rsidR="00005193" w:rsidRPr="00823634" w:rsidRDefault="00DE3F43" w:rsidP="00970E7A">
      <w:pPr>
        <w:pStyle w:val="Akapitzlist"/>
        <w:numPr>
          <w:ilvl w:val="0"/>
          <w:numId w:val="26"/>
        </w:numPr>
        <w:spacing w:after="120" w:line="240" w:lineRule="auto"/>
        <w:ind w:hanging="357"/>
        <w:contextualSpacing w:val="0"/>
        <w:jc w:val="both"/>
        <w:rPr>
          <w:rFonts w:ascii="Arial" w:hAnsi="Arial" w:cs="Arial"/>
        </w:rPr>
      </w:pPr>
      <w:r w:rsidRPr="00823634">
        <w:rPr>
          <w:rFonts w:ascii="Arial" w:hAnsi="Arial" w:cs="Arial"/>
        </w:rPr>
        <w:t xml:space="preserve">Dokonując zwrotu środków </w:t>
      </w:r>
      <w:r w:rsidR="00590C36" w:rsidRPr="00823634">
        <w:rPr>
          <w:rFonts w:ascii="Arial" w:hAnsi="Arial" w:cs="Arial"/>
        </w:rPr>
        <w:t xml:space="preserve">Grantobiorca </w:t>
      </w:r>
      <w:r w:rsidRPr="00823634">
        <w:rPr>
          <w:rFonts w:ascii="Arial" w:hAnsi="Arial" w:cs="Arial"/>
        </w:rPr>
        <w:t>w tytule przelewu zamieszcza informacje:</w:t>
      </w:r>
    </w:p>
    <w:p w14:paraId="0E9A8622" w14:textId="42CF214A" w:rsidR="00005193" w:rsidRPr="00823634" w:rsidRDefault="00DE3F43" w:rsidP="00970E7A">
      <w:pPr>
        <w:pStyle w:val="Akapitzlist"/>
        <w:numPr>
          <w:ilvl w:val="0"/>
          <w:numId w:val="27"/>
        </w:numPr>
        <w:spacing w:after="120" w:line="240" w:lineRule="auto"/>
        <w:ind w:left="1134" w:hanging="357"/>
        <w:contextualSpacing w:val="0"/>
        <w:jc w:val="both"/>
        <w:rPr>
          <w:rFonts w:ascii="Arial" w:hAnsi="Arial" w:cs="Arial"/>
        </w:rPr>
      </w:pPr>
      <w:r w:rsidRPr="00823634">
        <w:rPr>
          <w:rFonts w:ascii="Arial" w:hAnsi="Arial" w:cs="Arial"/>
        </w:rPr>
        <w:t xml:space="preserve">numer </w:t>
      </w:r>
      <w:r w:rsidR="00590C36" w:rsidRPr="00823634">
        <w:rPr>
          <w:rFonts w:ascii="Arial" w:hAnsi="Arial" w:cs="Arial"/>
        </w:rPr>
        <w:t>zadania</w:t>
      </w:r>
      <w:r w:rsidRPr="00823634">
        <w:rPr>
          <w:rFonts w:ascii="Arial" w:hAnsi="Arial" w:cs="Arial"/>
        </w:rPr>
        <w:t>;</w:t>
      </w:r>
    </w:p>
    <w:p w14:paraId="59187601" w14:textId="77777777" w:rsidR="00005193" w:rsidRPr="00823634" w:rsidRDefault="00DE3F43" w:rsidP="00970E7A">
      <w:pPr>
        <w:pStyle w:val="Akapitzlist"/>
        <w:numPr>
          <w:ilvl w:val="0"/>
          <w:numId w:val="27"/>
        </w:numPr>
        <w:spacing w:after="120" w:line="240" w:lineRule="auto"/>
        <w:ind w:left="1134" w:hanging="357"/>
        <w:contextualSpacing w:val="0"/>
        <w:jc w:val="both"/>
        <w:rPr>
          <w:rFonts w:ascii="Arial" w:hAnsi="Arial" w:cs="Arial"/>
        </w:rPr>
      </w:pPr>
      <w:r w:rsidRPr="00823634">
        <w:rPr>
          <w:rFonts w:ascii="Arial" w:hAnsi="Arial" w:cs="Arial"/>
        </w:rPr>
        <w:t>tytuł zwrotu.</w:t>
      </w:r>
    </w:p>
    <w:p w14:paraId="6D229FE7" w14:textId="0F8A6865" w:rsidR="00005193" w:rsidRPr="00823634" w:rsidRDefault="00DE3F43" w:rsidP="00970E7A">
      <w:pPr>
        <w:pStyle w:val="Akapitzlist"/>
        <w:numPr>
          <w:ilvl w:val="0"/>
          <w:numId w:val="26"/>
        </w:numPr>
        <w:spacing w:after="120" w:line="240" w:lineRule="auto"/>
        <w:ind w:hanging="357"/>
        <w:contextualSpacing w:val="0"/>
        <w:jc w:val="both"/>
        <w:rPr>
          <w:rFonts w:ascii="Arial" w:hAnsi="Arial" w:cs="Arial"/>
        </w:rPr>
      </w:pPr>
      <w:r w:rsidRPr="00823634">
        <w:rPr>
          <w:rFonts w:ascii="Arial" w:hAnsi="Arial" w:cs="Arial"/>
        </w:rPr>
        <w:t>W przypadku rozwiązania umowy na podstawie § 1</w:t>
      </w:r>
      <w:r w:rsidR="00744DAE" w:rsidRPr="00823634">
        <w:rPr>
          <w:rFonts w:ascii="Arial" w:hAnsi="Arial" w:cs="Arial"/>
        </w:rPr>
        <w:t>3</w:t>
      </w:r>
      <w:r w:rsidRPr="00823634">
        <w:rPr>
          <w:rFonts w:ascii="Arial" w:hAnsi="Arial" w:cs="Arial"/>
        </w:rPr>
        <w:t xml:space="preserve"> </w:t>
      </w:r>
      <w:r w:rsidR="0094483E" w:rsidRPr="00823634">
        <w:rPr>
          <w:rFonts w:ascii="Arial" w:hAnsi="Arial" w:cs="Arial"/>
        </w:rPr>
        <w:t xml:space="preserve">Grantobiorca </w:t>
      </w:r>
      <w:r w:rsidRPr="00823634">
        <w:rPr>
          <w:rFonts w:ascii="Arial" w:hAnsi="Arial" w:cs="Arial"/>
        </w:rPr>
        <w:t xml:space="preserve">pozostaje zobowiązany do zwrotu całości otrzymanego </w:t>
      </w:r>
      <w:r w:rsidR="0094483E" w:rsidRPr="00823634">
        <w:rPr>
          <w:rFonts w:ascii="Arial" w:hAnsi="Arial" w:cs="Arial"/>
        </w:rPr>
        <w:t>grantu</w:t>
      </w:r>
      <w:r w:rsidR="0071615B" w:rsidRPr="00823634">
        <w:rPr>
          <w:rFonts w:ascii="Arial" w:hAnsi="Arial" w:cs="Arial"/>
        </w:rPr>
        <w:t xml:space="preserve"> </w:t>
      </w:r>
      <w:r w:rsidRPr="00823634">
        <w:rPr>
          <w:rFonts w:ascii="Arial" w:hAnsi="Arial" w:cs="Arial"/>
        </w:rPr>
        <w:t xml:space="preserve">wraz z odsetkami w wysokości określonej jak dla zaległości podatkowych liczonymi od dnia przekazania </w:t>
      </w:r>
      <w:r w:rsidR="0094483E" w:rsidRPr="00823634">
        <w:rPr>
          <w:rFonts w:ascii="Arial" w:hAnsi="Arial" w:cs="Arial"/>
        </w:rPr>
        <w:t>grantu</w:t>
      </w:r>
      <w:r w:rsidR="00970E7A" w:rsidRPr="00823634">
        <w:rPr>
          <w:rFonts w:ascii="Arial" w:hAnsi="Arial" w:cs="Arial"/>
        </w:rPr>
        <w:t>.</w:t>
      </w:r>
    </w:p>
    <w:p w14:paraId="0FA9F1D5" w14:textId="77777777" w:rsidR="00970E7A" w:rsidRDefault="00970E7A" w:rsidP="00970E7A">
      <w:pPr>
        <w:pStyle w:val="Akapitzlist"/>
        <w:spacing w:after="120" w:line="240" w:lineRule="auto"/>
        <w:contextualSpacing w:val="0"/>
        <w:jc w:val="both"/>
        <w:rPr>
          <w:rFonts w:ascii="Arial" w:hAnsi="Arial" w:cs="Arial"/>
        </w:rPr>
      </w:pPr>
    </w:p>
    <w:p w14:paraId="645D4266" w14:textId="6564E5DC" w:rsidR="00005193" w:rsidRPr="00F34245" w:rsidRDefault="00DE3F43" w:rsidP="00970E7A">
      <w:pPr>
        <w:pStyle w:val="Nagwek1"/>
        <w:spacing w:before="0" w:after="120" w:line="240" w:lineRule="auto"/>
        <w:jc w:val="both"/>
      </w:pPr>
      <w:bookmarkStart w:id="27" w:name="_Toc176505903"/>
      <w:bookmarkStart w:id="28" w:name="_Toc193982688"/>
      <w:r w:rsidRPr="00F34245">
        <w:t>§ 1</w:t>
      </w:r>
      <w:r w:rsidR="00783C8A" w:rsidRPr="00F34245">
        <w:t>3</w:t>
      </w:r>
      <w:r w:rsidRPr="00F34245">
        <w:t xml:space="preserve"> Okoliczności uzasadniające rozwiązanie umowy</w:t>
      </w:r>
      <w:bookmarkEnd w:id="27"/>
      <w:bookmarkEnd w:id="28"/>
    </w:p>
    <w:p w14:paraId="68C92908" w14:textId="27BEDF94" w:rsidR="00005193" w:rsidRPr="00F34245" w:rsidRDefault="00DE3F43" w:rsidP="00970E7A">
      <w:pPr>
        <w:pStyle w:val="Akapitzlist"/>
        <w:numPr>
          <w:ilvl w:val="0"/>
          <w:numId w:val="28"/>
        </w:numPr>
        <w:spacing w:after="120" w:line="240" w:lineRule="auto"/>
        <w:ind w:hanging="357"/>
        <w:contextualSpacing w:val="0"/>
        <w:jc w:val="both"/>
        <w:rPr>
          <w:rFonts w:ascii="Arial" w:hAnsi="Arial" w:cs="Arial"/>
        </w:rPr>
      </w:pPr>
      <w:r w:rsidRPr="00F34245">
        <w:rPr>
          <w:rFonts w:ascii="Arial" w:hAnsi="Arial" w:cs="Arial"/>
        </w:rPr>
        <w:t xml:space="preserve">Umowa może zostać rozwiązana przez </w:t>
      </w:r>
      <w:r w:rsidR="003E65F4" w:rsidRPr="00F34245">
        <w:rPr>
          <w:rFonts w:ascii="Arial" w:hAnsi="Arial" w:cs="Arial"/>
        </w:rPr>
        <w:t>Grantodawcę</w:t>
      </w:r>
      <w:r w:rsidRPr="00F34245">
        <w:rPr>
          <w:rFonts w:ascii="Arial" w:hAnsi="Arial" w:cs="Arial"/>
        </w:rPr>
        <w:t xml:space="preserve"> bez wypowiedzenia jeżeli zachodzi przynajmniej jeden z poniższych stanów faktycznych:</w:t>
      </w:r>
    </w:p>
    <w:p w14:paraId="0837F9EB" w14:textId="58DFFDD5" w:rsidR="00005193" w:rsidRPr="00F34245" w:rsidRDefault="003E65F4" w:rsidP="00970E7A">
      <w:pPr>
        <w:pStyle w:val="Akapitzlist"/>
        <w:numPr>
          <w:ilvl w:val="0"/>
          <w:numId w:val="29"/>
        </w:numPr>
        <w:spacing w:after="120" w:line="240" w:lineRule="auto"/>
        <w:ind w:left="113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wykorzystał </w:t>
      </w:r>
      <w:r w:rsidRPr="00F34245">
        <w:rPr>
          <w:rFonts w:ascii="Arial" w:hAnsi="Arial" w:cs="Arial"/>
        </w:rPr>
        <w:t>grant</w:t>
      </w:r>
      <w:r w:rsidR="00DE3F43" w:rsidRPr="00F34245">
        <w:rPr>
          <w:rFonts w:ascii="Arial" w:hAnsi="Arial" w:cs="Arial"/>
        </w:rPr>
        <w:t xml:space="preserve"> (w całości lub</w:t>
      </w:r>
      <w:r w:rsidR="002C04EA" w:rsidRPr="00F34245">
        <w:rPr>
          <w:rFonts w:ascii="Arial" w:hAnsi="Arial" w:cs="Arial"/>
        </w:rPr>
        <w:t xml:space="preserve"> </w:t>
      </w:r>
      <w:r w:rsidR="00DE3F43" w:rsidRPr="00F34245">
        <w:rPr>
          <w:rFonts w:ascii="Arial" w:hAnsi="Arial" w:cs="Arial"/>
        </w:rPr>
        <w:t>w</w:t>
      </w:r>
      <w:r w:rsidR="002C04EA" w:rsidRPr="00F34245">
        <w:rPr>
          <w:rFonts w:ascii="Arial" w:hAnsi="Arial" w:cs="Arial"/>
        </w:rPr>
        <w:t xml:space="preserve"> </w:t>
      </w:r>
      <w:r w:rsidR="00DE3F43" w:rsidRPr="00F34245">
        <w:rPr>
          <w:rFonts w:ascii="Arial" w:hAnsi="Arial" w:cs="Arial"/>
        </w:rPr>
        <w:t xml:space="preserve">części) na cel inny niż określony w </w:t>
      </w:r>
      <w:r w:rsidRPr="00F34245">
        <w:rPr>
          <w:rFonts w:ascii="Arial" w:hAnsi="Arial" w:cs="Arial"/>
        </w:rPr>
        <w:t>zadaniu</w:t>
      </w:r>
      <w:r w:rsidR="00DE3F43" w:rsidRPr="00F34245">
        <w:rPr>
          <w:rFonts w:ascii="Arial" w:hAnsi="Arial" w:cs="Arial"/>
        </w:rPr>
        <w:t xml:space="preserve"> lub niezgodnie z umową lub</w:t>
      </w:r>
      <w:r w:rsidR="002C04EA" w:rsidRPr="00F34245">
        <w:rPr>
          <w:rFonts w:ascii="Arial" w:hAnsi="Arial" w:cs="Arial"/>
        </w:rPr>
        <w:t xml:space="preserve"> </w:t>
      </w:r>
      <w:r w:rsidR="00DE3F43" w:rsidRPr="00F34245">
        <w:rPr>
          <w:rFonts w:ascii="Arial" w:hAnsi="Arial" w:cs="Arial"/>
        </w:rPr>
        <w:t>niezgodnie z przepisami prawa lub procedurami właściwymi dla Programu;</w:t>
      </w:r>
    </w:p>
    <w:p w14:paraId="23B774EC" w14:textId="198C8D54" w:rsidR="00005193" w:rsidRPr="00F34245" w:rsidRDefault="003E65F4" w:rsidP="00970E7A">
      <w:pPr>
        <w:pStyle w:val="Akapitzlist"/>
        <w:numPr>
          <w:ilvl w:val="0"/>
          <w:numId w:val="29"/>
        </w:numPr>
        <w:spacing w:after="120" w:line="240" w:lineRule="auto"/>
        <w:ind w:left="1134" w:hanging="357"/>
        <w:contextualSpacing w:val="0"/>
        <w:jc w:val="both"/>
        <w:rPr>
          <w:rFonts w:ascii="Arial" w:hAnsi="Arial" w:cs="Arial"/>
        </w:rPr>
      </w:pPr>
      <w:r w:rsidRPr="00F34245">
        <w:rPr>
          <w:rFonts w:ascii="Arial" w:hAnsi="Arial" w:cs="Arial"/>
        </w:rPr>
        <w:lastRenderedPageBreak/>
        <w:t>Grantobiorca</w:t>
      </w:r>
      <w:r w:rsidR="00DE3F43" w:rsidRPr="00F34245">
        <w:rPr>
          <w:rFonts w:ascii="Arial" w:hAnsi="Arial" w:cs="Arial"/>
        </w:rPr>
        <w:t xml:space="preserve"> odmówił poddania się kontroli </w:t>
      </w:r>
      <w:r w:rsidRPr="00F34245">
        <w:rPr>
          <w:rFonts w:ascii="Arial" w:hAnsi="Arial" w:cs="Arial"/>
        </w:rPr>
        <w:t>Grantodawcy</w:t>
      </w:r>
      <w:r w:rsidR="00DE3F43" w:rsidRPr="00F34245">
        <w:rPr>
          <w:rFonts w:ascii="Arial" w:hAnsi="Arial" w:cs="Arial"/>
        </w:rPr>
        <w:t xml:space="preserve"> bądź innych uprawnionych podmiotów lub taką kontrolę utrudniał w sposób wywierający wpływ na prawidłową realizację postanowień umowy;</w:t>
      </w:r>
    </w:p>
    <w:p w14:paraId="500D526E" w14:textId="559F80FF" w:rsidR="00005193" w:rsidRPr="00F34245" w:rsidRDefault="003E65F4" w:rsidP="00970E7A">
      <w:pPr>
        <w:pStyle w:val="Akapitzlist"/>
        <w:numPr>
          <w:ilvl w:val="0"/>
          <w:numId w:val="29"/>
        </w:numPr>
        <w:spacing w:after="120" w:line="240" w:lineRule="auto"/>
        <w:ind w:left="113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złożył lub przedstawił </w:t>
      </w:r>
      <w:r w:rsidRPr="00F34245">
        <w:rPr>
          <w:rFonts w:ascii="Arial" w:hAnsi="Arial" w:cs="Arial"/>
        </w:rPr>
        <w:t>Grantodawcy</w:t>
      </w:r>
      <w:r w:rsidR="00DE3F43" w:rsidRPr="00F34245">
        <w:rPr>
          <w:rFonts w:ascii="Arial" w:hAnsi="Arial" w:cs="Arial"/>
        </w:rPr>
        <w:t xml:space="preserve"> nieprawdziwe, sfałszowane, podrobione, przerobione lub poświadczające nieprawdę albo niepełne dokumenty i informacje w celu uzyskania (wyłudzenia) </w:t>
      </w:r>
      <w:r w:rsidRPr="00F34245">
        <w:rPr>
          <w:rFonts w:ascii="Arial" w:hAnsi="Arial" w:cs="Arial"/>
        </w:rPr>
        <w:t>grantu</w:t>
      </w:r>
      <w:r w:rsidR="0071615B" w:rsidRPr="00F34245">
        <w:rPr>
          <w:rFonts w:ascii="Arial" w:hAnsi="Arial" w:cs="Arial"/>
        </w:rPr>
        <w:t xml:space="preserve"> </w:t>
      </w:r>
      <w:r w:rsidR="00DE3F43" w:rsidRPr="00F34245">
        <w:rPr>
          <w:rFonts w:ascii="Arial" w:hAnsi="Arial" w:cs="Arial"/>
        </w:rPr>
        <w:t>w ramach umowy;</w:t>
      </w:r>
    </w:p>
    <w:p w14:paraId="2A2037DB" w14:textId="5F595040" w:rsidR="00005193" w:rsidRPr="00F34245" w:rsidRDefault="00DE3F43" w:rsidP="00970E7A">
      <w:pPr>
        <w:pStyle w:val="Akapitzlist"/>
        <w:numPr>
          <w:ilvl w:val="0"/>
          <w:numId w:val="29"/>
        </w:numPr>
        <w:spacing w:after="120" w:line="240" w:lineRule="auto"/>
        <w:ind w:left="1134" w:hanging="357"/>
        <w:contextualSpacing w:val="0"/>
        <w:jc w:val="both"/>
        <w:rPr>
          <w:rFonts w:ascii="Arial" w:hAnsi="Arial" w:cs="Arial"/>
        </w:rPr>
      </w:pPr>
      <w:r w:rsidRPr="00F34245">
        <w:rPr>
          <w:rFonts w:ascii="Arial" w:hAnsi="Arial" w:cs="Arial"/>
        </w:rPr>
        <w:t xml:space="preserve">wobec </w:t>
      </w:r>
      <w:r w:rsidR="00140959" w:rsidRPr="00F34245">
        <w:rPr>
          <w:rFonts w:ascii="Arial" w:hAnsi="Arial" w:cs="Arial"/>
        </w:rPr>
        <w:t>Grantobiorcy</w:t>
      </w:r>
      <w:r w:rsidRPr="00F34245">
        <w:rPr>
          <w:rFonts w:ascii="Arial" w:hAnsi="Arial" w:cs="Arial"/>
        </w:rPr>
        <w:t xml:space="preserve"> został złożony wniosek o ogłoszenie upadłości lub gdy </w:t>
      </w:r>
      <w:r w:rsidR="00140959" w:rsidRPr="00F34245">
        <w:rPr>
          <w:rFonts w:ascii="Arial" w:hAnsi="Arial" w:cs="Arial"/>
        </w:rPr>
        <w:t>Grantobiorca</w:t>
      </w:r>
      <w:r w:rsidRPr="00F34245">
        <w:rPr>
          <w:rFonts w:ascii="Arial" w:hAnsi="Arial" w:cs="Arial"/>
        </w:rPr>
        <w:t xml:space="preserve"> pozostaje w stanie likwidacji albo, gdy podlega zarządowi komisarycznemu bądź, gdy zawiesił swoją działalność lub jest przedmiotem postępowań prawnych o podobnym charakterze</w:t>
      </w:r>
      <w:r w:rsidR="00867355" w:rsidRPr="00F34245">
        <w:rPr>
          <w:rFonts w:ascii="Arial" w:hAnsi="Arial" w:cs="Arial"/>
        </w:rPr>
        <w:t>.</w:t>
      </w:r>
    </w:p>
    <w:p w14:paraId="21C5A4BC" w14:textId="0C8D3A5C" w:rsidR="00005193" w:rsidRPr="00F34245" w:rsidRDefault="00DE3F43" w:rsidP="00970E7A">
      <w:pPr>
        <w:pStyle w:val="Akapitzlist"/>
        <w:numPr>
          <w:ilvl w:val="0"/>
          <w:numId w:val="28"/>
        </w:numPr>
        <w:spacing w:after="120" w:line="240" w:lineRule="auto"/>
        <w:ind w:hanging="357"/>
        <w:contextualSpacing w:val="0"/>
        <w:jc w:val="both"/>
        <w:rPr>
          <w:rFonts w:ascii="Arial" w:hAnsi="Arial" w:cs="Arial"/>
        </w:rPr>
      </w:pPr>
      <w:r w:rsidRPr="00F34245">
        <w:rPr>
          <w:rFonts w:ascii="Arial" w:hAnsi="Arial" w:cs="Arial"/>
        </w:rPr>
        <w:t xml:space="preserve">Umowa może zostać rozwiązana przez </w:t>
      </w:r>
      <w:r w:rsidR="00140959" w:rsidRPr="00F34245">
        <w:rPr>
          <w:rFonts w:ascii="Arial" w:hAnsi="Arial" w:cs="Arial"/>
        </w:rPr>
        <w:t>Grantodawcę</w:t>
      </w:r>
      <w:r w:rsidRPr="00F34245">
        <w:rPr>
          <w:rFonts w:ascii="Arial" w:hAnsi="Arial" w:cs="Arial"/>
        </w:rPr>
        <w:t xml:space="preserve"> z zachowaniem jednomiesięcznego okresu wypowiedzenia jeżeli zaistniał przynajmniej jeden z</w:t>
      </w:r>
      <w:r w:rsidR="002C04EA" w:rsidRPr="00F34245">
        <w:rPr>
          <w:rFonts w:ascii="Arial" w:hAnsi="Arial" w:cs="Arial"/>
        </w:rPr>
        <w:t> </w:t>
      </w:r>
      <w:r w:rsidRPr="00F34245">
        <w:rPr>
          <w:rFonts w:ascii="Arial" w:hAnsi="Arial" w:cs="Arial"/>
        </w:rPr>
        <w:t>wymienionych niżej stanów faktycznych:</w:t>
      </w:r>
    </w:p>
    <w:p w14:paraId="364D93B1" w14:textId="200E1BDD"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nie rozpoczął realizacji </w:t>
      </w:r>
      <w:r w:rsidRPr="00F34245">
        <w:rPr>
          <w:rFonts w:ascii="Arial" w:hAnsi="Arial" w:cs="Arial"/>
        </w:rPr>
        <w:t>zadania</w:t>
      </w:r>
      <w:r w:rsidR="00DE3F43" w:rsidRPr="00F34245">
        <w:rPr>
          <w:rFonts w:ascii="Arial" w:hAnsi="Arial" w:cs="Arial"/>
        </w:rPr>
        <w:t xml:space="preserve"> w ciągu 6 miesięcy od ustalonej we wniosku; początkowej daty okresu realizacji </w:t>
      </w:r>
      <w:r w:rsidRPr="00F34245">
        <w:rPr>
          <w:rFonts w:ascii="Arial" w:hAnsi="Arial" w:cs="Arial"/>
        </w:rPr>
        <w:t>zadania</w:t>
      </w:r>
      <w:r w:rsidR="00DE3F43" w:rsidRPr="00F34245">
        <w:rPr>
          <w:rFonts w:ascii="Arial" w:hAnsi="Arial" w:cs="Arial"/>
        </w:rPr>
        <w:t>;</w:t>
      </w:r>
    </w:p>
    <w:p w14:paraId="5927CD82" w14:textId="4FB760A9"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zaprzestał realizacj</w:t>
      </w:r>
      <w:r w:rsidRPr="00F34245">
        <w:rPr>
          <w:rFonts w:ascii="Arial" w:hAnsi="Arial" w:cs="Arial"/>
        </w:rPr>
        <w:t>ę</w:t>
      </w:r>
      <w:r w:rsidR="00DE3F43" w:rsidRPr="00F34245">
        <w:rPr>
          <w:rFonts w:ascii="Arial" w:hAnsi="Arial" w:cs="Arial"/>
        </w:rPr>
        <w:t xml:space="preserve"> </w:t>
      </w:r>
      <w:r w:rsidRPr="00F34245">
        <w:rPr>
          <w:rFonts w:ascii="Arial" w:hAnsi="Arial" w:cs="Arial"/>
        </w:rPr>
        <w:t>zadania</w:t>
      </w:r>
      <w:r w:rsidR="00DE3F43" w:rsidRPr="00F34245">
        <w:rPr>
          <w:rFonts w:ascii="Arial" w:hAnsi="Arial" w:cs="Arial"/>
        </w:rPr>
        <w:t xml:space="preserve">; </w:t>
      </w:r>
    </w:p>
    <w:p w14:paraId="6703D6C1" w14:textId="0FB552B3"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utrudniał przeprowadzenie kontroli przez </w:t>
      </w:r>
      <w:proofErr w:type="spellStart"/>
      <w:r w:rsidRPr="006064F1">
        <w:rPr>
          <w:rFonts w:ascii="Arial" w:hAnsi="Arial" w:cs="Arial"/>
        </w:rPr>
        <w:t>Gr</w:t>
      </w:r>
      <w:r w:rsidR="006064F1" w:rsidRPr="006064F1">
        <w:rPr>
          <w:rFonts w:ascii="Arial" w:hAnsi="Arial" w:cs="Arial"/>
        </w:rPr>
        <w:t>a</w:t>
      </w:r>
      <w:r w:rsidRPr="006064F1">
        <w:rPr>
          <w:rFonts w:ascii="Arial" w:hAnsi="Arial" w:cs="Arial"/>
        </w:rPr>
        <w:t>ntodawcę</w:t>
      </w:r>
      <w:proofErr w:type="spellEnd"/>
      <w:r w:rsidR="00DE3F43" w:rsidRPr="006064F1">
        <w:rPr>
          <w:rFonts w:ascii="Arial" w:hAnsi="Arial" w:cs="Arial"/>
        </w:rPr>
        <w:t xml:space="preserve"> </w:t>
      </w:r>
      <w:r w:rsidR="00DE3F43" w:rsidRPr="00F34245">
        <w:rPr>
          <w:rFonts w:ascii="Arial" w:hAnsi="Arial" w:cs="Arial"/>
        </w:rPr>
        <w:t xml:space="preserve">bądź inne uprawnione podmioty, w sposób nie wywierający istotnego wpływu na realizację postanowień umowy; </w:t>
      </w:r>
    </w:p>
    <w:p w14:paraId="1952A4D9" w14:textId="63F25B17"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w określonym terminie nie wykonał zaleceń pokontrolnych; </w:t>
      </w:r>
    </w:p>
    <w:p w14:paraId="128AE08B" w14:textId="0F661273"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nie przedłożył w określonym terminie, pomimo wezwania przez </w:t>
      </w:r>
      <w:r w:rsidRPr="00F34245">
        <w:rPr>
          <w:rFonts w:ascii="Arial" w:hAnsi="Arial" w:cs="Arial"/>
        </w:rPr>
        <w:t>Grantodawcy</w:t>
      </w:r>
      <w:r w:rsidR="00DE3F43" w:rsidRPr="00F34245">
        <w:rPr>
          <w:rFonts w:ascii="Arial" w:hAnsi="Arial" w:cs="Arial"/>
        </w:rPr>
        <w:t xml:space="preserve">, wniosku o płatność, poprawek, uzupełnień lub wyjaśnień do wniosku o płatność lub innego dokumentu związanego z realizacją </w:t>
      </w:r>
      <w:r w:rsidRPr="00F34245">
        <w:rPr>
          <w:rFonts w:ascii="Arial" w:hAnsi="Arial" w:cs="Arial"/>
        </w:rPr>
        <w:t>zadania</w:t>
      </w:r>
      <w:r w:rsidR="00DE3F43" w:rsidRPr="00F34245">
        <w:rPr>
          <w:rFonts w:ascii="Arial" w:hAnsi="Arial" w:cs="Arial"/>
        </w:rPr>
        <w:t xml:space="preserve">; </w:t>
      </w:r>
    </w:p>
    <w:p w14:paraId="74D4E173" w14:textId="49EF40FB"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nie osiągnął zakładanych wskaźników produktu lub rezultatu;</w:t>
      </w:r>
    </w:p>
    <w:p w14:paraId="25D9F862" w14:textId="4569B08E"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nie wywiązuje się z obowiązków nałożonych na niego w</w:t>
      </w:r>
      <w:r w:rsidR="002C04EA" w:rsidRPr="00F34245">
        <w:rPr>
          <w:rFonts w:ascii="Arial" w:hAnsi="Arial" w:cs="Arial"/>
        </w:rPr>
        <w:t xml:space="preserve"> </w:t>
      </w:r>
      <w:r w:rsidR="00DE3F43" w:rsidRPr="00F34245">
        <w:rPr>
          <w:rFonts w:ascii="Arial" w:hAnsi="Arial" w:cs="Arial"/>
        </w:rPr>
        <w:t xml:space="preserve">umowie lub realizuje </w:t>
      </w:r>
      <w:r w:rsidRPr="00F34245">
        <w:rPr>
          <w:rFonts w:ascii="Arial" w:hAnsi="Arial" w:cs="Arial"/>
        </w:rPr>
        <w:t>zadanie</w:t>
      </w:r>
      <w:r w:rsidR="00DE3F43" w:rsidRPr="00F34245">
        <w:rPr>
          <w:rFonts w:ascii="Arial" w:hAnsi="Arial" w:cs="Arial"/>
        </w:rPr>
        <w:t xml:space="preserve"> niezgodnie z </w:t>
      </w:r>
      <w:r w:rsidR="00DD618C" w:rsidRPr="00F34245">
        <w:rPr>
          <w:rFonts w:ascii="Arial" w:hAnsi="Arial" w:cs="Arial"/>
        </w:rPr>
        <w:t xml:space="preserve">warunkami udzielenia </w:t>
      </w:r>
      <w:r w:rsidRPr="00F34245">
        <w:rPr>
          <w:rFonts w:ascii="Arial" w:hAnsi="Arial" w:cs="Arial"/>
        </w:rPr>
        <w:t>grantu</w:t>
      </w:r>
      <w:r w:rsidR="00DE3F43" w:rsidRPr="00F34245">
        <w:rPr>
          <w:rFonts w:ascii="Arial" w:hAnsi="Arial" w:cs="Arial"/>
        </w:rPr>
        <w:t>, w sposób niezgodny z umową lub przepisami prawa albo procedurami właściwymi dla Programu;</w:t>
      </w:r>
    </w:p>
    <w:p w14:paraId="361A87F7" w14:textId="0C58605B" w:rsidR="00005193" w:rsidRPr="00F34245" w:rsidRDefault="00140959" w:rsidP="00970E7A">
      <w:pPr>
        <w:pStyle w:val="Akapitzlist"/>
        <w:numPr>
          <w:ilvl w:val="0"/>
          <w:numId w:val="30"/>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nie rozpoczął realizacji </w:t>
      </w:r>
      <w:r w:rsidRPr="00F34245">
        <w:rPr>
          <w:rFonts w:ascii="Arial" w:hAnsi="Arial" w:cs="Arial"/>
        </w:rPr>
        <w:t>zadania</w:t>
      </w:r>
      <w:r w:rsidR="00DE3F43" w:rsidRPr="00F34245">
        <w:rPr>
          <w:rFonts w:ascii="Arial" w:hAnsi="Arial" w:cs="Arial"/>
        </w:rPr>
        <w:t xml:space="preserve"> w ciągu 6 miesięcy od dnia przekazania </w:t>
      </w:r>
      <w:r w:rsidRPr="00F34245">
        <w:rPr>
          <w:rFonts w:ascii="Arial" w:hAnsi="Arial" w:cs="Arial"/>
        </w:rPr>
        <w:t>grantu</w:t>
      </w:r>
      <w:r w:rsidR="0071615B" w:rsidRPr="00F34245">
        <w:rPr>
          <w:rFonts w:ascii="Arial" w:hAnsi="Arial" w:cs="Arial"/>
        </w:rPr>
        <w:t xml:space="preserve"> </w:t>
      </w:r>
      <w:r w:rsidR="00DE3F43" w:rsidRPr="00F34245">
        <w:rPr>
          <w:rFonts w:ascii="Arial" w:hAnsi="Arial" w:cs="Arial"/>
        </w:rPr>
        <w:t xml:space="preserve">w formie </w:t>
      </w:r>
      <w:r w:rsidR="00E6042D" w:rsidRPr="00F34245">
        <w:rPr>
          <w:rFonts w:ascii="Arial" w:hAnsi="Arial" w:cs="Arial"/>
        </w:rPr>
        <w:t>transzy</w:t>
      </w:r>
      <w:r w:rsidR="00DE3F43" w:rsidRPr="00F34245">
        <w:rPr>
          <w:rFonts w:ascii="Arial" w:hAnsi="Arial" w:cs="Arial"/>
        </w:rPr>
        <w:t>, o której mowa w § 1</w:t>
      </w:r>
      <w:r w:rsidR="00744DAE" w:rsidRPr="00F34245">
        <w:rPr>
          <w:rFonts w:ascii="Arial" w:hAnsi="Arial" w:cs="Arial"/>
        </w:rPr>
        <w:t>1</w:t>
      </w:r>
      <w:r w:rsidR="00DE3F43" w:rsidRPr="00F34245">
        <w:rPr>
          <w:rFonts w:ascii="Arial" w:hAnsi="Arial" w:cs="Arial"/>
        </w:rPr>
        <w:t xml:space="preserve"> ust. 1 i nie dokonał </w:t>
      </w:r>
      <w:r w:rsidR="002465D1" w:rsidRPr="00F34245">
        <w:rPr>
          <w:rFonts w:ascii="Arial" w:hAnsi="Arial" w:cs="Arial"/>
        </w:rPr>
        <w:t>jej</w:t>
      </w:r>
      <w:r w:rsidR="00DE3F43" w:rsidRPr="00F34245">
        <w:rPr>
          <w:rFonts w:ascii="Arial" w:hAnsi="Arial" w:cs="Arial"/>
        </w:rPr>
        <w:t xml:space="preserve"> zwrotu.</w:t>
      </w:r>
    </w:p>
    <w:p w14:paraId="32DEE9B2" w14:textId="77777777" w:rsidR="00005193" w:rsidRPr="00F34245" w:rsidRDefault="00DE3F43" w:rsidP="00970E7A">
      <w:pPr>
        <w:pStyle w:val="Akapitzlist"/>
        <w:numPr>
          <w:ilvl w:val="0"/>
          <w:numId w:val="28"/>
        </w:numPr>
        <w:spacing w:after="120" w:line="240" w:lineRule="auto"/>
        <w:ind w:hanging="357"/>
        <w:contextualSpacing w:val="0"/>
        <w:jc w:val="both"/>
        <w:rPr>
          <w:rFonts w:ascii="Arial" w:hAnsi="Arial" w:cs="Arial"/>
        </w:rPr>
      </w:pPr>
      <w:r w:rsidRPr="00F34245">
        <w:rPr>
          <w:rFonts w:ascii="Arial" w:hAnsi="Arial" w:cs="Arial"/>
        </w:rPr>
        <w:t>Umowa może zostać rozwiązana w wyniku zgodnej woli Stron, z zastrzeżeniem, że nie występują przesłanki wskazane w ust. 1, jeżeli:</w:t>
      </w:r>
    </w:p>
    <w:p w14:paraId="2CB818C6" w14:textId="6B7B8D4B" w:rsidR="00005193" w:rsidRPr="00F34245" w:rsidRDefault="00140959" w:rsidP="00970E7A">
      <w:pPr>
        <w:pStyle w:val="Akapitzlist"/>
        <w:numPr>
          <w:ilvl w:val="0"/>
          <w:numId w:val="31"/>
        </w:numPr>
        <w:spacing w:after="120" w:line="240" w:lineRule="auto"/>
        <w:ind w:left="113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zwrócił się do </w:t>
      </w:r>
      <w:r w:rsidRPr="00F34245">
        <w:rPr>
          <w:rFonts w:ascii="Arial" w:hAnsi="Arial" w:cs="Arial"/>
        </w:rPr>
        <w:t>Grantodawcy</w:t>
      </w:r>
      <w:r w:rsidR="00DE3F43" w:rsidRPr="00F34245">
        <w:rPr>
          <w:rFonts w:ascii="Arial" w:hAnsi="Arial" w:cs="Arial"/>
        </w:rPr>
        <w:t xml:space="preserve"> z wnioskiem o rozwiązanie umowy, pod warunkiem, że uprzednio niezwłocznie poinformował </w:t>
      </w:r>
      <w:r w:rsidRPr="00F34245">
        <w:rPr>
          <w:rFonts w:ascii="Arial" w:hAnsi="Arial" w:cs="Arial"/>
        </w:rPr>
        <w:t>Grantodawcę</w:t>
      </w:r>
      <w:r w:rsidR="00DE3F43" w:rsidRPr="00F34245">
        <w:rPr>
          <w:rFonts w:ascii="Arial" w:hAnsi="Arial" w:cs="Arial"/>
        </w:rPr>
        <w:t xml:space="preserve"> o wystąpieniu problemów w realizacji </w:t>
      </w:r>
      <w:r w:rsidRPr="00F34245">
        <w:rPr>
          <w:rFonts w:ascii="Arial" w:hAnsi="Arial" w:cs="Arial"/>
        </w:rPr>
        <w:t>zadania</w:t>
      </w:r>
      <w:r w:rsidR="00DE3F43" w:rsidRPr="00F34245">
        <w:rPr>
          <w:rFonts w:ascii="Arial" w:hAnsi="Arial" w:cs="Arial"/>
        </w:rPr>
        <w:t xml:space="preserve"> oraz o zamiarze zaprzestania jego realizacji;</w:t>
      </w:r>
    </w:p>
    <w:p w14:paraId="2D9B25DE" w14:textId="7DBA781C" w:rsidR="00005193" w:rsidRPr="00F34245" w:rsidRDefault="00DE3F43" w:rsidP="00970E7A">
      <w:pPr>
        <w:pStyle w:val="Akapitzlist"/>
        <w:numPr>
          <w:ilvl w:val="0"/>
          <w:numId w:val="31"/>
        </w:numPr>
        <w:spacing w:after="120" w:line="240" w:lineRule="auto"/>
        <w:ind w:left="1134" w:hanging="357"/>
        <w:contextualSpacing w:val="0"/>
        <w:jc w:val="both"/>
        <w:rPr>
          <w:rFonts w:ascii="Arial" w:hAnsi="Arial" w:cs="Arial"/>
        </w:rPr>
      </w:pPr>
      <w:r w:rsidRPr="00F34245">
        <w:rPr>
          <w:rFonts w:ascii="Arial" w:hAnsi="Arial" w:cs="Arial"/>
        </w:rPr>
        <w:t xml:space="preserve">wystąpiła inna, niezależna od </w:t>
      </w:r>
      <w:r w:rsidR="00140959" w:rsidRPr="00F34245">
        <w:rPr>
          <w:rFonts w:ascii="Arial" w:hAnsi="Arial" w:cs="Arial"/>
        </w:rPr>
        <w:t xml:space="preserve">Grantobiorcy </w:t>
      </w:r>
      <w:r w:rsidRPr="00F34245">
        <w:rPr>
          <w:rFonts w:ascii="Arial" w:hAnsi="Arial" w:cs="Arial"/>
        </w:rPr>
        <w:t>okoliczność, która uniemożliwia dalsze wykonywanie obowiązków zawartych w umowie.</w:t>
      </w:r>
    </w:p>
    <w:p w14:paraId="3408897F" w14:textId="31C2884A" w:rsidR="00005193" w:rsidRPr="00F34245" w:rsidRDefault="00DE3F43" w:rsidP="00970E7A">
      <w:pPr>
        <w:pStyle w:val="Akapitzlist"/>
        <w:numPr>
          <w:ilvl w:val="0"/>
          <w:numId w:val="28"/>
        </w:numPr>
        <w:spacing w:after="120" w:line="240" w:lineRule="auto"/>
        <w:ind w:hanging="357"/>
        <w:contextualSpacing w:val="0"/>
        <w:jc w:val="both"/>
        <w:rPr>
          <w:rFonts w:ascii="Arial" w:hAnsi="Arial" w:cs="Arial"/>
        </w:rPr>
      </w:pPr>
      <w:r w:rsidRPr="00F34245">
        <w:rPr>
          <w:rFonts w:ascii="Arial" w:hAnsi="Arial" w:cs="Arial"/>
        </w:rPr>
        <w:t xml:space="preserve">Rozwiązanie umowy nie anuluje obowiązków </w:t>
      </w:r>
      <w:r w:rsidR="00140959" w:rsidRPr="00F34245">
        <w:rPr>
          <w:rFonts w:ascii="Arial" w:hAnsi="Arial" w:cs="Arial"/>
        </w:rPr>
        <w:t xml:space="preserve">Grantobiorcy </w:t>
      </w:r>
      <w:r w:rsidRPr="00F34245">
        <w:rPr>
          <w:rFonts w:ascii="Arial" w:hAnsi="Arial" w:cs="Arial"/>
        </w:rPr>
        <w:t xml:space="preserve">w zakresie przechowywania dokumentów i obowiązków wynikających z przepisów o ochronie danych osobowych, niezależnie od etapu realizacji </w:t>
      </w:r>
      <w:r w:rsidR="00140959" w:rsidRPr="00F34245">
        <w:rPr>
          <w:rFonts w:ascii="Arial" w:hAnsi="Arial" w:cs="Arial"/>
        </w:rPr>
        <w:t>zadania</w:t>
      </w:r>
      <w:r w:rsidRPr="00F34245">
        <w:rPr>
          <w:rFonts w:ascii="Arial" w:hAnsi="Arial" w:cs="Arial"/>
        </w:rPr>
        <w:t>.</w:t>
      </w:r>
    </w:p>
    <w:p w14:paraId="6370DC5D" w14:textId="77777777" w:rsidR="002465D1" w:rsidRDefault="002465D1" w:rsidP="00970E7A">
      <w:pPr>
        <w:pStyle w:val="Akapitzlist"/>
        <w:spacing w:after="120" w:line="240" w:lineRule="auto"/>
        <w:contextualSpacing w:val="0"/>
        <w:jc w:val="both"/>
        <w:rPr>
          <w:rFonts w:ascii="Arial" w:hAnsi="Arial" w:cs="Arial"/>
        </w:rPr>
      </w:pPr>
    </w:p>
    <w:p w14:paraId="468F8A6E" w14:textId="3CE41B97" w:rsidR="00005193" w:rsidRPr="00F34245" w:rsidRDefault="00DE3F43" w:rsidP="00970E7A">
      <w:pPr>
        <w:pStyle w:val="Nagwek1"/>
        <w:spacing w:before="0" w:after="120" w:line="240" w:lineRule="auto"/>
        <w:jc w:val="both"/>
      </w:pPr>
      <w:bookmarkStart w:id="29" w:name="_Toc176505904"/>
      <w:bookmarkStart w:id="30" w:name="_Toc193982689"/>
      <w:r w:rsidRPr="00F34245">
        <w:t>§ 1</w:t>
      </w:r>
      <w:r w:rsidR="00783C8A" w:rsidRPr="00F34245">
        <w:t>4</w:t>
      </w:r>
      <w:r w:rsidRPr="00F34245">
        <w:t xml:space="preserve"> Monitorowanie i sprawozdawczość</w:t>
      </w:r>
      <w:bookmarkEnd w:id="29"/>
      <w:bookmarkEnd w:id="30"/>
    </w:p>
    <w:p w14:paraId="0BBE67C5" w14:textId="5FB1BF80" w:rsidR="00005193" w:rsidRPr="00F34245" w:rsidRDefault="00F34AFB" w:rsidP="00970E7A">
      <w:pPr>
        <w:pStyle w:val="Akapitzlist"/>
        <w:numPr>
          <w:ilvl w:val="0"/>
          <w:numId w:val="32"/>
        </w:numPr>
        <w:spacing w:after="120" w:line="240" w:lineRule="auto"/>
        <w:ind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jest zobowiązany do:</w:t>
      </w:r>
    </w:p>
    <w:p w14:paraId="229FA0D3" w14:textId="161A75A3" w:rsidR="00005193" w:rsidRPr="00F34245" w:rsidRDefault="00DE3F43" w:rsidP="00970E7A">
      <w:pPr>
        <w:pStyle w:val="Akapitzlist"/>
        <w:numPr>
          <w:ilvl w:val="0"/>
          <w:numId w:val="33"/>
        </w:numPr>
        <w:spacing w:after="120" w:line="240" w:lineRule="auto"/>
        <w:ind w:left="1134" w:hanging="357"/>
        <w:contextualSpacing w:val="0"/>
        <w:jc w:val="both"/>
        <w:rPr>
          <w:rFonts w:ascii="Arial" w:hAnsi="Arial" w:cs="Arial"/>
        </w:rPr>
      </w:pPr>
      <w:r w:rsidRPr="00F34245">
        <w:rPr>
          <w:rFonts w:ascii="Arial" w:hAnsi="Arial" w:cs="Arial"/>
        </w:rPr>
        <w:t xml:space="preserve">systematycznego monitorowania przebiegu realizacji </w:t>
      </w:r>
      <w:r w:rsidR="00F34AFB" w:rsidRPr="00F34245">
        <w:rPr>
          <w:rFonts w:ascii="Arial" w:hAnsi="Arial" w:cs="Arial"/>
        </w:rPr>
        <w:t>zadania</w:t>
      </w:r>
      <w:r w:rsidRPr="00F34245">
        <w:rPr>
          <w:rFonts w:ascii="Arial" w:hAnsi="Arial" w:cs="Arial"/>
        </w:rPr>
        <w:t xml:space="preserve"> oraz niezwłocznego, w terminie nie dłuższym niż 7 dni, informowania </w:t>
      </w:r>
      <w:r w:rsidR="00F34AFB" w:rsidRPr="00F34245">
        <w:rPr>
          <w:rFonts w:ascii="Arial" w:hAnsi="Arial" w:cs="Arial"/>
        </w:rPr>
        <w:t>Grantodawcę</w:t>
      </w:r>
      <w:r w:rsidRPr="00F34245">
        <w:rPr>
          <w:rFonts w:ascii="Arial" w:hAnsi="Arial" w:cs="Arial"/>
        </w:rPr>
        <w:t xml:space="preserve"> o zaistniałych nieprawidłowościach;</w:t>
      </w:r>
    </w:p>
    <w:p w14:paraId="60E9713A" w14:textId="7195013A" w:rsidR="00005193" w:rsidRPr="00F34245" w:rsidRDefault="00DE3F43" w:rsidP="00970E7A">
      <w:pPr>
        <w:pStyle w:val="Akapitzlist"/>
        <w:numPr>
          <w:ilvl w:val="0"/>
          <w:numId w:val="33"/>
        </w:numPr>
        <w:spacing w:after="120" w:line="240" w:lineRule="auto"/>
        <w:ind w:left="1134" w:hanging="357"/>
        <w:contextualSpacing w:val="0"/>
        <w:jc w:val="both"/>
        <w:rPr>
          <w:rFonts w:ascii="Arial" w:hAnsi="Arial" w:cs="Arial"/>
        </w:rPr>
      </w:pPr>
      <w:r w:rsidRPr="00F34245">
        <w:rPr>
          <w:rFonts w:ascii="Arial" w:hAnsi="Arial" w:cs="Arial"/>
        </w:rPr>
        <w:lastRenderedPageBreak/>
        <w:t xml:space="preserve">pomiaru wartości wskaźników produktu i rezultatu osiągniętych dzięki realizacji </w:t>
      </w:r>
      <w:r w:rsidR="00F34AFB" w:rsidRPr="00F34245">
        <w:rPr>
          <w:rFonts w:ascii="Arial" w:hAnsi="Arial" w:cs="Arial"/>
        </w:rPr>
        <w:t>zadania</w:t>
      </w:r>
      <w:r w:rsidRPr="00F34245">
        <w:rPr>
          <w:rFonts w:ascii="Arial" w:hAnsi="Arial" w:cs="Arial"/>
        </w:rPr>
        <w:t xml:space="preserve">, zgodnie z wnioskiem o </w:t>
      </w:r>
      <w:r w:rsidR="0071615B" w:rsidRPr="00F34245">
        <w:rPr>
          <w:rFonts w:ascii="Arial" w:hAnsi="Arial" w:cs="Arial"/>
        </w:rPr>
        <w:t>wsparcie</w:t>
      </w:r>
      <w:r w:rsidRPr="00F34245">
        <w:rPr>
          <w:rFonts w:ascii="Arial" w:hAnsi="Arial" w:cs="Arial"/>
        </w:rPr>
        <w:t>;</w:t>
      </w:r>
    </w:p>
    <w:p w14:paraId="0CD7F0FE" w14:textId="6087BAEC" w:rsidR="00570605" w:rsidRPr="00F34245" w:rsidRDefault="00DE3F43" w:rsidP="00970E7A">
      <w:pPr>
        <w:pStyle w:val="Akapitzlist"/>
        <w:numPr>
          <w:ilvl w:val="0"/>
          <w:numId w:val="33"/>
        </w:numPr>
        <w:spacing w:after="120" w:line="240" w:lineRule="auto"/>
        <w:ind w:left="1134" w:hanging="357"/>
        <w:contextualSpacing w:val="0"/>
        <w:jc w:val="both"/>
        <w:rPr>
          <w:rFonts w:ascii="Arial" w:hAnsi="Arial" w:cs="Arial"/>
        </w:rPr>
      </w:pPr>
      <w:r w:rsidRPr="00F34245">
        <w:rPr>
          <w:rFonts w:ascii="Arial" w:hAnsi="Arial" w:cs="Arial"/>
        </w:rPr>
        <w:t xml:space="preserve">przygotowywania i przekazywania do </w:t>
      </w:r>
      <w:r w:rsidR="0032158D" w:rsidRPr="00F34245">
        <w:rPr>
          <w:rFonts w:ascii="Arial" w:hAnsi="Arial" w:cs="Arial"/>
        </w:rPr>
        <w:t>Grantodawcy</w:t>
      </w:r>
      <w:r w:rsidRPr="00F34245">
        <w:rPr>
          <w:rFonts w:ascii="Arial" w:hAnsi="Arial" w:cs="Arial"/>
        </w:rPr>
        <w:t xml:space="preserve"> sprawozdań okresowych – funkcje których spełniają wnioski o płatność, o których mowa w § 1</w:t>
      </w:r>
      <w:r w:rsidR="00FC6C3A" w:rsidRPr="00F34245">
        <w:rPr>
          <w:rFonts w:ascii="Arial" w:hAnsi="Arial" w:cs="Arial"/>
        </w:rPr>
        <w:t>1</w:t>
      </w:r>
      <w:r w:rsidRPr="00F34245">
        <w:rPr>
          <w:rFonts w:ascii="Arial" w:hAnsi="Arial" w:cs="Arial"/>
        </w:rPr>
        <w:t xml:space="preserve"> ust. </w:t>
      </w:r>
      <w:r w:rsidR="00FC6C3A" w:rsidRPr="00F34245">
        <w:rPr>
          <w:rFonts w:ascii="Arial" w:hAnsi="Arial" w:cs="Arial"/>
        </w:rPr>
        <w:t>5</w:t>
      </w:r>
      <w:r w:rsidR="00570605" w:rsidRPr="00F34245">
        <w:rPr>
          <w:rFonts w:ascii="Arial" w:hAnsi="Arial" w:cs="Arial"/>
        </w:rPr>
        <w:t xml:space="preserve"> oraz sprawozdań z</w:t>
      </w:r>
      <w:r w:rsidR="002C04EA" w:rsidRPr="00F34245">
        <w:rPr>
          <w:rFonts w:ascii="Arial" w:hAnsi="Arial" w:cs="Arial"/>
        </w:rPr>
        <w:t xml:space="preserve"> </w:t>
      </w:r>
      <w:r w:rsidR="00570605" w:rsidRPr="00F34245">
        <w:rPr>
          <w:rFonts w:ascii="Arial" w:hAnsi="Arial" w:cs="Arial"/>
        </w:rPr>
        <w:t>zachowania trwałości w ramach programu regionalnego FEP 2021-2027</w:t>
      </w:r>
      <w:r w:rsidR="00570605" w:rsidRPr="00F34245">
        <w:rPr>
          <w:rFonts w:ascii="Arial" w:hAnsi="Arial" w:cs="Arial"/>
          <w:i/>
          <w:iCs/>
        </w:rPr>
        <w:t xml:space="preserve"> </w:t>
      </w:r>
      <w:r w:rsidR="00570605" w:rsidRPr="00F34245">
        <w:rPr>
          <w:rFonts w:ascii="Arial" w:hAnsi="Arial" w:cs="Arial"/>
        </w:rPr>
        <w:t xml:space="preserve">- składane po zakończeniu realizacji </w:t>
      </w:r>
      <w:r w:rsidR="0032158D" w:rsidRPr="00F34245">
        <w:rPr>
          <w:rFonts w:ascii="Arial" w:hAnsi="Arial" w:cs="Arial"/>
        </w:rPr>
        <w:t>zadania</w:t>
      </w:r>
      <w:r w:rsidR="00570605" w:rsidRPr="00F34245">
        <w:rPr>
          <w:rFonts w:ascii="Arial" w:hAnsi="Arial" w:cs="Arial"/>
        </w:rPr>
        <w:t xml:space="preserve">, przez cały okres trwałości </w:t>
      </w:r>
      <w:r w:rsidR="0032158D" w:rsidRPr="00F34245">
        <w:rPr>
          <w:rFonts w:ascii="Arial" w:hAnsi="Arial" w:cs="Arial"/>
        </w:rPr>
        <w:t>zadania</w:t>
      </w:r>
      <w:r w:rsidR="00570605" w:rsidRPr="00F34245">
        <w:rPr>
          <w:rFonts w:ascii="Arial" w:hAnsi="Arial" w:cs="Arial"/>
        </w:rPr>
        <w:t xml:space="preserve"> lub okres trwałości rezultatów, o których mowa w § 2</w:t>
      </w:r>
      <w:r w:rsidR="00FC6C3A" w:rsidRPr="00F34245">
        <w:rPr>
          <w:rFonts w:ascii="Arial" w:hAnsi="Arial" w:cs="Arial"/>
        </w:rPr>
        <w:t>2</w:t>
      </w:r>
      <w:r w:rsidR="00570605" w:rsidRPr="00F34245">
        <w:rPr>
          <w:rFonts w:ascii="Arial" w:hAnsi="Arial" w:cs="Arial"/>
        </w:rPr>
        <w:t xml:space="preserve">, zgodnie ze wzorem określonym przez </w:t>
      </w:r>
      <w:r w:rsidR="0032158D" w:rsidRPr="00F34245">
        <w:rPr>
          <w:rFonts w:ascii="Arial" w:hAnsi="Arial" w:cs="Arial"/>
        </w:rPr>
        <w:t>Grantodawcę</w:t>
      </w:r>
      <w:r w:rsidR="00570605" w:rsidRPr="00F34245">
        <w:rPr>
          <w:rFonts w:ascii="Arial" w:hAnsi="Arial" w:cs="Arial"/>
        </w:rPr>
        <w:t>, stanowiącym załącznik nr 4 do Umowy;</w:t>
      </w:r>
    </w:p>
    <w:p w14:paraId="66B38F18" w14:textId="4DF8A4C3" w:rsidR="00005193" w:rsidRPr="00F34245" w:rsidRDefault="00570605" w:rsidP="00970E7A">
      <w:pPr>
        <w:pStyle w:val="Akapitzlist"/>
        <w:numPr>
          <w:ilvl w:val="0"/>
          <w:numId w:val="33"/>
        </w:numPr>
        <w:spacing w:after="120" w:line="240" w:lineRule="auto"/>
        <w:ind w:left="1134" w:hanging="357"/>
        <w:contextualSpacing w:val="0"/>
        <w:jc w:val="both"/>
        <w:rPr>
          <w:rFonts w:ascii="Arial" w:hAnsi="Arial" w:cs="Arial"/>
        </w:rPr>
      </w:pPr>
      <w:r w:rsidRPr="00F34245">
        <w:rPr>
          <w:rFonts w:ascii="Arial" w:hAnsi="Arial" w:cs="Arial"/>
        </w:rPr>
        <w:t xml:space="preserve">przedkładania na żądanie </w:t>
      </w:r>
      <w:r w:rsidR="0032158D" w:rsidRPr="00F34245">
        <w:rPr>
          <w:rFonts w:ascii="Arial" w:hAnsi="Arial" w:cs="Arial"/>
        </w:rPr>
        <w:t>Grantodawcy</w:t>
      </w:r>
      <w:r w:rsidRPr="00F34245">
        <w:rPr>
          <w:rFonts w:ascii="Arial" w:hAnsi="Arial" w:cs="Arial"/>
        </w:rPr>
        <w:t xml:space="preserve"> informacji o wskaźnikach w okresie trwałości Projektu lub okresie trwałości rezultatów.</w:t>
      </w:r>
    </w:p>
    <w:p w14:paraId="11857BE4" w14:textId="79C2DFBA" w:rsidR="00005193" w:rsidRPr="00F34245" w:rsidRDefault="00DE3F43" w:rsidP="00970E7A">
      <w:pPr>
        <w:pStyle w:val="Akapitzlist"/>
        <w:numPr>
          <w:ilvl w:val="0"/>
          <w:numId w:val="32"/>
        </w:numPr>
        <w:spacing w:after="120" w:line="240" w:lineRule="auto"/>
        <w:ind w:hanging="357"/>
        <w:contextualSpacing w:val="0"/>
        <w:jc w:val="both"/>
        <w:rPr>
          <w:rFonts w:ascii="Arial" w:hAnsi="Arial" w:cs="Arial"/>
        </w:rPr>
      </w:pPr>
      <w:r w:rsidRPr="00F34245">
        <w:rPr>
          <w:rFonts w:ascii="Arial" w:hAnsi="Arial" w:cs="Arial"/>
        </w:rPr>
        <w:t xml:space="preserve">W przypadku niewykonania przez </w:t>
      </w:r>
      <w:r w:rsidR="0032158D" w:rsidRPr="00F34245">
        <w:rPr>
          <w:rFonts w:ascii="Arial" w:hAnsi="Arial" w:cs="Arial"/>
        </w:rPr>
        <w:t>Grantobiorcę</w:t>
      </w:r>
      <w:r w:rsidR="00132B2A" w:rsidRPr="00F34245">
        <w:rPr>
          <w:rFonts w:ascii="Arial" w:hAnsi="Arial" w:cs="Arial"/>
        </w:rPr>
        <w:t xml:space="preserve"> </w:t>
      </w:r>
      <w:r w:rsidRPr="00F34245">
        <w:rPr>
          <w:rFonts w:ascii="Arial" w:hAnsi="Arial" w:cs="Arial"/>
        </w:rPr>
        <w:t xml:space="preserve">obowiązków, o których mowa w ust. 1 pkt </w:t>
      </w:r>
      <w:r w:rsidR="00867355" w:rsidRPr="00F34245">
        <w:rPr>
          <w:rFonts w:ascii="Arial" w:hAnsi="Arial" w:cs="Arial"/>
        </w:rPr>
        <w:t>3</w:t>
      </w:r>
      <w:r w:rsidRPr="00F34245">
        <w:rPr>
          <w:rFonts w:ascii="Arial" w:hAnsi="Arial" w:cs="Arial"/>
        </w:rPr>
        <w:t>, stosuje się odpowiednio § 1</w:t>
      </w:r>
      <w:r w:rsidR="00FC6C3A" w:rsidRPr="00F34245">
        <w:rPr>
          <w:rFonts w:ascii="Arial" w:hAnsi="Arial" w:cs="Arial"/>
        </w:rPr>
        <w:t>1</w:t>
      </w:r>
      <w:r w:rsidRPr="00F34245">
        <w:rPr>
          <w:rFonts w:ascii="Arial" w:hAnsi="Arial" w:cs="Arial"/>
        </w:rPr>
        <w:t xml:space="preserve"> ust. </w:t>
      </w:r>
      <w:r w:rsidR="008C38C1" w:rsidRPr="00F34245">
        <w:rPr>
          <w:rFonts w:ascii="Arial" w:hAnsi="Arial" w:cs="Arial"/>
        </w:rPr>
        <w:t>14</w:t>
      </w:r>
      <w:r w:rsidRPr="00F34245">
        <w:rPr>
          <w:rFonts w:ascii="Arial" w:hAnsi="Arial" w:cs="Arial"/>
        </w:rPr>
        <w:t xml:space="preserve"> pkt 1.</w:t>
      </w:r>
    </w:p>
    <w:p w14:paraId="48EE8A15" w14:textId="77777777" w:rsidR="00005193" w:rsidRPr="00F34245" w:rsidRDefault="00DE3F43" w:rsidP="00970E7A">
      <w:pPr>
        <w:pStyle w:val="Akapitzlist"/>
        <w:numPr>
          <w:ilvl w:val="0"/>
          <w:numId w:val="32"/>
        </w:numPr>
        <w:spacing w:after="120" w:line="240" w:lineRule="auto"/>
        <w:ind w:hanging="357"/>
        <w:contextualSpacing w:val="0"/>
        <w:jc w:val="both"/>
        <w:rPr>
          <w:rFonts w:ascii="Arial" w:hAnsi="Arial" w:cs="Arial"/>
        </w:rPr>
      </w:pPr>
      <w:r w:rsidRPr="00F34245">
        <w:rPr>
          <w:rFonts w:ascii="Arial" w:hAnsi="Arial" w:cs="Arial"/>
        </w:rPr>
        <w:t>Niewykonanie wskaźnika w projekcie może stanowić przesłankę do stwierdzenia nieprawidłowości indywidualnej zgodnie z art. 28 ust. 7 ustawy wdrożeniowej.</w:t>
      </w:r>
    </w:p>
    <w:p w14:paraId="29384B81" w14:textId="77777777" w:rsidR="0032158D" w:rsidRPr="00F34245" w:rsidRDefault="0032158D" w:rsidP="00970E7A">
      <w:pPr>
        <w:pStyle w:val="Akapitzlist"/>
        <w:spacing w:after="120" w:line="240" w:lineRule="auto"/>
        <w:contextualSpacing w:val="0"/>
        <w:jc w:val="both"/>
        <w:rPr>
          <w:rFonts w:ascii="Arial" w:hAnsi="Arial" w:cs="Arial"/>
        </w:rPr>
      </w:pPr>
    </w:p>
    <w:p w14:paraId="02342093" w14:textId="14C21F46" w:rsidR="00005193" w:rsidRPr="00F34245" w:rsidRDefault="00DE3F43" w:rsidP="00970E7A">
      <w:pPr>
        <w:pStyle w:val="Nagwek1"/>
        <w:spacing w:before="0" w:after="120" w:line="240" w:lineRule="auto"/>
        <w:jc w:val="both"/>
      </w:pPr>
      <w:bookmarkStart w:id="31" w:name="_Toc176505905"/>
      <w:bookmarkStart w:id="32" w:name="_Toc193982690"/>
      <w:r w:rsidRPr="00F34245">
        <w:t>§ 1</w:t>
      </w:r>
      <w:r w:rsidR="00783C8A" w:rsidRPr="00F34245">
        <w:t>5</w:t>
      </w:r>
      <w:r w:rsidRPr="00F34245">
        <w:t xml:space="preserve"> Ewaluacja </w:t>
      </w:r>
      <w:r w:rsidR="004865D7" w:rsidRPr="00F34245">
        <w:t>i udzielanie informacji</w:t>
      </w:r>
      <w:bookmarkEnd w:id="31"/>
      <w:bookmarkEnd w:id="32"/>
    </w:p>
    <w:p w14:paraId="24D24BD2" w14:textId="7B4260E9"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pozostaje zobowiązany do współpracy z </w:t>
      </w:r>
      <w:r w:rsidRPr="00F34245">
        <w:rPr>
          <w:rFonts w:ascii="Arial" w:hAnsi="Arial" w:cs="Arial"/>
        </w:rPr>
        <w:t>Grantodawcą</w:t>
      </w:r>
      <w:r w:rsidR="006979E9" w:rsidRPr="00F34245">
        <w:rPr>
          <w:rFonts w:ascii="Arial" w:hAnsi="Arial" w:cs="Arial"/>
        </w:rPr>
        <w:t>,</w:t>
      </w:r>
      <w:r w:rsidR="00DE3F43" w:rsidRPr="00F34245">
        <w:rPr>
          <w:rFonts w:ascii="Arial" w:hAnsi="Arial" w:cs="Arial"/>
        </w:rPr>
        <w:t xml:space="preserve"> podmiotami upoważnionymi przez </w:t>
      </w:r>
      <w:r w:rsidRPr="00F34245">
        <w:rPr>
          <w:rFonts w:ascii="Arial" w:hAnsi="Arial" w:cs="Arial"/>
        </w:rPr>
        <w:t>Grantodawcę</w:t>
      </w:r>
      <w:r w:rsidR="006979E9" w:rsidRPr="00F34245">
        <w:rPr>
          <w:rFonts w:ascii="Arial" w:hAnsi="Arial" w:cs="Arial"/>
        </w:rPr>
        <w:t xml:space="preserve"> i innymi uprawnionymi podmiotami do przeprowadzenia ewaluacji. </w:t>
      </w:r>
    </w:p>
    <w:p w14:paraId="32B37568" w14:textId="33A97539"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pozostaje zobowiązany w szczególności do udzielania informacji i</w:t>
      </w:r>
      <w:r w:rsidR="002C04EA" w:rsidRPr="00F34245">
        <w:rPr>
          <w:rFonts w:ascii="Arial" w:hAnsi="Arial" w:cs="Arial"/>
        </w:rPr>
        <w:t> </w:t>
      </w:r>
      <w:r w:rsidR="00DE3F43" w:rsidRPr="00F34245">
        <w:rPr>
          <w:rFonts w:ascii="Arial" w:hAnsi="Arial" w:cs="Arial"/>
        </w:rPr>
        <w:t xml:space="preserve">udostępniania dokumentów dotyczących </w:t>
      </w:r>
      <w:r w:rsidRPr="00F34245">
        <w:rPr>
          <w:rFonts w:ascii="Arial" w:hAnsi="Arial" w:cs="Arial"/>
        </w:rPr>
        <w:t>zadania</w:t>
      </w:r>
      <w:r w:rsidR="00DE3F43" w:rsidRPr="00F34245">
        <w:rPr>
          <w:rFonts w:ascii="Arial" w:hAnsi="Arial" w:cs="Arial"/>
        </w:rPr>
        <w:t>, na każde wezwanie podmiotów wskazanych w ust. 1 oraz w podanym przez nie zakresie i w wyznaczonych terminie.</w:t>
      </w:r>
    </w:p>
    <w:p w14:paraId="29ABF784" w14:textId="2D28EBD9"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pozostaje zobowiązany do przedstawiania na żądanie </w:t>
      </w:r>
      <w:r w:rsidRPr="00F34245">
        <w:rPr>
          <w:rFonts w:ascii="Arial" w:hAnsi="Arial" w:cs="Arial"/>
        </w:rPr>
        <w:t>Grantodawcy</w:t>
      </w:r>
      <w:r w:rsidR="00DE3F43" w:rsidRPr="00F34245">
        <w:rPr>
          <w:rFonts w:ascii="Arial" w:hAnsi="Arial" w:cs="Arial"/>
        </w:rPr>
        <w:t xml:space="preserve"> wszelkich dokumentów, informacji i wyjaśnień związanych z realizacją </w:t>
      </w:r>
      <w:r w:rsidRPr="00F34245">
        <w:rPr>
          <w:rFonts w:ascii="Arial" w:hAnsi="Arial" w:cs="Arial"/>
        </w:rPr>
        <w:t>zadania</w:t>
      </w:r>
      <w:r w:rsidR="00DE3F43" w:rsidRPr="00F34245">
        <w:rPr>
          <w:rFonts w:ascii="Arial" w:hAnsi="Arial" w:cs="Arial"/>
        </w:rPr>
        <w:t>, w wyznaczonym przez nią terminie (nie krótszym niż 5 dni roboczych).</w:t>
      </w:r>
    </w:p>
    <w:p w14:paraId="45434989" w14:textId="17D76603"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Grantodawca</w:t>
      </w:r>
      <w:r w:rsidR="00DE3F43" w:rsidRPr="00F34245">
        <w:rPr>
          <w:rFonts w:ascii="Arial" w:hAnsi="Arial" w:cs="Arial"/>
        </w:rPr>
        <w:t xml:space="preserve"> pozostaje zobowiązany do pisemnego informowania </w:t>
      </w:r>
      <w:r w:rsidRPr="00F34245">
        <w:rPr>
          <w:rFonts w:ascii="Arial" w:hAnsi="Arial" w:cs="Arial"/>
        </w:rPr>
        <w:t>Grantodawcy</w:t>
      </w:r>
      <w:r w:rsidR="00DE3F43" w:rsidRPr="00F34245">
        <w:rPr>
          <w:rFonts w:ascii="Arial" w:hAnsi="Arial" w:cs="Arial"/>
        </w:rPr>
        <w:t xml:space="preserve"> o złożeniu wniosku o ogłoszenie upadłości lub pozostawaniu w stanie likwidacji albo podleganiu zarządowi komisarycznemu, bądź zawieszeniu swej działalności lub gdy jest przedmiotem postępowań prawnych o podobnym charakterze, w terminie do 7 dni od dnia wystąpienia powyższych okoliczności. </w:t>
      </w:r>
    </w:p>
    <w:p w14:paraId="4168EAA8" w14:textId="5AFFE736"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pozostaje zobowiązany do zbierania prawidłowych i kompletnych danych kontaktowych uczestników projektu i podmiotów obejmowanych wsparciem oraz ich aktualizacji na potrzeby przeprowadzania badań ewaluacyjnych. </w:t>
      </w:r>
    </w:p>
    <w:p w14:paraId="70FEF95C" w14:textId="411AFEFB"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pozostaje zobowiązany do informowania uczestników </w:t>
      </w:r>
      <w:r w:rsidR="0032158D" w:rsidRPr="00F34245">
        <w:rPr>
          <w:rFonts w:ascii="Arial" w:hAnsi="Arial" w:cs="Arial"/>
        </w:rPr>
        <w:t>zadania</w:t>
      </w:r>
      <w:r w:rsidR="00DE3F43" w:rsidRPr="00F34245">
        <w:rPr>
          <w:rFonts w:ascii="Arial" w:hAnsi="Arial" w:cs="Arial"/>
        </w:rPr>
        <w:t xml:space="preserve"> i podmiotów obejmowanych wsparciem o obowiązku wzięcia udziału w badaniach ewaluacyjnych w szczególności w wywiadach i ankietach, mających na celu ocenę Programu realizowanych przez </w:t>
      </w:r>
      <w:r w:rsidRPr="00F34245">
        <w:rPr>
          <w:rFonts w:ascii="Arial" w:hAnsi="Arial" w:cs="Arial"/>
        </w:rPr>
        <w:t>Grantodawcę</w:t>
      </w:r>
      <w:r w:rsidR="00DE3F43" w:rsidRPr="00F34245">
        <w:rPr>
          <w:rFonts w:ascii="Arial" w:hAnsi="Arial" w:cs="Arial"/>
        </w:rPr>
        <w:t xml:space="preserve"> lub inny uprawniony podmiot do przeprowadzenia ewaluacji. </w:t>
      </w:r>
    </w:p>
    <w:p w14:paraId="00B11F75" w14:textId="0C288185"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zobowiązuje się do przekazywania </w:t>
      </w:r>
      <w:r w:rsidRPr="00F34245">
        <w:rPr>
          <w:rFonts w:ascii="Arial" w:hAnsi="Arial" w:cs="Arial"/>
        </w:rPr>
        <w:t>Grantodawcy</w:t>
      </w:r>
      <w:r w:rsidR="00DE3F43" w:rsidRPr="00F34245">
        <w:rPr>
          <w:rFonts w:ascii="Arial" w:hAnsi="Arial" w:cs="Arial"/>
        </w:rPr>
        <w:t xml:space="preserve"> informacji o postępowaniach prowadzonych przez organy ścigania oraz Urząd Ochrony Konkurencji i Konsumentów, toczących się w odniesieniu do realizowanego </w:t>
      </w:r>
      <w:r w:rsidR="0032158D" w:rsidRPr="00F34245">
        <w:rPr>
          <w:rFonts w:ascii="Arial" w:hAnsi="Arial" w:cs="Arial"/>
        </w:rPr>
        <w:t>zadania</w:t>
      </w:r>
      <w:r w:rsidR="00DE3F43" w:rsidRPr="00F34245">
        <w:rPr>
          <w:rFonts w:ascii="Arial" w:hAnsi="Arial" w:cs="Arial"/>
        </w:rPr>
        <w:t xml:space="preserve">. </w:t>
      </w:r>
    </w:p>
    <w:p w14:paraId="261087AC" w14:textId="7303F5C9" w:rsidR="00005193"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zobowiązuje się do niezwłocznego informowania </w:t>
      </w:r>
      <w:r w:rsidRPr="00F34245">
        <w:rPr>
          <w:rFonts w:ascii="Arial" w:hAnsi="Arial" w:cs="Arial"/>
        </w:rPr>
        <w:t>Grantodawcy</w:t>
      </w:r>
      <w:r w:rsidR="00DE3F43" w:rsidRPr="00F34245">
        <w:rPr>
          <w:rFonts w:ascii="Arial" w:hAnsi="Arial" w:cs="Arial"/>
        </w:rPr>
        <w:t xml:space="preserve"> o problemach w realizacji</w:t>
      </w:r>
      <w:r w:rsidR="0032158D" w:rsidRPr="00F34245">
        <w:rPr>
          <w:rFonts w:ascii="Arial" w:hAnsi="Arial" w:cs="Arial"/>
        </w:rPr>
        <w:t xml:space="preserve"> zadania,</w:t>
      </w:r>
      <w:r w:rsidR="00DE3F43" w:rsidRPr="00F34245">
        <w:rPr>
          <w:rFonts w:ascii="Arial" w:hAnsi="Arial" w:cs="Arial"/>
        </w:rPr>
        <w:t xml:space="preserve"> w szczególności o zamiarze zaprzestania jego realizacji.  </w:t>
      </w:r>
    </w:p>
    <w:p w14:paraId="7C848878" w14:textId="6A61CB9A" w:rsidR="00CF6E06" w:rsidRPr="00F34245" w:rsidRDefault="005F42F8" w:rsidP="00970E7A">
      <w:pPr>
        <w:pStyle w:val="Akapitzlist"/>
        <w:numPr>
          <w:ilvl w:val="0"/>
          <w:numId w:val="34"/>
        </w:numPr>
        <w:spacing w:after="120" w:line="240" w:lineRule="auto"/>
        <w:ind w:left="714" w:hanging="357"/>
        <w:contextualSpacing w:val="0"/>
        <w:jc w:val="both"/>
        <w:rPr>
          <w:rFonts w:ascii="Arial" w:hAnsi="Arial" w:cs="Arial"/>
        </w:rPr>
      </w:pPr>
      <w:r w:rsidRPr="00F34245">
        <w:rPr>
          <w:rFonts w:ascii="Arial" w:hAnsi="Arial" w:cs="Arial"/>
        </w:rPr>
        <w:t>Grantobiorca</w:t>
      </w:r>
      <w:r w:rsidR="00CF6E06" w:rsidRPr="00F34245">
        <w:rPr>
          <w:rFonts w:ascii="Arial" w:hAnsi="Arial" w:cs="Arial"/>
        </w:rPr>
        <w:t xml:space="preserve"> zobowiązuje się uczestniczyć w wywiadach, ankietach oraz badaniach ewaluacyjnych przeprowadzanych innymi metodami badawczymi</w:t>
      </w:r>
      <w:r w:rsidR="0032158D" w:rsidRPr="00F34245">
        <w:rPr>
          <w:rFonts w:ascii="Arial" w:hAnsi="Arial" w:cs="Arial"/>
        </w:rPr>
        <w:t>.</w:t>
      </w:r>
    </w:p>
    <w:p w14:paraId="001DD25F" w14:textId="77777777" w:rsidR="0032158D" w:rsidRPr="00903E0A" w:rsidRDefault="0032158D" w:rsidP="00970E7A">
      <w:pPr>
        <w:pStyle w:val="Akapitzlist"/>
        <w:spacing w:after="120" w:line="240" w:lineRule="auto"/>
        <w:ind w:left="714"/>
        <w:contextualSpacing w:val="0"/>
        <w:jc w:val="both"/>
        <w:rPr>
          <w:rFonts w:ascii="Arial" w:hAnsi="Arial" w:cs="Arial"/>
        </w:rPr>
      </w:pPr>
    </w:p>
    <w:p w14:paraId="02B495C5" w14:textId="23231048" w:rsidR="00005193" w:rsidRPr="00F34245" w:rsidRDefault="00DE3F43" w:rsidP="00970E7A">
      <w:pPr>
        <w:pStyle w:val="Nagwek1"/>
        <w:spacing w:before="0" w:after="120" w:line="240" w:lineRule="auto"/>
        <w:jc w:val="both"/>
      </w:pPr>
      <w:bookmarkStart w:id="33" w:name="_Toc176505906"/>
      <w:bookmarkStart w:id="34" w:name="_Toc193982691"/>
      <w:r w:rsidRPr="00F34245">
        <w:lastRenderedPageBreak/>
        <w:t>§ 1</w:t>
      </w:r>
      <w:r w:rsidR="00783C8A" w:rsidRPr="00F34245">
        <w:t>6</w:t>
      </w:r>
      <w:r w:rsidRPr="00F34245">
        <w:t xml:space="preserve"> Kontrola</w:t>
      </w:r>
      <w:bookmarkEnd w:id="33"/>
      <w:bookmarkEnd w:id="34"/>
    </w:p>
    <w:p w14:paraId="64E26235" w14:textId="79831874" w:rsidR="00005193" w:rsidRPr="00F34245" w:rsidRDefault="004A34D5"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zobowiązany jest poddać się kontroli oraz audytowi w zakresie prawidłowości realizacji </w:t>
      </w:r>
      <w:r w:rsidR="0032158D" w:rsidRPr="00F34245">
        <w:rPr>
          <w:rFonts w:ascii="Arial" w:hAnsi="Arial" w:cs="Arial"/>
        </w:rPr>
        <w:t>zadania</w:t>
      </w:r>
      <w:r w:rsidR="00DE3F43" w:rsidRPr="00F34245">
        <w:rPr>
          <w:rFonts w:ascii="Arial" w:hAnsi="Arial" w:cs="Arial"/>
        </w:rPr>
        <w:t xml:space="preserve">, przeprowadzanych przez: </w:t>
      </w:r>
      <w:r w:rsidRPr="00F34245">
        <w:rPr>
          <w:rFonts w:ascii="Arial" w:hAnsi="Arial" w:cs="Arial"/>
        </w:rPr>
        <w:t>Grantodawcę</w:t>
      </w:r>
      <w:r w:rsidR="00DE3F43" w:rsidRPr="00F34245">
        <w:rPr>
          <w:rFonts w:ascii="Arial" w:hAnsi="Arial" w:cs="Arial"/>
        </w:rPr>
        <w:t>,</w:t>
      </w:r>
      <w:r w:rsidRPr="00F34245">
        <w:rPr>
          <w:rFonts w:ascii="Arial" w:hAnsi="Arial" w:cs="Arial"/>
        </w:rPr>
        <w:t xml:space="preserve"> IZ,</w:t>
      </w:r>
      <w:r w:rsidR="00DE3F43" w:rsidRPr="00F34245">
        <w:rPr>
          <w:rFonts w:ascii="Arial" w:hAnsi="Arial" w:cs="Arial"/>
        </w:rPr>
        <w:t xml:space="preserve"> Instytucję Audytową, Komisję Europejską, Europejski Urząd ds. Zwalczania Nadużyć Finansowych (OLAF), Europejski Trybunał Obrachunkowy oraz inne instytucje uprawnione do przeprowadzenia kontroli lub audytów na podstawie odrębnych przepisów lub upoważnień. </w:t>
      </w:r>
    </w:p>
    <w:p w14:paraId="5BDE7B93" w14:textId="6ED1F5F3"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W przypadku stwierdzenia przez podmioty, o których mowa w ust. 1 nieprawidłowości w realizacji projektu, § 1</w:t>
      </w:r>
      <w:r w:rsidR="00FC6C3A" w:rsidRPr="00F34245">
        <w:rPr>
          <w:rFonts w:ascii="Arial" w:hAnsi="Arial" w:cs="Arial"/>
        </w:rPr>
        <w:t>2</w:t>
      </w:r>
      <w:r w:rsidRPr="00F34245">
        <w:rPr>
          <w:rFonts w:ascii="Arial" w:hAnsi="Arial" w:cs="Arial"/>
        </w:rPr>
        <w:t xml:space="preserve"> stosuje się odpowiednio. </w:t>
      </w:r>
    </w:p>
    <w:p w14:paraId="01378B9A" w14:textId="15131EB3"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Kontrole mogą być przeprowadzane w każdym czasie od dnia złożenia Wniosku</w:t>
      </w:r>
      <w:r w:rsidR="004A34D5" w:rsidRPr="00F34245">
        <w:rPr>
          <w:rFonts w:ascii="Arial" w:hAnsi="Arial" w:cs="Arial"/>
        </w:rPr>
        <w:t xml:space="preserve"> o</w:t>
      </w:r>
      <w:r w:rsidR="002C04EA" w:rsidRPr="00F34245">
        <w:rPr>
          <w:rFonts w:ascii="Arial" w:hAnsi="Arial" w:cs="Arial"/>
        </w:rPr>
        <w:t> </w:t>
      </w:r>
      <w:r w:rsidR="004A34D5" w:rsidRPr="00F34245">
        <w:rPr>
          <w:rFonts w:ascii="Arial" w:hAnsi="Arial" w:cs="Arial"/>
        </w:rPr>
        <w:t>powierzenie grantu</w:t>
      </w:r>
      <w:r w:rsidRPr="00F34245">
        <w:rPr>
          <w:rFonts w:ascii="Arial" w:hAnsi="Arial" w:cs="Arial"/>
        </w:rPr>
        <w:t>, nie później niż do końca okresu określonego zgodnie § 2</w:t>
      </w:r>
      <w:r w:rsidR="00FC6C3A" w:rsidRPr="00F34245">
        <w:rPr>
          <w:rFonts w:ascii="Arial" w:hAnsi="Arial" w:cs="Arial"/>
        </w:rPr>
        <w:t>2</w:t>
      </w:r>
      <w:r w:rsidRPr="00F34245">
        <w:rPr>
          <w:rFonts w:ascii="Arial" w:hAnsi="Arial" w:cs="Arial"/>
        </w:rPr>
        <w:t xml:space="preserve">. </w:t>
      </w:r>
    </w:p>
    <w:p w14:paraId="4AF33437" w14:textId="5FE577AC"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Kontrole mogą być przeprowadzane w siedzibie </w:t>
      </w:r>
      <w:r w:rsidR="004A34D5" w:rsidRPr="00F34245">
        <w:rPr>
          <w:rFonts w:ascii="Arial" w:hAnsi="Arial" w:cs="Arial"/>
        </w:rPr>
        <w:t>Grantobiorcy/Grantodawcy/</w:t>
      </w:r>
      <w:r w:rsidRPr="00F34245">
        <w:rPr>
          <w:rFonts w:ascii="Arial" w:hAnsi="Arial" w:cs="Arial"/>
        </w:rPr>
        <w:t>IZ lub w</w:t>
      </w:r>
      <w:r w:rsidR="002C04EA" w:rsidRPr="00F34245">
        <w:rPr>
          <w:rFonts w:ascii="Arial" w:hAnsi="Arial" w:cs="Arial"/>
        </w:rPr>
        <w:t> </w:t>
      </w:r>
      <w:r w:rsidRPr="00F34245">
        <w:rPr>
          <w:rFonts w:ascii="Arial" w:hAnsi="Arial" w:cs="Arial"/>
        </w:rPr>
        <w:t xml:space="preserve">innym miejscu świadczenia przez osoby kontrolujące pracy lub usług na rzecz </w:t>
      </w:r>
      <w:r w:rsidR="004A34D5" w:rsidRPr="00F34245">
        <w:rPr>
          <w:rFonts w:ascii="Arial" w:hAnsi="Arial" w:cs="Arial"/>
        </w:rPr>
        <w:t>Grantodawcy/</w:t>
      </w:r>
      <w:r w:rsidRPr="00F34245">
        <w:rPr>
          <w:rFonts w:ascii="Arial" w:hAnsi="Arial" w:cs="Arial"/>
        </w:rPr>
        <w:t>IZ lub w każdym miejscu bezpośrednio związanym z realizacją projektu.</w:t>
      </w:r>
    </w:p>
    <w:p w14:paraId="6F26EE55" w14:textId="77777777"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Przeprowadzenie czynności kontrolnych odbywa się co do zasady w czasie nie dłuższym niż 7 dni roboczych.</w:t>
      </w:r>
    </w:p>
    <w:p w14:paraId="43921BB4" w14:textId="47172BB5"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Kontrola </w:t>
      </w:r>
      <w:r w:rsidR="004A34D5" w:rsidRPr="00F34245">
        <w:rPr>
          <w:rFonts w:ascii="Arial" w:hAnsi="Arial" w:cs="Arial"/>
        </w:rPr>
        <w:t>zadań/p</w:t>
      </w:r>
      <w:r w:rsidRPr="00F34245">
        <w:rPr>
          <w:rFonts w:ascii="Arial" w:hAnsi="Arial" w:cs="Arial"/>
        </w:rPr>
        <w:t>rojektów na miejscu przeprowadzana jest przez członków zespołu kontrolującego na podstawie pisemnego upoważnienia do przeprowadzenia kontroli.</w:t>
      </w:r>
    </w:p>
    <w:p w14:paraId="573DA6B9" w14:textId="77777777"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Kontrole mogą być przeprowadzane w trybie planowym lub doraźnym.</w:t>
      </w:r>
    </w:p>
    <w:p w14:paraId="6D78297A" w14:textId="339E7187"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Zawiadomienie o kontroli w trybie planowym przesyłane jest do </w:t>
      </w:r>
      <w:r w:rsidR="004A34D5" w:rsidRPr="00F34245">
        <w:rPr>
          <w:rFonts w:ascii="Arial" w:hAnsi="Arial" w:cs="Arial"/>
        </w:rPr>
        <w:t>Grantodawcę</w:t>
      </w:r>
      <w:r w:rsidRPr="00F34245">
        <w:rPr>
          <w:rFonts w:ascii="Arial" w:hAnsi="Arial" w:cs="Arial"/>
        </w:rPr>
        <w:t xml:space="preserve"> na przynajmniej 5 dni przed planowanym terminem rozpoczęcia czynności kontrolnych w</w:t>
      </w:r>
      <w:r w:rsidR="002C04EA" w:rsidRPr="00F34245">
        <w:rPr>
          <w:rFonts w:ascii="Arial" w:hAnsi="Arial" w:cs="Arial"/>
        </w:rPr>
        <w:t> </w:t>
      </w:r>
      <w:r w:rsidRPr="00F34245">
        <w:rPr>
          <w:rFonts w:ascii="Arial" w:hAnsi="Arial" w:cs="Arial"/>
        </w:rPr>
        <w:t>formie pisemnej.</w:t>
      </w:r>
    </w:p>
    <w:p w14:paraId="35DC1000" w14:textId="77777777"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przypadku kontroli w trybie doraźnym przekazanie zawiadomienia o kontroli nie jest obligatoryjne. </w:t>
      </w:r>
    </w:p>
    <w:p w14:paraId="565EB261" w14:textId="431D34A0"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Najpóźniej w dniu wszczęcia kontroli zespół kontrolujący zobowiązany jest przedstawić </w:t>
      </w:r>
      <w:r w:rsidR="004A34D5" w:rsidRPr="00F34245">
        <w:rPr>
          <w:rFonts w:ascii="Arial" w:hAnsi="Arial" w:cs="Arial"/>
        </w:rPr>
        <w:t xml:space="preserve">Grantobiorcy </w:t>
      </w:r>
      <w:r w:rsidRPr="00F34245">
        <w:rPr>
          <w:rFonts w:ascii="Arial" w:hAnsi="Arial" w:cs="Arial"/>
        </w:rPr>
        <w:t>upoważnienie do kontroli oraz poinformować go o przysługujących mu prawach i obowiązkach.</w:t>
      </w:r>
    </w:p>
    <w:p w14:paraId="09EE200A" w14:textId="1A40427D" w:rsidR="00005193" w:rsidRPr="00F34245" w:rsidRDefault="004A34D5"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otrzymuje zawiadomienie o kontroli planowanej przez inne instytucje, uprawnione do jej przeprowadzania na podstawie odrębnych przepisów, w</w:t>
      </w:r>
      <w:r w:rsidR="002C04EA" w:rsidRPr="00F34245">
        <w:rPr>
          <w:rFonts w:ascii="Arial" w:hAnsi="Arial" w:cs="Arial"/>
        </w:rPr>
        <w:t xml:space="preserve"> </w:t>
      </w:r>
      <w:r w:rsidR="00DE3F43" w:rsidRPr="00F34245">
        <w:rPr>
          <w:rFonts w:ascii="Arial" w:hAnsi="Arial" w:cs="Arial"/>
        </w:rPr>
        <w:t>terminach i</w:t>
      </w:r>
      <w:r w:rsidR="002C04EA" w:rsidRPr="00F34245">
        <w:rPr>
          <w:rFonts w:ascii="Arial" w:hAnsi="Arial" w:cs="Arial"/>
        </w:rPr>
        <w:t> </w:t>
      </w:r>
      <w:r w:rsidR="00DE3F43" w:rsidRPr="00F34245">
        <w:rPr>
          <w:rFonts w:ascii="Arial" w:hAnsi="Arial" w:cs="Arial"/>
        </w:rPr>
        <w:t xml:space="preserve">trybie określonych tymi przepisami. </w:t>
      </w:r>
    </w:p>
    <w:p w14:paraId="0F4FC939" w14:textId="2BB3B7EA" w:rsidR="00005193" w:rsidRPr="00F34245" w:rsidRDefault="004A34D5"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ma obowiązek zapewnienia zespołowi kontrolującemu warunków niezbędnych do sprawnego przeprowadzenia kontroli, w szczególności przez zapewnienie niezwłocznego przedstawiania żądanych dokumentów, terminowego udzielania ustnych i pisemnych wyjaśnień w sprawach objętych kontrolą, a także udostępnianie niezbędnych urządzeń technicznych i zapewnienie, w miarę możliwości, oddzielnego pomieszczenia z odpowiednim wyposażeniem.</w:t>
      </w:r>
    </w:p>
    <w:p w14:paraId="02E73BEB" w14:textId="4A7EE45A"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Stan faktyczny ustala się na podstawie dowodów zebranych podczas kontroli. Dowodami są w szczególności: dokumenty i inne nośniki informacji, rzeczy, opinie biegłych, wyniki oględzin, jak również pisemne wyjaśnienia lub oświadczenia. Weryfikacja stanu faktycznego realizacji </w:t>
      </w:r>
      <w:r w:rsidR="00585E7C" w:rsidRPr="00F34245">
        <w:rPr>
          <w:rFonts w:ascii="Arial" w:hAnsi="Arial" w:cs="Arial"/>
        </w:rPr>
        <w:t>zadania</w:t>
      </w:r>
      <w:r w:rsidRPr="00F34245">
        <w:rPr>
          <w:rFonts w:ascii="Arial" w:hAnsi="Arial" w:cs="Arial"/>
        </w:rPr>
        <w:t xml:space="preserve"> może odbywać się z</w:t>
      </w:r>
      <w:r w:rsidR="00BF29FC" w:rsidRPr="00F34245">
        <w:rPr>
          <w:rFonts w:ascii="Arial" w:hAnsi="Arial" w:cs="Arial"/>
        </w:rPr>
        <w:t xml:space="preserve"> </w:t>
      </w:r>
      <w:r w:rsidRPr="00F34245">
        <w:rPr>
          <w:rFonts w:ascii="Arial" w:hAnsi="Arial" w:cs="Arial"/>
        </w:rPr>
        <w:t>wykorzystaniem zaawansowanych technologicznie narzędzi analitycznych oraz narzędzi rejestrujących obraz i dźwięk, w tym danych satelitarnych.</w:t>
      </w:r>
    </w:p>
    <w:p w14:paraId="7BF2604A" w14:textId="77777777"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Osoba kontrolująca w trakcie przeprowadzania kontroli ma prawo do:</w:t>
      </w:r>
    </w:p>
    <w:p w14:paraId="1C64E063"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swobodnego wstępu i poruszania się po terenie jednostki kontrolowanej;</w:t>
      </w:r>
    </w:p>
    <w:p w14:paraId="6500F6ED" w14:textId="24AAD899"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 xml:space="preserve">wglądu do dokumentów związanych z realizacją </w:t>
      </w:r>
      <w:r w:rsidR="00585E7C" w:rsidRPr="00F34245">
        <w:rPr>
          <w:rFonts w:ascii="Arial" w:hAnsi="Arial" w:cs="Arial"/>
        </w:rPr>
        <w:t>zadania</w:t>
      </w:r>
      <w:r w:rsidRPr="00F34245">
        <w:rPr>
          <w:rFonts w:ascii="Arial" w:hAnsi="Arial" w:cs="Arial"/>
        </w:rPr>
        <w:t>, w szczególności dokumentów umożliwiających potwierdzenie kwalifikowalności wydatków i</w:t>
      </w:r>
      <w:r w:rsidR="00BF29FC" w:rsidRPr="00F34245">
        <w:rPr>
          <w:rFonts w:ascii="Arial" w:hAnsi="Arial" w:cs="Arial"/>
        </w:rPr>
        <w:t> </w:t>
      </w:r>
      <w:r w:rsidRPr="00F34245">
        <w:rPr>
          <w:rFonts w:ascii="Arial" w:hAnsi="Arial" w:cs="Arial"/>
        </w:rPr>
        <w:t>osiągnięcie/zachowanie wskaźników;</w:t>
      </w:r>
    </w:p>
    <w:p w14:paraId="710DCE71"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lastRenderedPageBreak/>
        <w:t>dostępu do związanych z projektem systemów teleinformatycznych;</w:t>
      </w:r>
    </w:p>
    <w:p w14:paraId="39B5B7EB"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pobierania za pokwitowaniem oraz zabezpieczania dokumentów związanych z zakresem kontroli, z zachowaniem przepisów o tajemnicy prawnie chronionej;</w:t>
      </w:r>
    </w:p>
    <w:p w14:paraId="0B5D7762"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sporządzania, a w razie potrzeby żądania sporządzenia niezbędnych do kontroli kopii, odpisów lub wyciągów z dokumentów oraz zestawień lub obliczeń;</w:t>
      </w:r>
    </w:p>
    <w:p w14:paraId="1BB9A93F"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przetwarzania danych osobowych w zakresie niezbędnym do realizacji celu kontroli;</w:t>
      </w:r>
    </w:p>
    <w:p w14:paraId="3C9E83AB"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żądania złożenia ustnych lub pisemnych wyjaśnień w sprawach dotyczących zakresu kontroli;</w:t>
      </w:r>
    </w:p>
    <w:p w14:paraId="282E104A" w14:textId="77777777" w:rsidR="00005193" w:rsidRPr="00F34245" w:rsidRDefault="00DE3F43" w:rsidP="00970E7A">
      <w:pPr>
        <w:pStyle w:val="Akapitzlist"/>
        <w:numPr>
          <w:ilvl w:val="0"/>
          <w:numId w:val="37"/>
        </w:numPr>
        <w:spacing w:after="120" w:line="240" w:lineRule="auto"/>
        <w:ind w:left="1134"/>
        <w:contextualSpacing w:val="0"/>
        <w:jc w:val="both"/>
        <w:rPr>
          <w:rFonts w:ascii="Arial" w:hAnsi="Arial" w:cs="Arial"/>
        </w:rPr>
      </w:pPr>
      <w:r w:rsidRPr="00F34245">
        <w:rPr>
          <w:rFonts w:ascii="Arial" w:hAnsi="Arial" w:cs="Arial"/>
        </w:rPr>
        <w:t>swobodnego stosowania środków dowodowych.</w:t>
      </w:r>
    </w:p>
    <w:p w14:paraId="0A33A035" w14:textId="3BA28373" w:rsidR="00005193" w:rsidRPr="00F34245" w:rsidRDefault="00585E7C"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zobowiązuje się do:</w:t>
      </w:r>
    </w:p>
    <w:p w14:paraId="7995C301" w14:textId="4113E40F" w:rsidR="00005193" w:rsidRPr="00F34245" w:rsidRDefault="00DE3F43" w:rsidP="00970E7A">
      <w:pPr>
        <w:pStyle w:val="Akapitzlist"/>
        <w:numPr>
          <w:ilvl w:val="0"/>
          <w:numId w:val="38"/>
        </w:numPr>
        <w:spacing w:after="120" w:line="240" w:lineRule="auto"/>
        <w:ind w:left="1134"/>
        <w:contextualSpacing w:val="0"/>
        <w:jc w:val="both"/>
        <w:rPr>
          <w:rFonts w:ascii="Arial" w:hAnsi="Arial" w:cs="Arial"/>
        </w:rPr>
      </w:pPr>
      <w:r w:rsidRPr="00F34245">
        <w:rPr>
          <w:rFonts w:ascii="Arial" w:hAnsi="Arial" w:cs="Arial"/>
        </w:rPr>
        <w:t xml:space="preserve">niezwłocznego przedstawiania, na żądanie osoby kontrolującej, materiałów i informacji niezbędnych do przeprowadzenia kontroli oraz dokumentów związanych bezpośrednio z realizacją </w:t>
      </w:r>
      <w:r w:rsidR="00585E7C" w:rsidRPr="00F34245">
        <w:rPr>
          <w:rFonts w:ascii="Arial" w:hAnsi="Arial" w:cs="Arial"/>
        </w:rPr>
        <w:t>zadania</w:t>
      </w:r>
      <w:r w:rsidRPr="00F34245">
        <w:rPr>
          <w:rFonts w:ascii="Arial" w:hAnsi="Arial" w:cs="Arial"/>
        </w:rPr>
        <w:t>, w szczególności dokumentów umożliwiających potwierdzenie kwalifikowalności wydatków;</w:t>
      </w:r>
    </w:p>
    <w:p w14:paraId="0166EE96" w14:textId="77777777" w:rsidR="00005193" w:rsidRPr="00F34245" w:rsidRDefault="00DE3F43" w:rsidP="00970E7A">
      <w:pPr>
        <w:pStyle w:val="Akapitzlist"/>
        <w:numPr>
          <w:ilvl w:val="0"/>
          <w:numId w:val="38"/>
        </w:numPr>
        <w:spacing w:after="120" w:line="240" w:lineRule="auto"/>
        <w:ind w:left="1134"/>
        <w:contextualSpacing w:val="0"/>
        <w:jc w:val="both"/>
        <w:rPr>
          <w:rFonts w:ascii="Arial" w:hAnsi="Arial" w:cs="Arial"/>
        </w:rPr>
      </w:pPr>
      <w:r w:rsidRPr="00F34245">
        <w:rPr>
          <w:rFonts w:ascii="Arial" w:hAnsi="Arial" w:cs="Arial"/>
        </w:rPr>
        <w:t>sporządzenia niezbędnych do przeprowadzenia kontroli kopii, odpisów lub wyciągów z dokumentów, jak również zestawień i obliczeń sporządzonych na podstawie dokumentów; zgodność kopii, odpisów i wyciągów oraz zgodność zestawień i obliczeń z oryginalnymi dokumentami potwierdza upoważniona osoba;</w:t>
      </w:r>
    </w:p>
    <w:p w14:paraId="64DB8F49" w14:textId="77777777" w:rsidR="00005193" w:rsidRPr="00F34245" w:rsidRDefault="00DE3F43" w:rsidP="00970E7A">
      <w:pPr>
        <w:pStyle w:val="Akapitzlist"/>
        <w:numPr>
          <w:ilvl w:val="0"/>
          <w:numId w:val="38"/>
        </w:numPr>
        <w:spacing w:after="120" w:line="240" w:lineRule="auto"/>
        <w:ind w:left="1134"/>
        <w:contextualSpacing w:val="0"/>
        <w:jc w:val="both"/>
        <w:rPr>
          <w:rFonts w:ascii="Arial" w:hAnsi="Arial" w:cs="Arial"/>
        </w:rPr>
      </w:pPr>
      <w:r w:rsidRPr="00F34245">
        <w:rPr>
          <w:rFonts w:ascii="Arial" w:hAnsi="Arial" w:cs="Arial"/>
        </w:rPr>
        <w:t>udzielenia osobie kontrolującej, w wyznaczonym przez nią terminie ustnych lub pisemnych wyjaśnień;</w:t>
      </w:r>
    </w:p>
    <w:p w14:paraId="5614D676" w14:textId="0E0C1D18" w:rsidR="00005193" w:rsidRPr="00F34245" w:rsidRDefault="00DE3F43" w:rsidP="00970E7A">
      <w:pPr>
        <w:pStyle w:val="Akapitzlist"/>
        <w:numPr>
          <w:ilvl w:val="0"/>
          <w:numId w:val="38"/>
        </w:numPr>
        <w:spacing w:after="120" w:line="240" w:lineRule="auto"/>
        <w:ind w:left="1134"/>
        <w:contextualSpacing w:val="0"/>
        <w:jc w:val="both"/>
        <w:rPr>
          <w:rFonts w:ascii="Arial" w:hAnsi="Arial" w:cs="Arial"/>
        </w:rPr>
      </w:pPr>
      <w:r w:rsidRPr="00F34245">
        <w:rPr>
          <w:rFonts w:ascii="Arial" w:hAnsi="Arial" w:cs="Arial"/>
        </w:rPr>
        <w:t>zapewnienia pełnego dostępu do urządzeń, obiektów, terenów i pomieszczeń, w których realizowan</w:t>
      </w:r>
      <w:r w:rsidR="001A3167" w:rsidRPr="00F34245">
        <w:rPr>
          <w:rFonts w:ascii="Arial" w:hAnsi="Arial" w:cs="Arial"/>
        </w:rPr>
        <w:t>e</w:t>
      </w:r>
      <w:r w:rsidRPr="00F34245">
        <w:rPr>
          <w:rFonts w:ascii="Arial" w:hAnsi="Arial" w:cs="Arial"/>
        </w:rPr>
        <w:t xml:space="preserve"> jest </w:t>
      </w:r>
      <w:r w:rsidR="001A3167" w:rsidRPr="00F34245">
        <w:rPr>
          <w:rFonts w:ascii="Arial" w:hAnsi="Arial" w:cs="Arial"/>
        </w:rPr>
        <w:t>zadanie</w:t>
      </w:r>
      <w:r w:rsidRPr="00F34245">
        <w:rPr>
          <w:rFonts w:ascii="Arial" w:hAnsi="Arial" w:cs="Arial"/>
        </w:rPr>
        <w:t xml:space="preserve"> lub zgromadzona jest dokumentacja dotycząca realizacji </w:t>
      </w:r>
      <w:r w:rsidR="00585E7C" w:rsidRPr="00F34245">
        <w:rPr>
          <w:rFonts w:ascii="Arial" w:hAnsi="Arial" w:cs="Arial"/>
        </w:rPr>
        <w:t>zadania</w:t>
      </w:r>
      <w:r w:rsidRPr="00F34245">
        <w:rPr>
          <w:rFonts w:ascii="Arial" w:hAnsi="Arial" w:cs="Arial"/>
        </w:rPr>
        <w:t>.</w:t>
      </w:r>
    </w:p>
    <w:p w14:paraId="7874443B" w14:textId="4B70E498"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Jeżeli jest to konieczne do stwierdzenia kwalifikowalności wydatków ponoszonych w ramach realizacji </w:t>
      </w:r>
      <w:r w:rsidR="00585E7C" w:rsidRPr="00F34245">
        <w:rPr>
          <w:rFonts w:ascii="Arial" w:hAnsi="Arial" w:cs="Arial"/>
        </w:rPr>
        <w:t>zadania</w:t>
      </w:r>
      <w:r w:rsidRPr="00F34245">
        <w:rPr>
          <w:rFonts w:ascii="Arial" w:hAnsi="Arial" w:cs="Arial"/>
        </w:rPr>
        <w:t xml:space="preserve">, </w:t>
      </w:r>
      <w:r w:rsidR="00585E7C" w:rsidRPr="00F34245">
        <w:rPr>
          <w:rFonts w:ascii="Arial" w:hAnsi="Arial" w:cs="Arial"/>
        </w:rPr>
        <w:t xml:space="preserve">Grantobiorca </w:t>
      </w:r>
      <w:r w:rsidRPr="00F34245">
        <w:rPr>
          <w:rFonts w:ascii="Arial" w:hAnsi="Arial" w:cs="Arial"/>
        </w:rPr>
        <w:t>jest zobowiązany okazać również dokumenty niezwiązane bezpośrednio z jego realizacją.</w:t>
      </w:r>
    </w:p>
    <w:p w14:paraId="1F6A83B2" w14:textId="0A974164"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Nieprzedłożenie przez </w:t>
      </w:r>
      <w:r w:rsidR="00585E7C" w:rsidRPr="00F34245">
        <w:rPr>
          <w:rFonts w:ascii="Arial" w:hAnsi="Arial" w:cs="Arial"/>
        </w:rPr>
        <w:t xml:space="preserve">Grantobiorcę </w:t>
      </w:r>
      <w:r w:rsidRPr="00F34245">
        <w:rPr>
          <w:rFonts w:ascii="Arial" w:hAnsi="Arial" w:cs="Arial"/>
        </w:rPr>
        <w:t xml:space="preserve">podczas przeprowadzonej kontroli </w:t>
      </w:r>
      <w:r w:rsidR="00AA38DB" w:rsidRPr="00F34245">
        <w:rPr>
          <w:rFonts w:ascii="Arial" w:hAnsi="Arial" w:cs="Arial"/>
        </w:rPr>
        <w:t>zadania</w:t>
      </w:r>
      <w:r w:rsidRPr="00F34245">
        <w:rPr>
          <w:rFonts w:ascii="Arial" w:hAnsi="Arial" w:cs="Arial"/>
        </w:rPr>
        <w:t xml:space="preserve"> na miejscu wszystkich dokumentów związanych z realizacją </w:t>
      </w:r>
      <w:r w:rsidR="00585E7C" w:rsidRPr="00F34245">
        <w:rPr>
          <w:rFonts w:ascii="Arial" w:hAnsi="Arial" w:cs="Arial"/>
        </w:rPr>
        <w:t>zadania</w:t>
      </w:r>
      <w:r w:rsidRPr="00F34245">
        <w:rPr>
          <w:rFonts w:ascii="Arial" w:hAnsi="Arial" w:cs="Arial"/>
        </w:rPr>
        <w:t xml:space="preserve"> może skutkować nieuwzględnieniem zastrzeżeń zgłaszanych przez Kierownika jednostki kontrolowanej do ustaleń zawartych w informacji pokontrolnej.</w:t>
      </w:r>
    </w:p>
    <w:p w14:paraId="544B0BAB" w14:textId="2FD24E71"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przypadku odmowy udzielenia wyjaśnień przez osoby zaangażowane w realizację </w:t>
      </w:r>
      <w:r w:rsidR="00585E7C" w:rsidRPr="00F34245">
        <w:rPr>
          <w:rFonts w:ascii="Arial" w:hAnsi="Arial" w:cs="Arial"/>
        </w:rPr>
        <w:t>zadania</w:t>
      </w:r>
      <w:r w:rsidRPr="00F34245">
        <w:rPr>
          <w:rFonts w:ascii="Arial" w:hAnsi="Arial" w:cs="Arial"/>
        </w:rPr>
        <w:t xml:space="preserve">, </w:t>
      </w:r>
      <w:r w:rsidR="00585E7C" w:rsidRPr="00F34245">
        <w:rPr>
          <w:rFonts w:ascii="Arial" w:hAnsi="Arial" w:cs="Arial"/>
        </w:rPr>
        <w:t>Grantodawca</w:t>
      </w:r>
      <w:r w:rsidRPr="00F34245">
        <w:rPr>
          <w:rFonts w:ascii="Arial" w:hAnsi="Arial" w:cs="Arial"/>
        </w:rPr>
        <w:t xml:space="preserve"> może nie uwzględnić późniejszych zastrzeżeń do informacji pokontrolnej złożonych w tym zakresie przez </w:t>
      </w:r>
      <w:r w:rsidR="00585E7C" w:rsidRPr="00F34245">
        <w:rPr>
          <w:rFonts w:ascii="Arial" w:hAnsi="Arial" w:cs="Arial"/>
        </w:rPr>
        <w:t>Grantobiorcę</w:t>
      </w:r>
      <w:r w:rsidRPr="00F34245">
        <w:rPr>
          <w:rFonts w:ascii="Arial" w:hAnsi="Arial" w:cs="Arial"/>
        </w:rPr>
        <w:t>.</w:t>
      </w:r>
    </w:p>
    <w:p w14:paraId="5E0B8E50" w14:textId="581A083D"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celu potwierdzenia prawidłowości i kwalifikowalności poniesionych wydatków, w związku z podejrzeniem wystąpienia nadużycia finansowego lub złożenia przez </w:t>
      </w:r>
      <w:r w:rsidR="00585E7C" w:rsidRPr="00F34245">
        <w:rPr>
          <w:rFonts w:ascii="Arial" w:hAnsi="Arial" w:cs="Arial"/>
        </w:rPr>
        <w:t xml:space="preserve">Grantobiorcę </w:t>
      </w:r>
      <w:r w:rsidRPr="00F34245">
        <w:rPr>
          <w:rFonts w:ascii="Arial" w:hAnsi="Arial" w:cs="Arial"/>
        </w:rPr>
        <w:t xml:space="preserve">niewystarczających wyjaśnień, </w:t>
      </w:r>
      <w:r w:rsidR="00585E7C" w:rsidRPr="00F34245">
        <w:rPr>
          <w:rFonts w:ascii="Arial" w:hAnsi="Arial" w:cs="Arial"/>
        </w:rPr>
        <w:t>Grantodawca</w:t>
      </w:r>
      <w:r w:rsidRPr="00F34245">
        <w:rPr>
          <w:rFonts w:ascii="Arial" w:hAnsi="Arial" w:cs="Arial"/>
        </w:rPr>
        <w:t xml:space="preserve"> może zwrócić się o złożenie wyjaśnień do innych niż </w:t>
      </w:r>
      <w:r w:rsidR="00585E7C" w:rsidRPr="00F34245">
        <w:rPr>
          <w:rFonts w:ascii="Arial" w:hAnsi="Arial" w:cs="Arial"/>
        </w:rPr>
        <w:t xml:space="preserve">Grantobiorca </w:t>
      </w:r>
      <w:r w:rsidRPr="00F34245">
        <w:rPr>
          <w:rFonts w:ascii="Arial" w:hAnsi="Arial" w:cs="Arial"/>
        </w:rPr>
        <w:t>podmiotów lub osób zaangażowanych w</w:t>
      </w:r>
      <w:r w:rsidR="00BF29FC" w:rsidRPr="00F34245">
        <w:rPr>
          <w:rFonts w:ascii="Arial" w:hAnsi="Arial" w:cs="Arial"/>
        </w:rPr>
        <w:t> </w:t>
      </w:r>
      <w:r w:rsidRPr="00F34245">
        <w:rPr>
          <w:rFonts w:ascii="Arial" w:hAnsi="Arial" w:cs="Arial"/>
        </w:rPr>
        <w:t xml:space="preserve">realizację </w:t>
      </w:r>
      <w:r w:rsidR="00585E7C" w:rsidRPr="00F34245">
        <w:rPr>
          <w:rFonts w:ascii="Arial" w:hAnsi="Arial" w:cs="Arial"/>
        </w:rPr>
        <w:t>zadania</w:t>
      </w:r>
      <w:r w:rsidRPr="00F34245">
        <w:rPr>
          <w:rFonts w:ascii="Arial" w:hAnsi="Arial" w:cs="Arial"/>
        </w:rPr>
        <w:t xml:space="preserve">, w tym uczestników </w:t>
      </w:r>
      <w:r w:rsidR="0094483E" w:rsidRPr="00F34245">
        <w:rPr>
          <w:rFonts w:ascii="Arial" w:hAnsi="Arial" w:cs="Arial"/>
        </w:rPr>
        <w:t>zadania,</w:t>
      </w:r>
      <w:r w:rsidRPr="00F34245">
        <w:rPr>
          <w:rFonts w:ascii="Arial" w:hAnsi="Arial" w:cs="Arial"/>
        </w:rPr>
        <w:t xml:space="preserve"> ostatecznych odbiorców, wykonawców lub podwykonawców. Te podmioty lub te osoby są obowiązane udzielić wyjaśnień lub udostępnić kontrolerom dokumenty dotyczące realizacji </w:t>
      </w:r>
      <w:r w:rsidR="00585E7C" w:rsidRPr="00F34245">
        <w:rPr>
          <w:rFonts w:ascii="Arial" w:hAnsi="Arial" w:cs="Arial"/>
        </w:rPr>
        <w:t>zadania</w:t>
      </w:r>
      <w:r w:rsidRPr="00F34245">
        <w:rPr>
          <w:rFonts w:ascii="Arial" w:hAnsi="Arial" w:cs="Arial"/>
        </w:rPr>
        <w:t>.</w:t>
      </w:r>
    </w:p>
    <w:p w14:paraId="7C5F822E" w14:textId="0E927484"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ramach kontroli w miejscu realizacji </w:t>
      </w:r>
      <w:r w:rsidR="00585E7C" w:rsidRPr="00F34245">
        <w:rPr>
          <w:rFonts w:ascii="Arial" w:hAnsi="Arial" w:cs="Arial"/>
        </w:rPr>
        <w:t>zadania</w:t>
      </w:r>
      <w:r w:rsidRPr="00F34245">
        <w:rPr>
          <w:rFonts w:ascii="Arial" w:hAnsi="Arial" w:cs="Arial"/>
        </w:rPr>
        <w:t xml:space="preserve"> mogą być przeprowadzane oględziny. Oględziny przeprowadza się w obecności </w:t>
      </w:r>
      <w:r w:rsidR="00585E7C" w:rsidRPr="00F34245">
        <w:rPr>
          <w:rFonts w:ascii="Arial" w:hAnsi="Arial" w:cs="Arial"/>
        </w:rPr>
        <w:t xml:space="preserve">Grantobiorcy </w:t>
      </w:r>
      <w:r w:rsidRPr="00F34245">
        <w:rPr>
          <w:rFonts w:ascii="Arial" w:hAnsi="Arial" w:cs="Arial"/>
        </w:rPr>
        <w:t xml:space="preserve">lub osoby reprezentującej </w:t>
      </w:r>
      <w:r w:rsidR="00585E7C" w:rsidRPr="00F34245">
        <w:rPr>
          <w:rFonts w:ascii="Arial" w:hAnsi="Arial" w:cs="Arial"/>
        </w:rPr>
        <w:t>Grantobiorcę</w:t>
      </w:r>
      <w:r w:rsidRPr="00F34245">
        <w:rPr>
          <w:rFonts w:ascii="Arial" w:hAnsi="Arial" w:cs="Arial"/>
        </w:rPr>
        <w:t>. Z czynności kontrolnej polegającej na oględzinach oraz przyjęciu ustnych wyjaśnień lub oświadczeń sporządza się protokół. Protokół podpisują osoba kontrolująca i pozostałe osoby uczestniczące w tej czynności.</w:t>
      </w:r>
    </w:p>
    <w:p w14:paraId="771206DC" w14:textId="1C973330"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Z czynności kontrolnych, innych niż wskazane w ust. 2</w:t>
      </w:r>
      <w:r w:rsidR="009B7064" w:rsidRPr="00F34245">
        <w:rPr>
          <w:rFonts w:ascii="Arial" w:hAnsi="Arial" w:cs="Arial"/>
        </w:rPr>
        <w:t>0</w:t>
      </w:r>
      <w:r w:rsidRPr="00F34245">
        <w:rPr>
          <w:rFonts w:ascii="Arial" w:hAnsi="Arial" w:cs="Arial"/>
        </w:rPr>
        <w:t>, które mają istotne znaczenie dla ustaleń kontroli, sporządza się notatkę podpisaną przez osobę kontrolującą.</w:t>
      </w:r>
    </w:p>
    <w:p w14:paraId="099E1259" w14:textId="205DC20C"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lastRenderedPageBreak/>
        <w:t>Nieudostępnienie wszystkich wymaganych dokumentów, niezapewnienie pełnego dostępu, w szczególności do urządzeń, obiektów, terenów i pomieszczeń, w których realizowan</w:t>
      </w:r>
      <w:r w:rsidR="00585E7C" w:rsidRPr="00F34245">
        <w:rPr>
          <w:rFonts w:ascii="Arial" w:hAnsi="Arial" w:cs="Arial"/>
        </w:rPr>
        <w:t>e</w:t>
      </w:r>
      <w:r w:rsidRPr="00F34245">
        <w:rPr>
          <w:rFonts w:ascii="Arial" w:hAnsi="Arial" w:cs="Arial"/>
        </w:rPr>
        <w:t xml:space="preserve"> jest </w:t>
      </w:r>
      <w:r w:rsidR="00585E7C" w:rsidRPr="00F34245">
        <w:rPr>
          <w:rFonts w:ascii="Arial" w:hAnsi="Arial" w:cs="Arial"/>
        </w:rPr>
        <w:t>zadanie</w:t>
      </w:r>
      <w:r w:rsidRPr="00F34245">
        <w:rPr>
          <w:rFonts w:ascii="Arial" w:hAnsi="Arial" w:cs="Arial"/>
        </w:rPr>
        <w:t xml:space="preserve"> lub zgromadzona jest dokumentacja dotycząca jego realizacji, a także niezapewnienie w trakcie kontroli na miejscu realizacji </w:t>
      </w:r>
      <w:r w:rsidR="00585E7C" w:rsidRPr="00F34245">
        <w:rPr>
          <w:rFonts w:ascii="Arial" w:hAnsi="Arial" w:cs="Arial"/>
        </w:rPr>
        <w:t>zadania</w:t>
      </w:r>
      <w:r w:rsidRPr="00F34245">
        <w:rPr>
          <w:rFonts w:ascii="Arial" w:hAnsi="Arial" w:cs="Arial"/>
        </w:rPr>
        <w:t xml:space="preserve"> obecności osób, które udzielą wyjaśnień na temat zagadnień związanych z jego realizacją jest traktowane jako odmowa poddania się kontroli.</w:t>
      </w:r>
    </w:p>
    <w:p w14:paraId="10328D84" w14:textId="7DB01523"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Po zakończeniu kontroli, nie później jednak niż w terminie 15 dni roboczych od dnia zakończenia kontroli, sporządzana jest informacja pokontrolna, która jest przekazywana </w:t>
      </w:r>
      <w:r w:rsidR="00585E7C" w:rsidRPr="00F34245">
        <w:rPr>
          <w:rFonts w:ascii="Arial" w:hAnsi="Arial" w:cs="Arial"/>
        </w:rPr>
        <w:t xml:space="preserve">Grantobiorcy </w:t>
      </w:r>
      <w:r w:rsidRPr="00F34245">
        <w:rPr>
          <w:rFonts w:ascii="Arial" w:hAnsi="Arial" w:cs="Arial"/>
        </w:rPr>
        <w:t>zgodnie z postanowieniami § 5 ust. 1 i 2.</w:t>
      </w:r>
    </w:p>
    <w:p w14:paraId="7E6BC8BB" w14:textId="48F83C00"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Po zakończeniu czynności kontrolnych osoba kontrolująca może zwrócić się do </w:t>
      </w:r>
      <w:r w:rsidR="00585E7C" w:rsidRPr="00F34245">
        <w:rPr>
          <w:rFonts w:ascii="Arial" w:hAnsi="Arial" w:cs="Arial"/>
        </w:rPr>
        <w:t xml:space="preserve">Grantobiorcy </w:t>
      </w:r>
      <w:r w:rsidRPr="00F34245">
        <w:rPr>
          <w:rFonts w:ascii="Arial" w:hAnsi="Arial" w:cs="Arial"/>
        </w:rPr>
        <w:t xml:space="preserve">o złożenie w wyznaczonym terminie dodatkowych pisemnych wyjaśnień dotyczących zakresu kontroli, niezbędnych do sporządzenia informacji pokontrolnej. Jeżeli sporządzenie informacji pokontrolnej wymaga dodatkowych wyjaśnień, termin 15 dni roboczych może zostać wydłużony o czas niezbędny do uzyskania i analizy tych wyjaśnień, a </w:t>
      </w:r>
      <w:r w:rsidR="00585E7C" w:rsidRPr="00F34245">
        <w:rPr>
          <w:rFonts w:ascii="Arial" w:hAnsi="Arial" w:cs="Arial"/>
        </w:rPr>
        <w:t xml:space="preserve">Grantobiorca </w:t>
      </w:r>
      <w:r w:rsidRPr="00F34245">
        <w:rPr>
          <w:rFonts w:ascii="Arial" w:hAnsi="Arial" w:cs="Arial"/>
        </w:rPr>
        <w:t>jest pisemnie informowany o przedłużeniu ww. terminu.</w:t>
      </w:r>
    </w:p>
    <w:p w14:paraId="0800AE97" w14:textId="01C4D93F"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Podmiot kontrolowany ma prawo do zgłoszenia, na piśmie utrwalonym w postaci papierowej, w terminie 14 dni od dnia doręczenia mu informacji pokontrolnej, podpisanych, umotywowanych zastrzeżeń do tej informacji.</w:t>
      </w:r>
    </w:p>
    <w:p w14:paraId="1D3685B0" w14:textId="06495A0E"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Termin, o którym mowa w ust. 2</w:t>
      </w:r>
      <w:r w:rsidR="009B7064" w:rsidRPr="00F34245">
        <w:rPr>
          <w:rFonts w:ascii="Arial" w:hAnsi="Arial" w:cs="Arial"/>
        </w:rPr>
        <w:t>5</w:t>
      </w:r>
      <w:r w:rsidRPr="00F34245">
        <w:rPr>
          <w:rFonts w:ascii="Arial" w:hAnsi="Arial" w:cs="Arial"/>
        </w:rPr>
        <w:t xml:space="preserve"> może być przedłużony przez </w:t>
      </w:r>
      <w:r w:rsidR="00585E7C" w:rsidRPr="00F34245">
        <w:rPr>
          <w:rFonts w:ascii="Arial" w:hAnsi="Arial" w:cs="Arial"/>
        </w:rPr>
        <w:t>Grantodawcę</w:t>
      </w:r>
      <w:r w:rsidRPr="00F34245">
        <w:rPr>
          <w:rFonts w:ascii="Arial" w:hAnsi="Arial" w:cs="Arial"/>
        </w:rPr>
        <w:t xml:space="preserve"> na czas oznaczony, maksymalnie o dodatkowe 14 dni, na wniosek </w:t>
      </w:r>
      <w:r w:rsidR="00585E7C" w:rsidRPr="00F34245">
        <w:rPr>
          <w:rFonts w:ascii="Arial" w:hAnsi="Arial" w:cs="Arial"/>
        </w:rPr>
        <w:t>Grantobiorcy</w:t>
      </w:r>
      <w:r w:rsidRPr="00F34245">
        <w:rPr>
          <w:rFonts w:ascii="Arial" w:hAnsi="Arial" w:cs="Arial"/>
        </w:rPr>
        <w:t>, złożony przed upływem terminu zgłoszenia zastrzeżeń.</w:t>
      </w:r>
    </w:p>
    <w:p w14:paraId="4FB37891" w14:textId="0AC54C1F"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przypadku przekroczenia terminu przewidzianego na wniesienie pisemnych uwag i zastrzeżeń lub złożenie wyjaśnień co do treści informacji pokontrolnej – </w:t>
      </w:r>
      <w:r w:rsidR="00DF36E2" w:rsidRPr="00F34245">
        <w:rPr>
          <w:rFonts w:ascii="Arial" w:hAnsi="Arial" w:cs="Arial"/>
        </w:rPr>
        <w:t>Grantodawca</w:t>
      </w:r>
      <w:r w:rsidRPr="00F34245">
        <w:rPr>
          <w:rFonts w:ascii="Arial" w:hAnsi="Arial" w:cs="Arial"/>
        </w:rPr>
        <w:t xml:space="preserve"> może odmówić ich rozpatrzenia.</w:t>
      </w:r>
    </w:p>
    <w:p w14:paraId="33254564" w14:textId="77777777"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W przypadku braku zastrzeżeń do informacji pokontrolnej w terminie wyznaczonym do ich składania, nabiera ona rangi ostatecznej informacji pokontrolnej.</w:t>
      </w:r>
    </w:p>
    <w:p w14:paraId="37E3EAB1" w14:textId="120DC010" w:rsidR="00005193" w:rsidRPr="00F34245" w:rsidRDefault="00DF36E2"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Grantodawca</w:t>
      </w:r>
      <w:r w:rsidR="00DE3F43" w:rsidRPr="00F34245">
        <w:rPr>
          <w:rFonts w:ascii="Arial" w:hAnsi="Arial" w:cs="Arial"/>
        </w:rPr>
        <w:t xml:space="preserve"> ma prawo poprawienia w informacji pokontrolnej, w każdym czasie, z</w:t>
      </w:r>
      <w:r w:rsidR="00BF29FC" w:rsidRPr="00F34245">
        <w:rPr>
          <w:rFonts w:ascii="Arial" w:hAnsi="Arial" w:cs="Arial"/>
        </w:rPr>
        <w:t> </w:t>
      </w:r>
      <w:r w:rsidR="00DE3F43" w:rsidRPr="00F34245">
        <w:rPr>
          <w:rFonts w:ascii="Arial" w:hAnsi="Arial" w:cs="Arial"/>
        </w:rPr>
        <w:t xml:space="preserve">urzędu lub na wniosek </w:t>
      </w:r>
      <w:r w:rsidR="001A3167" w:rsidRPr="00F34245">
        <w:rPr>
          <w:rFonts w:ascii="Arial" w:hAnsi="Arial" w:cs="Arial"/>
        </w:rPr>
        <w:t>Grantobiorcy</w:t>
      </w:r>
      <w:r w:rsidR="00DE3F43" w:rsidRPr="00F34245">
        <w:rPr>
          <w:rFonts w:ascii="Arial" w:hAnsi="Arial" w:cs="Arial"/>
        </w:rPr>
        <w:t xml:space="preserve">, oczywistych omyłek. Informację o zakresie sprostowania przekazuje się niezwłocznie </w:t>
      </w:r>
      <w:r w:rsidR="001A3167" w:rsidRPr="00F34245">
        <w:rPr>
          <w:rFonts w:ascii="Arial" w:hAnsi="Arial" w:cs="Arial"/>
        </w:rPr>
        <w:t>Grantobiorcy</w:t>
      </w:r>
      <w:r w:rsidR="00DE3F43" w:rsidRPr="00F34245">
        <w:rPr>
          <w:rFonts w:ascii="Arial" w:hAnsi="Arial" w:cs="Arial"/>
        </w:rPr>
        <w:t>.</w:t>
      </w:r>
    </w:p>
    <w:p w14:paraId="3DAF4837" w14:textId="6CF08AD9"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Zastrzeżenia do informacji pokontrolnej rozpatruje </w:t>
      </w:r>
      <w:r w:rsidR="00E41512" w:rsidRPr="00F34245">
        <w:rPr>
          <w:rFonts w:ascii="Arial" w:hAnsi="Arial" w:cs="Arial"/>
        </w:rPr>
        <w:t>Grantodawca</w:t>
      </w:r>
      <w:r w:rsidRPr="00F34245">
        <w:rPr>
          <w:rFonts w:ascii="Arial" w:hAnsi="Arial" w:cs="Arial"/>
        </w:rPr>
        <w:t xml:space="preserve"> w terminie nie dłuższym niż 14 dni od dnia zgłoszenia tych zastrzeżeń. Podjęcie przez </w:t>
      </w:r>
      <w:r w:rsidR="00E41512" w:rsidRPr="00F34245">
        <w:rPr>
          <w:rFonts w:ascii="Arial" w:hAnsi="Arial" w:cs="Arial"/>
        </w:rPr>
        <w:t>Grantodawcę</w:t>
      </w:r>
      <w:r w:rsidRPr="00F34245">
        <w:rPr>
          <w:rFonts w:ascii="Arial" w:hAnsi="Arial" w:cs="Arial"/>
        </w:rPr>
        <w:t>, w trakcie rozpatrywania zastrzeżeń, dodatkowych czynności lub działań - każdorazowo przerywa bieg terminu.</w:t>
      </w:r>
    </w:p>
    <w:p w14:paraId="08723D80" w14:textId="55D21938"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Zastrzeżenia zgłoszone przez </w:t>
      </w:r>
      <w:r w:rsidR="00E41512" w:rsidRPr="00F34245">
        <w:rPr>
          <w:rFonts w:ascii="Arial" w:hAnsi="Arial" w:cs="Arial"/>
        </w:rPr>
        <w:t xml:space="preserve">Grantobiorcę </w:t>
      </w:r>
      <w:r w:rsidRPr="00F34245">
        <w:rPr>
          <w:rFonts w:ascii="Arial" w:hAnsi="Arial" w:cs="Arial"/>
        </w:rPr>
        <w:t>mogą zostać w każdym czasie wycofane. Zastrzeżenia, które zostały wycofane, pozostawia się bez rozpatrzenia.</w:t>
      </w:r>
    </w:p>
    <w:p w14:paraId="21AE10F9" w14:textId="0C4A8936"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trakcie rozpatrywania zastrzeżeń </w:t>
      </w:r>
      <w:r w:rsidR="00E41512" w:rsidRPr="00F34245">
        <w:rPr>
          <w:rFonts w:ascii="Arial" w:hAnsi="Arial" w:cs="Arial"/>
        </w:rPr>
        <w:t>Grantodawca</w:t>
      </w:r>
      <w:r w:rsidRPr="00F34245">
        <w:rPr>
          <w:rFonts w:ascii="Arial" w:hAnsi="Arial" w:cs="Arial"/>
        </w:rPr>
        <w:t xml:space="preserve"> ma prawo przeprowadzić dodatkowe czynności kontrolne lub żądać przedstawienia dokumentów lub złożenia dodatkowych wyjaśnień na piśmie.</w:t>
      </w:r>
    </w:p>
    <w:p w14:paraId="470B5D88" w14:textId="4C71C2F7" w:rsidR="00D35F76" w:rsidRPr="00F34245" w:rsidRDefault="00DE3F43" w:rsidP="00970E7A">
      <w:pPr>
        <w:pStyle w:val="Akapitzlist"/>
        <w:numPr>
          <w:ilvl w:val="0"/>
          <w:numId w:val="35"/>
        </w:numPr>
        <w:spacing w:after="120" w:line="240" w:lineRule="auto"/>
        <w:ind w:left="714" w:hanging="357"/>
        <w:contextualSpacing w:val="0"/>
        <w:jc w:val="both"/>
        <w:rPr>
          <w:rFonts w:ascii="Arial" w:hAnsi="Arial" w:cs="Arial"/>
          <w:spacing w:val="-4"/>
        </w:rPr>
      </w:pPr>
      <w:r w:rsidRPr="00F34245">
        <w:rPr>
          <w:rFonts w:ascii="Arial" w:hAnsi="Arial" w:cs="Arial"/>
          <w:spacing w:val="-4"/>
        </w:rPr>
        <w:t xml:space="preserve">Po rozpatrzeniu zastrzeżeń, w terminie nie dłuższym niż 10 dni sporządza się ostateczną informację pokontrolną, zawierającą skorygowane ustalenia kontroli lub pisemne stanowisko wobec zgłoszonych zastrzeżeń. Ostateczna informacja pokontrolna jest przekazywana </w:t>
      </w:r>
      <w:r w:rsidR="00E41512" w:rsidRPr="00F34245">
        <w:rPr>
          <w:rFonts w:ascii="Arial" w:hAnsi="Arial" w:cs="Arial"/>
        </w:rPr>
        <w:t>Grantobiorcy</w:t>
      </w:r>
      <w:r w:rsidR="00E41512" w:rsidRPr="00F34245">
        <w:rPr>
          <w:rFonts w:ascii="Arial" w:hAnsi="Arial" w:cs="Arial"/>
          <w:spacing w:val="-4"/>
        </w:rPr>
        <w:t xml:space="preserve"> </w:t>
      </w:r>
      <w:r w:rsidRPr="00F34245">
        <w:rPr>
          <w:rFonts w:ascii="Arial" w:hAnsi="Arial" w:cs="Arial"/>
          <w:spacing w:val="-4"/>
        </w:rPr>
        <w:t>zgodnie z postanowieniami § 5 ust. 1 i</w:t>
      </w:r>
      <w:r w:rsidR="00FC6C3A" w:rsidRPr="00F34245">
        <w:rPr>
          <w:rFonts w:ascii="Arial" w:hAnsi="Arial" w:cs="Arial"/>
          <w:spacing w:val="-4"/>
        </w:rPr>
        <w:t xml:space="preserve"> </w:t>
      </w:r>
      <w:r w:rsidRPr="00F34245">
        <w:rPr>
          <w:rFonts w:ascii="Arial" w:hAnsi="Arial" w:cs="Arial"/>
          <w:spacing w:val="-4"/>
        </w:rPr>
        <w:t>2.</w:t>
      </w:r>
      <w:r w:rsidR="0017684D" w:rsidRPr="00F34245">
        <w:rPr>
          <w:rFonts w:ascii="Arial" w:hAnsi="Arial" w:cs="Arial"/>
          <w:spacing w:val="-4"/>
        </w:rPr>
        <w:t xml:space="preserve"> </w:t>
      </w:r>
      <w:r w:rsidR="00E41512" w:rsidRPr="00F34245">
        <w:rPr>
          <w:rFonts w:ascii="Arial" w:hAnsi="Arial" w:cs="Arial"/>
        </w:rPr>
        <w:t>Grantobiorca</w:t>
      </w:r>
      <w:r w:rsidR="00E41512" w:rsidRPr="00F34245">
        <w:rPr>
          <w:rFonts w:ascii="Arial" w:hAnsi="Arial" w:cs="Arial"/>
          <w:spacing w:val="-4"/>
        </w:rPr>
        <w:t xml:space="preserve"> </w:t>
      </w:r>
      <w:r w:rsidR="0017684D" w:rsidRPr="00F34245">
        <w:rPr>
          <w:rFonts w:ascii="Arial" w:hAnsi="Arial" w:cs="Arial"/>
          <w:spacing w:val="-4"/>
        </w:rPr>
        <w:t xml:space="preserve">odsyła do </w:t>
      </w:r>
      <w:r w:rsidR="00E41512" w:rsidRPr="00F34245">
        <w:rPr>
          <w:rFonts w:ascii="Arial" w:hAnsi="Arial" w:cs="Arial"/>
          <w:spacing w:val="-4"/>
        </w:rPr>
        <w:t>Grantodawcy</w:t>
      </w:r>
      <w:r w:rsidR="0017684D" w:rsidRPr="00F34245">
        <w:rPr>
          <w:rFonts w:ascii="Arial" w:hAnsi="Arial" w:cs="Arial"/>
          <w:spacing w:val="-4"/>
        </w:rPr>
        <w:t xml:space="preserve"> egzemplarz ostatecznej informacji pokontrolnej w terminie 7 dni kalendarzowych od dnia jej doręczenia.</w:t>
      </w:r>
    </w:p>
    <w:p w14:paraId="4E1CD46A" w14:textId="0FA177FE"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przypadku stwierdzenia nieprawidłowości lub uchybień w realizacji </w:t>
      </w:r>
      <w:r w:rsidR="00E41512" w:rsidRPr="00F34245">
        <w:rPr>
          <w:rFonts w:ascii="Arial" w:hAnsi="Arial" w:cs="Arial"/>
        </w:rPr>
        <w:t>zadania</w:t>
      </w:r>
      <w:r w:rsidRPr="00F34245">
        <w:rPr>
          <w:rFonts w:ascii="Arial" w:hAnsi="Arial" w:cs="Arial"/>
        </w:rPr>
        <w:t xml:space="preserve"> umożliwiających podjęcia działań naprawczych </w:t>
      </w:r>
      <w:r w:rsidR="00E41512" w:rsidRPr="00F34245">
        <w:rPr>
          <w:rFonts w:ascii="Arial" w:hAnsi="Arial" w:cs="Arial"/>
        </w:rPr>
        <w:t>Grantodawca</w:t>
      </w:r>
      <w:r w:rsidRPr="00F34245">
        <w:rPr>
          <w:rFonts w:ascii="Arial" w:hAnsi="Arial" w:cs="Arial"/>
        </w:rPr>
        <w:t xml:space="preserve"> wydaje zalecenia pokontrolne, które zawierają m. in. zalecenia zmierzające do usunięcia stwierdzonych uchybień i nieprawidłowości wraz z określeniem terminu ich wykonania oraz sposobu powiadomienia o ich realizacji. </w:t>
      </w:r>
      <w:r w:rsidR="00E41512" w:rsidRPr="00F34245">
        <w:rPr>
          <w:rFonts w:ascii="Arial" w:hAnsi="Arial" w:cs="Arial"/>
        </w:rPr>
        <w:t xml:space="preserve">Grantobiorca </w:t>
      </w:r>
      <w:r w:rsidRPr="00F34245">
        <w:rPr>
          <w:rFonts w:ascii="Arial" w:hAnsi="Arial" w:cs="Arial"/>
        </w:rPr>
        <w:t xml:space="preserve">jest zobowiązany do zrealizowania zaleceń pokontrolnych oraz do poinformowania w wyznaczonym terminie o działaniach </w:t>
      </w:r>
      <w:r w:rsidRPr="00F34245">
        <w:rPr>
          <w:rFonts w:ascii="Arial" w:hAnsi="Arial" w:cs="Arial"/>
        </w:rPr>
        <w:lastRenderedPageBreak/>
        <w:t xml:space="preserve">podjętych w celu wykonania tych zaleceń, a w przypadku niepodjęcia takich działań – o przyczynach takiego postępowania. </w:t>
      </w:r>
    </w:p>
    <w:p w14:paraId="430DD2B4" w14:textId="358F9189" w:rsidR="00005193" w:rsidRPr="00F34245" w:rsidRDefault="00DE3F43" w:rsidP="00970E7A">
      <w:pPr>
        <w:pStyle w:val="Akapitzlist"/>
        <w:numPr>
          <w:ilvl w:val="0"/>
          <w:numId w:val="35"/>
        </w:numPr>
        <w:spacing w:after="120" w:line="240" w:lineRule="auto"/>
        <w:contextualSpacing w:val="0"/>
        <w:jc w:val="both"/>
        <w:rPr>
          <w:rFonts w:ascii="Arial" w:hAnsi="Arial" w:cs="Arial"/>
        </w:rPr>
      </w:pPr>
      <w:r w:rsidRPr="00F34245">
        <w:rPr>
          <w:rFonts w:ascii="Arial" w:hAnsi="Arial" w:cs="Arial"/>
        </w:rPr>
        <w:t xml:space="preserve">W sytuacji sporządzenia zaleceń pokontrolnych, sposób ich realizacji podlega monitorowaniu poprzez weryfikację korespondencyjną na podstawie przekazanych przez </w:t>
      </w:r>
      <w:r w:rsidR="00E41512" w:rsidRPr="00F34245">
        <w:rPr>
          <w:rFonts w:ascii="Arial" w:hAnsi="Arial" w:cs="Arial"/>
        </w:rPr>
        <w:t xml:space="preserve">Grantobiorcę </w:t>
      </w:r>
      <w:r w:rsidRPr="00F34245">
        <w:rPr>
          <w:rFonts w:ascii="Arial" w:hAnsi="Arial" w:cs="Arial"/>
        </w:rPr>
        <w:t xml:space="preserve">dokumentów lub poprzez kontrolę sprawdzającą w miejscu realizacji </w:t>
      </w:r>
      <w:r w:rsidR="001A3167" w:rsidRPr="00F34245">
        <w:rPr>
          <w:rFonts w:ascii="Arial" w:hAnsi="Arial" w:cs="Arial"/>
        </w:rPr>
        <w:t>zadania</w:t>
      </w:r>
      <w:r w:rsidRPr="00F34245">
        <w:rPr>
          <w:rFonts w:ascii="Arial" w:hAnsi="Arial" w:cs="Arial"/>
        </w:rPr>
        <w:t xml:space="preserve"> lub w siedzibie </w:t>
      </w:r>
      <w:r w:rsidR="00E41512" w:rsidRPr="00F34245">
        <w:rPr>
          <w:rFonts w:ascii="Arial" w:hAnsi="Arial" w:cs="Arial"/>
        </w:rPr>
        <w:t>Grantobiorcy</w:t>
      </w:r>
      <w:r w:rsidRPr="00F34245">
        <w:rPr>
          <w:rFonts w:ascii="Arial" w:hAnsi="Arial" w:cs="Arial"/>
        </w:rPr>
        <w:t xml:space="preserve">. Decyzję dotyczącą sposobu weryfikacji zaleceń pokontrolnych podejmuje </w:t>
      </w:r>
      <w:r w:rsidR="00E41512" w:rsidRPr="00F34245">
        <w:rPr>
          <w:rFonts w:ascii="Arial" w:hAnsi="Arial" w:cs="Arial"/>
        </w:rPr>
        <w:t>Grantodawca</w:t>
      </w:r>
      <w:r w:rsidRPr="00F34245">
        <w:rPr>
          <w:rFonts w:ascii="Arial" w:hAnsi="Arial" w:cs="Arial"/>
        </w:rPr>
        <w:t>, biorąc pod uwagę charakter tych zaleceń. Do ostatecznej informacji pokontrolnej oraz do pisemnego stanowiska wobec zgłoszonych zastrzeżeń nie przysługuje możliwość złożenia kolejnych zastrzeżeń.</w:t>
      </w:r>
    </w:p>
    <w:p w14:paraId="243F960E" w14:textId="77777777" w:rsidR="001A3167" w:rsidRPr="00F34245" w:rsidRDefault="001A3167" w:rsidP="00970E7A">
      <w:pPr>
        <w:pStyle w:val="Akapitzlist"/>
        <w:spacing w:after="120" w:line="240" w:lineRule="auto"/>
        <w:contextualSpacing w:val="0"/>
        <w:jc w:val="both"/>
        <w:rPr>
          <w:rFonts w:ascii="Arial" w:hAnsi="Arial" w:cs="Arial"/>
        </w:rPr>
      </w:pPr>
    </w:p>
    <w:p w14:paraId="04592853" w14:textId="5B397300" w:rsidR="00005193" w:rsidRPr="00F34245" w:rsidRDefault="00DE3F43" w:rsidP="00970E7A">
      <w:pPr>
        <w:pStyle w:val="Nagwek1"/>
        <w:spacing w:before="0" w:after="120" w:line="240" w:lineRule="auto"/>
        <w:jc w:val="both"/>
      </w:pPr>
      <w:bookmarkStart w:id="35" w:name="_Toc176505907"/>
      <w:bookmarkStart w:id="36" w:name="_Toc193982692"/>
      <w:r w:rsidRPr="00F34245">
        <w:t>§ 1</w:t>
      </w:r>
      <w:r w:rsidR="00783C8A" w:rsidRPr="00F34245">
        <w:t>7</w:t>
      </w:r>
      <w:r w:rsidRPr="00F34245">
        <w:t xml:space="preserve"> Zmiana umowy</w:t>
      </w:r>
      <w:bookmarkEnd w:id="35"/>
      <w:bookmarkEnd w:id="36"/>
      <w:r w:rsidRPr="00F34245">
        <w:t xml:space="preserve"> </w:t>
      </w:r>
    </w:p>
    <w:p w14:paraId="6B6C9EF6" w14:textId="02866FE4" w:rsidR="00005193" w:rsidRPr="00F34245" w:rsidRDefault="00DE3F4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 xml:space="preserve">Umowa może zostać zmieniona na podstawie zgodnego oświadczenia woli Stron w wyniku wystąpienia okoliczności, które skutkują koniecznością zmiany treści umowy w celu zapewnienia prawidłowej realizacji </w:t>
      </w:r>
      <w:r w:rsidR="00F76FF3" w:rsidRPr="00F34245">
        <w:rPr>
          <w:rFonts w:ascii="Arial" w:hAnsi="Arial" w:cs="Arial"/>
        </w:rPr>
        <w:t>zadania</w:t>
      </w:r>
      <w:r w:rsidRPr="00F34245">
        <w:rPr>
          <w:rFonts w:ascii="Arial" w:hAnsi="Arial" w:cs="Arial"/>
        </w:rPr>
        <w:t>.</w:t>
      </w:r>
    </w:p>
    <w:p w14:paraId="411B4704" w14:textId="77777777" w:rsidR="00005193" w:rsidRPr="00F34245" w:rsidRDefault="00DE3F4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Zmiany umowy wymagają pod rygorem nieważności wprowadzenia w formie aneksu oraz zachowania formy pisemnej, poza przypadkami uregulowanymi odmiennie w treści samej umowy.</w:t>
      </w:r>
    </w:p>
    <w:p w14:paraId="4E8043D6" w14:textId="77777777" w:rsidR="00005193" w:rsidRPr="00F34245" w:rsidRDefault="00DE3F4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 xml:space="preserve">Zmiany adresu Stron nie wymagają sporządzenia aneksu a jedynie przekazania informacji w sposób określony w § 5 ust. 4. </w:t>
      </w:r>
    </w:p>
    <w:p w14:paraId="29B74B59" w14:textId="26144EAE" w:rsidR="00005193" w:rsidRPr="00F34245" w:rsidRDefault="00F76FF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może dokonywać zmian w ramach </w:t>
      </w:r>
      <w:r w:rsidR="00284E24" w:rsidRPr="00F34245">
        <w:rPr>
          <w:rFonts w:ascii="Arial" w:hAnsi="Arial" w:cs="Arial"/>
        </w:rPr>
        <w:t>zadania</w:t>
      </w:r>
      <w:r w:rsidR="00DE3F43" w:rsidRPr="00F34245">
        <w:rPr>
          <w:rFonts w:ascii="Arial" w:hAnsi="Arial" w:cs="Arial"/>
        </w:rPr>
        <w:t xml:space="preserve"> pod warunkiem ich zgłoszenia </w:t>
      </w:r>
      <w:r w:rsidR="00284E24" w:rsidRPr="00F34245">
        <w:rPr>
          <w:rFonts w:ascii="Arial" w:hAnsi="Arial" w:cs="Arial"/>
        </w:rPr>
        <w:t>Grantodawcy poprzez</w:t>
      </w:r>
      <w:r w:rsidR="00DE3F43" w:rsidRPr="00F34245">
        <w:rPr>
          <w:rFonts w:ascii="Arial" w:hAnsi="Arial" w:cs="Arial"/>
        </w:rPr>
        <w:t xml:space="preserve"> przekazani</w:t>
      </w:r>
      <w:r w:rsidR="00284E24" w:rsidRPr="00F34245">
        <w:rPr>
          <w:rFonts w:ascii="Arial" w:hAnsi="Arial" w:cs="Arial"/>
        </w:rPr>
        <w:t>e</w:t>
      </w:r>
      <w:r w:rsidR="00DE3F43" w:rsidRPr="00F34245">
        <w:rPr>
          <w:rFonts w:ascii="Arial" w:hAnsi="Arial" w:cs="Arial"/>
        </w:rPr>
        <w:t xml:space="preserve"> aktualnego Wniosku o </w:t>
      </w:r>
      <w:r w:rsidR="00284E24" w:rsidRPr="00F34245">
        <w:rPr>
          <w:rFonts w:ascii="Arial" w:hAnsi="Arial" w:cs="Arial"/>
        </w:rPr>
        <w:t>powierzenie grantu</w:t>
      </w:r>
      <w:r w:rsidR="0071615B" w:rsidRPr="00F34245">
        <w:rPr>
          <w:rFonts w:ascii="Arial" w:hAnsi="Arial" w:cs="Arial"/>
        </w:rPr>
        <w:t xml:space="preserve"> </w:t>
      </w:r>
      <w:r w:rsidR="00DE3F43" w:rsidRPr="00F34245">
        <w:rPr>
          <w:rFonts w:ascii="Arial" w:hAnsi="Arial" w:cs="Arial"/>
        </w:rPr>
        <w:t xml:space="preserve">oraz uzyskania akceptacji </w:t>
      </w:r>
      <w:r w:rsidR="00284E24" w:rsidRPr="00F34245">
        <w:rPr>
          <w:rFonts w:ascii="Arial" w:hAnsi="Arial" w:cs="Arial"/>
        </w:rPr>
        <w:t>Grantodawcy</w:t>
      </w:r>
      <w:r w:rsidR="00DE3F43" w:rsidRPr="00F34245">
        <w:rPr>
          <w:rFonts w:ascii="Arial" w:hAnsi="Arial" w:cs="Arial"/>
        </w:rPr>
        <w:t xml:space="preserve">. </w:t>
      </w:r>
    </w:p>
    <w:p w14:paraId="77D270AB" w14:textId="7509740F" w:rsidR="00005193" w:rsidRPr="00F34245" w:rsidRDefault="00DE3F4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 xml:space="preserve">Zatwierdzenie zmian </w:t>
      </w:r>
      <w:r w:rsidR="00284E24" w:rsidRPr="00F34245">
        <w:rPr>
          <w:rFonts w:ascii="Arial" w:hAnsi="Arial" w:cs="Arial"/>
        </w:rPr>
        <w:t>zadania</w:t>
      </w:r>
      <w:r w:rsidRPr="00F34245">
        <w:rPr>
          <w:rFonts w:ascii="Arial" w:hAnsi="Arial" w:cs="Arial"/>
        </w:rPr>
        <w:t xml:space="preserve"> przez </w:t>
      </w:r>
      <w:r w:rsidR="00284E24" w:rsidRPr="00F34245">
        <w:rPr>
          <w:rFonts w:ascii="Arial" w:hAnsi="Arial" w:cs="Arial"/>
        </w:rPr>
        <w:t>Grantodawcę</w:t>
      </w:r>
      <w:r w:rsidRPr="00F34245">
        <w:rPr>
          <w:rFonts w:ascii="Arial" w:hAnsi="Arial" w:cs="Arial"/>
        </w:rPr>
        <w:t xml:space="preserve"> następuje w terminie 15 dni roboczych od dnia zgłoszenia zmiany. Wspomniane zmiany nie wymagają zachowania formy aneksu do umowy, o ile nie wpływają na jej treść.</w:t>
      </w:r>
    </w:p>
    <w:p w14:paraId="5F393A11" w14:textId="2DC2FB0C" w:rsidR="00005193" w:rsidRPr="00F34245" w:rsidRDefault="00DE3F4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 xml:space="preserve">Zmiany, o których mowa w ust. 4 mogą być zgłaszane </w:t>
      </w:r>
      <w:r w:rsidR="00284E24" w:rsidRPr="00F34245">
        <w:rPr>
          <w:rFonts w:ascii="Arial" w:hAnsi="Arial" w:cs="Arial"/>
        </w:rPr>
        <w:t>Grantodawcy</w:t>
      </w:r>
      <w:r w:rsidRPr="00F34245">
        <w:rPr>
          <w:rFonts w:ascii="Arial" w:hAnsi="Arial" w:cs="Arial"/>
        </w:rPr>
        <w:t xml:space="preserve"> nie później niż na 20 dni roboczych przed planowanym zakończeniem realizacji </w:t>
      </w:r>
      <w:r w:rsidR="00284E24" w:rsidRPr="00F34245">
        <w:rPr>
          <w:rFonts w:ascii="Arial" w:hAnsi="Arial" w:cs="Arial"/>
        </w:rPr>
        <w:t>zadania</w:t>
      </w:r>
      <w:r w:rsidRPr="00F34245">
        <w:rPr>
          <w:rFonts w:ascii="Arial" w:hAnsi="Arial" w:cs="Arial"/>
        </w:rPr>
        <w:t xml:space="preserve">, określonym w § 2 ust. 5. W szczególnie uzasadnionych przypadkach, </w:t>
      </w:r>
      <w:r w:rsidR="00284E24" w:rsidRPr="00F34245">
        <w:rPr>
          <w:rFonts w:ascii="Arial" w:hAnsi="Arial" w:cs="Arial"/>
        </w:rPr>
        <w:t>Grantodawca</w:t>
      </w:r>
      <w:r w:rsidRPr="00F34245">
        <w:rPr>
          <w:rFonts w:ascii="Arial" w:hAnsi="Arial" w:cs="Arial"/>
        </w:rPr>
        <w:t xml:space="preserve"> może wyrazić zgodę na wprowadzenie zmian zgłoszonych w terminie późniejszym, jednak przed zatwierdzeniem końcowego wniosku o płatność.</w:t>
      </w:r>
    </w:p>
    <w:p w14:paraId="31759863" w14:textId="42A1A8DD" w:rsidR="00005193" w:rsidRPr="00F34245" w:rsidRDefault="00DE3F43"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 xml:space="preserve">Po otrzymaniu poprawionego Wniosku, </w:t>
      </w:r>
      <w:r w:rsidR="00284E24" w:rsidRPr="00F34245">
        <w:rPr>
          <w:rFonts w:ascii="Arial" w:hAnsi="Arial" w:cs="Arial"/>
        </w:rPr>
        <w:t>Grantodawca</w:t>
      </w:r>
      <w:r w:rsidRPr="00F34245">
        <w:rPr>
          <w:rFonts w:ascii="Arial" w:hAnsi="Arial" w:cs="Arial"/>
        </w:rPr>
        <w:t xml:space="preserve"> sprawdza, czy w</w:t>
      </w:r>
      <w:r w:rsidR="00BF29FC" w:rsidRPr="00F34245">
        <w:rPr>
          <w:rFonts w:ascii="Arial" w:hAnsi="Arial" w:cs="Arial"/>
        </w:rPr>
        <w:t xml:space="preserve"> </w:t>
      </w:r>
      <w:r w:rsidRPr="00F34245">
        <w:rPr>
          <w:rFonts w:ascii="Arial" w:hAnsi="Arial" w:cs="Arial"/>
        </w:rPr>
        <w:t xml:space="preserve">przypadku wprowadzenia zmiany, </w:t>
      </w:r>
      <w:r w:rsidR="00284E24" w:rsidRPr="00F34245">
        <w:rPr>
          <w:rFonts w:ascii="Arial" w:hAnsi="Arial" w:cs="Arial"/>
        </w:rPr>
        <w:t>zadanie</w:t>
      </w:r>
      <w:r w:rsidRPr="00F34245">
        <w:rPr>
          <w:rFonts w:ascii="Arial" w:hAnsi="Arial" w:cs="Arial"/>
        </w:rPr>
        <w:t xml:space="preserve"> przestał</w:t>
      </w:r>
      <w:r w:rsidR="00284E24" w:rsidRPr="00F34245">
        <w:rPr>
          <w:rFonts w:ascii="Arial" w:hAnsi="Arial" w:cs="Arial"/>
        </w:rPr>
        <w:t>o</w:t>
      </w:r>
      <w:r w:rsidRPr="00F34245">
        <w:rPr>
          <w:rFonts w:ascii="Arial" w:hAnsi="Arial" w:cs="Arial"/>
        </w:rPr>
        <w:t xml:space="preserve">by spełniać </w:t>
      </w:r>
      <w:r w:rsidR="00215A29" w:rsidRPr="00F34245">
        <w:rPr>
          <w:rFonts w:ascii="Arial" w:hAnsi="Arial" w:cs="Arial"/>
        </w:rPr>
        <w:t>warunki udzielenia wsparcia</w:t>
      </w:r>
      <w:r w:rsidRPr="00F34245">
        <w:rPr>
          <w:rFonts w:ascii="Arial" w:hAnsi="Arial" w:cs="Arial"/>
        </w:rPr>
        <w:t xml:space="preserve">, których spełnienie było niezbędne, by </w:t>
      </w:r>
      <w:r w:rsidR="00284E24" w:rsidRPr="00F34245">
        <w:rPr>
          <w:rFonts w:ascii="Arial" w:hAnsi="Arial" w:cs="Arial"/>
        </w:rPr>
        <w:t>zadanie</w:t>
      </w:r>
      <w:r w:rsidRPr="00F34245">
        <w:rPr>
          <w:rFonts w:ascii="Arial" w:hAnsi="Arial" w:cs="Arial"/>
        </w:rPr>
        <w:t xml:space="preserve"> m</w:t>
      </w:r>
      <w:r w:rsidR="00284E24" w:rsidRPr="00F34245">
        <w:rPr>
          <w:rFonts w:ascii="Arial" w:hAnsi="Arial" w:cs="Arial"/>
        </w:rPr>
        <w:t>o</w:t>
      </w:r>
      <w:r w:rsidRPr="00F34245">
        <w:rPr>
          <w:rFonts w:ascii="Arial" w:hAnsi="Arial" w:cs="Arial"/>
        </w:rPr>
        <w:t>gł</w:t>
      </w:r>
      <w:r w:rsidR="00284E24" w:rsidRPr="00F34245">
        <w:rPr>
          <w:rFonts w:ascii="Arial" w:hAnsi="Arial" w:cs="Arial"/>
        </w:rPr>
        <w:t>o</w:t>
      </w:r>
      <w:r w:rsidRPr="00F34245">
        <w:rPr>
          <w:rFonts w:ascii="Arial" w:hAnsi="Arial" w:cs="Arial"/>
        </w:rPr>
        <w:t xml:space="preserve"> otrzymać </w:t>
      </w:r>
      <w:r w:rsidR="0071615B" w:rsidRPr="00F34245">
        <w:rPr>
          <w:rFonts w:ascii="Arial" w:hAnsi="Arial" w:cs="Arial"/>
        </w:rPr>
        <w:t>wsparcie</w:t>
      </w:r>
      <w:r w:rsidRPr="00F34245">
        <w:rPr>
          <w:rFonts w:ascii="Arial" w:hAnsi="Arial" w:cs="Arial"/>
        </w:rPr>
        <w:t xml:space="preserve">. Zmiany które wpłynęłyby na wynik oceny </w:t>
      </w:r>
      <w:r w:rsidR="00284E24" w:rsidRPr="00F34245">
        <w:rPr>
          <w:rFonts w:ascii="Arial" w:hAnsi="Arial" w:cs="Arial"/>
        </w:rPr>
        <w:t>zadania</w:t>
      </w:r>
      <w:r w:rsidRPr="00F34245">
        <w:rPr>
          <w:rFonts w:ascii="Arial" w:hAnsi="Arial" w:cs="Arial"/>
        </w:rPr>
        <w:t xml:space="preserve"> w sposób, który skutkowałby negatywną </w:t>
      </w:r>
      <w:r w:rsidR="00AF67A6" w:rsidRPr="00F34245">
        <w:rPr>
          <w:rFonts w:ascii="Arial" w:hAnsi="Arial" w:cs="Arial"/>
        </w:rPr>
        <w:t xml:space="preserve">weryfikacją </w:t>
      </w:r>
      <w:r w:rsidR="00284E24" w:rsidRPr="00F34245">
        <w:rPr>
          <w:rFonts w:ascii="Arial" w:hAnsi="Arial" w:cs="Arial"/>
        </w:rPr>
        <w:t>zadania</w:t>
      </w:r>
      <w:r w:rsidRPr="00F34245">
        <w:rPr>
          <w:rFonts w:ascii="Arial" w:hAnsi="Arial" w:cs="Arial"/>
        </w:rPr>
        <w:t xml:space="preserve"> są niedopuszczalne, z zastrzeżeniem ust. 4.</w:t>
      </w:r>
    </w:p>
    <w:p w14:paraId="1A796CC9" w14:textId="7E23EB53" w:rsidR="00005193" w:rsidRPr="00F34245" w:rsidRDefault="00284E24" w:rsidP="00970E7A">
      <w:pPr>
        <w:pStyle w:val="Akapitzlist"/>
        <w:numPr>
          <w:ilvl w:val="0"/>
          <w:numId w:val="39"/>
        </w:numPr>
        <w:spacing w:after="120" w:line="240" w:lineRule="auto"/>
        <w:ind w:left="71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zobowiązany jest niezwłocznie poinformować </w:t>
      </w:r>
      <w:r w:rsidRPr="00F34245">
        <w:rPr>
          <w:rFonts w:ascii="Arial" w:hAnsi="Arial" w:cs="Arial"/>
        </w:rPr>
        <w:t>Grantodawcę</w:t>
      </w:r>
      <w:r w:rsidR="00DE3F43" w:rsidRPr="00F34245">
        <w:rPr>
          <w:rFonts w:ascii="Arial" w:hAnsi="Arial" w:cs="Arial"/>
        </w:rPr>
        <w:t xml:space="preserve"> o zmianie numeru rachunku bankowego o którym mowa w § 1</w:t>
      </w:r>
      <w:r w:rsidR="00C276FB" w:rsidRPr="00F34245">
        <w:rPr>
          <w:rFonts w:ascii="Arial" w:hAnsi="Arial" w:cs="Arial"/>
        </w:rPr>
        <w:t>1</w:t>
      </w:r>
      <w:r w:rsidR="00DE3F43" w:rsidRPr="00F34245">
        <w:rPr>
          <w:rFonts w:ascii="Arial" w:hAnsi="Arial" w:cs="Arial"/>
        </w:rPr>
        <w:t xml:space="preserve"> ust. 3. Zmiana rachunku bankowego wymaga zawarcia aneksu do umowy</w:t>
      </w:r>
      <w:r w:rsidRPr="00F34245">
        <w:rPr>
          <w:rFonts w:ascii="Arial" w:hAnsi="Arial" w:cs="Arial"/>
        </w:rPr>
        <w:t xml:space="preserve"> o powierzenie grantu</w:t>
      </w:r>
      <w:r w:rsidR="00DE3F43" w:rsidRPr="00F34245">
        <w:rPr>
          <w:rFonts w:ascii="Arial" w:hAnsi="Arial" w:cs="Arial"/>
        </w:rPr>
        <w:t>.</w:t>
      </w:r>
    </w:p>
    <w:p w14:paraId="560B8E86" w14:textId="77777777" w:rsidR="001A3167" w:rsidRPr="00F34245" w:rsidRDefault="001A3167" w:rsidP="00970E7A">
      <w:pPr>
        <w:pStyle w:val="Akapitzlist"/>
        <w:spacing w:after="120" w:line="240" w:lineRule="auto"/>
        <w:ind w:left="714"/>
        <w:contextualSpacing w:val="0"/>
        <w:jc w:val="both"/>
        <w:rPr>
          <w:rFonts w:ascii="Arial" w:hAnsi="Arial" w:cs="Arial"/>
        </w:rPr>
      </w:pPr>
    </w:p>
    <w:p w14:paraId="3F4F0B46" w14:textId="31B93F9E" w:rsidR="00005193" w:rsidRPr="00F34245" w:rsidRDefault="00DE3F43" w:rsidP="00970E7A">
      <w:pPr>
        <w:pStyle w:val="Nagwek1"/>
        <w:spacing w:before="0" w:after="120" w:line="240" w:lineRule="auto"/>
        <w:jc w:val="both"/>
      </w:pPr>
      <w:bookmarkStart w:id="37" w:name="_Toc176505908"/>
      <w:bookmarkStart w:id="38" w:name="_Toc193982693"/>
      <w:r w:rsidRPr="00F34245">
        <w:t>§ 1</w:t>
      </w:r>
      <w:r w:rsidR="00783C8A" w:rsidRPr="00F34245">
        <w:t>8</w:t>
      </w:r>
      <w:r w:rsidRPr="00F34245">
        <w:t xml:space="preserve"> Zabezpieczenie należytej realizacji umowy</w:t>
      </w:r>
      <w:bookmarkEnd w:id="37"/>
      <w:bookmarkEnd w:id="38"/>
    </w:p>
    <w:p w14:paraId="5670555E" w14:textId="5B189110" w:rsidR="00005193" w:rsidRPr="00F34245" w:rsidRDefault="00C144B6" w:rsidP="00970E7A">
      <w:pPr>
        <w:pStyle w:val="Akapitzlist"/>
        <w:numPr>
          <w:ilvl w:val="0"/>
          <w:numId w:val="40"/>
        </w:numPr>
        <w:spacing w:after="120" w:line="240" w:lineRule="auto"/>
        <w:ind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składa do dyspozycji </w:t>
      </w:r>
      <w:r w:rsidRPr="00F34245">
        <w:rPr>
          <w:rFonts w:ascii="Arial" w:hAnsi="Arial" w:cs="Arial"/>
        </w:rPr>
        <w:t>Grantodawcy</w:t>
      </w:r>
      <w:r w:rsidR="00DE3F43" w:rsidRPr="00F34245">
        <w:rPr>
          <w:rFonts w:ascii="Arial" w:hAnsi="Arial" w:cs="Arial"/>
        </w:rPr>
        <w:t xml:space="preserve">, poprawnie sporządzone zabezpieczenie realizacji umowy w postaci weksla in blanco wraz z deklaracją wekslową, według wzoru opracowanego i udostępnionego przez </w:t>
      </w:r>
      <w:r w:rsidR="00F76FF3" w:rsidRPr="00F34245">
        <w:rPr>
          <w:rFonts w:ascii="Arial" w:hAnsi="Arial" w:cs="Arial"/>
        </w:rPr>
        <w:t>Grantodawcę</w:t>
      </w:r>
      <w:r w:rsidR="00902D91" w:rsidRPr="00F34245">
        <w:rPr>
          <w:rFonts w:ascii="Arial" w:hAnsi="Arial" w:cs="Arial"/>
        </w:rPr>
        <w:t xml:space="preserve"> (nie dotyczy JSFP)</w:t>
      </w:r>
      <w:r w:rsidR="00DE3F43" w:rsidRPr="00F34245">
        <w:rPr>
          <w:rFonts w:ascii="Arial" w:hAnsi="Arial" w:cs="Arial"/>
        </w:rPr>
        <w:t>.</w:t>
      </w:r>
    </w:p>
    <w:p w14:paraId="2E87E84B" w14:textId="4388AD09" w:rsidR="00005193" w:rsidRPr="00F34245" w:rsidRDefault="00DE3F43" w:rsidP="00970E7A">
      <w:pPr>
        <w:pStyle w:val="Akapitzlist"/>
        <w:numPr>
          <w:ilvl w:val="0"/>
          <w:numId w:val="40"/>
        </w:numPr>
        <w:spacing w:after="120" w:line="240" w:lineRule="auto"/>
        <w:ind w:hanging="357"/>
        <w:contextualSpacing w:val="0"/>
        <w:jc w:val="both"/>
        <w:rPr>
          <w:rFonts w:ascii="Arial" w:hAnsi="Arial" w:cs="Arial"/>
        </w:rPr>
      </w:pPr>
      <w:r w:rsidRPr="00F34245">
        <w:rPr>
          <w:rFonts w:ascii="Arial" w:hAnsi="Arial" w:cs="Arial"/>
        </w:rPr>
        <w:t xml:space="preserve">Zabezpieczenie wnoszone jest nie później niż w </w:t>
      </w:r>
      <w:r w:rsidR="00F76FF3" w:rsidRPr="00F34245">
        <w:rPr>
          <w:rFonts w:ascii="Arial" w:hAnsi="Arial" w:cs="Arial"/>
        </w:rPr>
        <w:t>dniu podpisania umowy.</w:t>
      </w:r>
    </w:p>
    <w:p w14:paraId="2EE7435D" w14:textId="77777777" w:rsidR="00005193" w:rsidRPr="00F34245" w:rsidRDefault="00DE3F43" w:rsidP="00970E7A">
      <w:pPr>
        <w:pStyle w:val="Akapitzlist"/>
        <w:numPr>
          <w:ilvl w:val="0"/>
          <w:numId w:val="40"/>
        </w:numPr>
        <w:spacing w:after="120" w:line="240" w:lineRule="auto"/>
        <w:ind w:hanging="357"/>
        <w:contextualSpacing w:val="0"/>
        <w:jc w:val="both"/>
        <w:rPr>
          <w:rFonts w:ascii="Arial" w:hAnsi="Arial" w:cs="Arial"/>
        </w:rPr>
      </w:pPr>
      <w:r w:rsidRPr="00F34245">
        <w:rPr>
          <w:rFonts w:ascii="Arial" w:hAnsi="Arial" w:cs="Arial"/>
        </w:rPr>
        <w:t>Zwrot weksla stanowiącego zabezpieczenie należytej realizacji umowy następuje z chwilą ostatecznego rozliczenia umowy tj.:</w:t>
      </w:r>
    </w:p>
    <w:p w14:paraId="79101083" w14:textId="77777777" w:rsidR="00005193" w:rsidRPr="00F34245" w:rsidRDefault="00DE3F43" w:rsidP="00970E7A">
      <w:pPr>
        <w:pStyle w:val="Akapitzlist"/>
        <w:numPr>
          <w:ilvl w:val="0"/>
          <w:numId w:val="41"/>
        </w:numPr>
        <w:spacing w:after="120" w:line="240" w:lineRule="auto"/>
        <w:ind w:left="1134" w:hanging="357"/>
        <w:contextualSpacing w:val="0"/>
        <w:jc w:val="both"/>
        <w:rPr>
          <w:rFonts w:ascii="Arial" w:hAnsi="Arial" w:cs="Arial"/>
        </w:rPr>
      </w:pPr>
      <w:r w:rsidRPr="00F34245">
        <w:rPr>
          <w:rFonts w:ascii="Arial" w:hAnsi="Arial" w:cs="Arial"/>
        </w:rPr>
        <w:lastRenderedPageBreak/>
        <w:t>zatwierdzenia końcowego wniosku o płatność;</w:t>
      </w:r>
    </w:p>
    <w:p w14:paraId="78566799" w14:textId="77777777" w:rsidR="00005193" w:rsidRPr="00F34245" w:rsidRDefault="00DE3F43" w:rsidP="00970E7A">
      <w:pPr>
        <w:pStyle w:val="Akapitzlist"/>
        <w:numPr>
          <w:ilvl w:val="0"/>
          <w:numId w:val="41"/>
        </w:numPr>
        <w:spacing w:after="120" w:line="240" w:lineRule="auto"/>
        <w:ind w:left="1134" w:hanging="357"/>
        <w:contextualSpacing w:val="0"/>
        <w:jc w:val="both"/>
        <w:rPr>
          <w:rFonts w:ascii="Arial" w:hAnsi="Arial" w:cs="Arial"/>
        </w:rPr>
      </w:pPr>
      <w:r w:rsidRPr="00F34245">
        <w:rPr>
          <w:rFonts w:ascii="Arial" w:hAnsi="Arial" w:cs="Arial"/>
        </w:rPr>
        <w:t>zwrotu środków niewykorzystanych przez Beneficjenta projektu;</w:t>
      </w:r>
    </w:p>
    <w:p w14:paraId="6F38B12B" w14:textId="546F6CD7" w:rsidR="00053753" w:rsidRPr="00F34245" w:rsidRDefault="00053753" w:rsidP="00970E7A">
      <w:pPr>
        <w:pStyle w:val="Akapitzlist"/>
        <w:numPr>
          <w:ilvl w:val="0"/>
          <w:numId w:val="41"/>
        </w:numPr>
        <w:spacing w:after="120" w:line="240" w:lineRule="auto"/>
        <w:ind w:left="1134" w:hanging="357"/>
        <w:contextualSpacing w:val="0"/>
        <w:jc w:val="both"/>
        <w:rPr>
          <w:rFonts w:ascii="Arial" w:hAnsi="Arial" w:cs="Arial"/>
        </w:rPr>
      </w:pPr>
      <w:r w:rsidRPr="00F34245">
        <w:rPr>
          <w:rFonts w:ascii="Arial" w:hAnsi="Arial"/>
        </w:rPr>
        <w:t xml:space="preserve">jeżeli wniosek przewiduje trwałość projektu, zwrot weksla następuje </w:t>
      </w:r>
      <w:r w:rsidR="00197BE5" w:rsidRPr="00F34245">
        <w:rPr>
          <w:rFonts w:ascii="Arial" w:hAnsi="Arial"/>
        </w:rPr>
        <w:t xml:space="preserve">niezwłocznie </w:t>
      </w:r>
      <w:r w:rsidRPr="00F34245">
        <w:rPr>
          <w:rFonts w:ascii="Arial" w:hAnsi="Arial"/>
        </w:rPr>
        <w:t>po upływie okresu trwałości.</w:t>
      </w:r>
    </w:p>
    <w:p w14:paraId="02BC4870" w14:textId="4E646A7D" w:rsidR="00053753" w:rsidRPr="00F34245" w:rsidRDefault="00F76FF3" w:rsidP="00970E7A">
      <w:pPr>
        <w:pStyle w:val="Akapitzlist"/>
        <w:numPr>
          <w:ilvl w:val="0"/>
          <w:numId w:val="40"/>
        </w:numPr>
        <w:spacing w:after="120" w:line="240" w:lineRule="auto"/>
        <w:ind w:hanging="357"/>
        <w:contextualSpacing w:val="0"/>
        <w:jc w:val="both"/>
        <w:rPr>
          <w:rFonts w:ascii="Arial" w:hAnsi="Arial" w:cs="Arial"/>
        </w:rPr>
      </w:pPr>
      <w:r w:rsidRPr="00F34245">
        <w:rPr>
          <w:rFonts w:ascii="Arial" w:hAnsi="Arial" w:cs="Arial"/>
        </w:rPr>
        <w:t>Grantodawca</w:t>
      </w:r>
      <w:r w:rsidR="00DE3F43" w:rsidRPr="00F34245">
        <w:rPr>
          <w:rFonts w:ascii="Arial" w:hAnsi="Arial" w:cs="Arial"/>
        </w:rPr>
        <w:t xml:space="preserve"> informuje </w:t>
      </w:r>
      <w:r w:rsidRPr="00F34245">
        <w:rPr>
          <w:rFonts w:ascii="Arial" w:hAnsi="Arial" w:cs="Arial"/>
        </w:rPr>
        <w:t xml:space="preserve">Grantobiorcę </w:t>
      </w:r>
      <w:r w:rsidR="00DE3F43" w:rsidRPr="00F34245">
        <w:rPr>
          <w:rFonts w:ascii="Arial" w:hAnsi="Arial" w:cs="Arial"/>
        </w:rPr>
        <w:t xml:space="preserve">o możliwości odbioru weksla stanowiącego zabezpieczenie umowy. W przypadku nieodebrania przez </w:t>
      </w:r>
      <w:r w:rsidRPr="00F34245">
        <w:rPr>
          <w:rFonts w:ascii="Arial" w:hAnsi="Arial" w:cs="Arial"/>
        </w:rPr>
        <w:t xml:space="preserve">Grantobiorcę </w:t>
      </w:r>
      <w:r w:rsidR="00DE3F43" w:rsidRPr="00F34245">
        <w:rPr>
          <w:rFonts w:ascii="Arial" w:hAnsi="Arial" w:cs="Arial"/>
        </w:rPr>
        <w:t>weksla w</w:t>
      </w:r>
      <w:r w:rsidR="00BF29FC" w:rsidRPr="00F34245">
        <w:rPr>
          <w:rFonts w:ascii="Arial" w:hAnsi="Arial" w:cs="Arial"/>
        </w:rPr>
        <w:t> </w:t>
      </w:r>
      <w:r w:rsidR="00DE3F43" w:rsidRPr="00F34245">
        <w:rPr>
          <w:rFonts w:ascii="Arial" w:hAnsi="Arial" w:cs="Arial"/>
        </w:rPr>
        <w:t xml:space="preserve">terminie wyznaczonym w tym zakresie przez </w:t>
      </w:r>
      <w:r w:rsidRPr="00F34245">
        <w:rPr>
          <w:rFonts w:ascii="Arial" w:hAnsi="Arial" w:cs="Arial"/>
        </w:rPr>
        <w:t>Grantodawcę</w:t>
      </w:r>
      <w:r w:rsidR="00DE3F43" w:rsidRPr="00F34245">
        <w:rPr>
          <w:rFonts w:ascii="Arial" w:hAnsi="Arial" w:cs="Arial"/>
        </w:rPr>
        <w:t xml:space="preserve"> lub złożenia przez niego wniosku o zniszczenie weksla, zabezpieczenie (weksel wraz z deklaracją wekslową) zostanie komisyjnie zniszczone. Wymienione czynności zostaną potwierdzone stosownym protokołem.</w:t>
      </w:r>
    </w:p>
    <w:p w14:paraId="4C22E8C1" w14:textId="77777777" w:rsidR="00A147A3" w:rsidRPr="00F34245" w:rsidRDefault="00A147A3" w:rsidP="00970E7A">
      <w:pPr>
        <w:pStyle w:val="Akapitzlist"/>
        <w:spacing w:after="120" w:line="240" w:lineRule="auto"/>
        <w:contextualSpacing w:val="0"/>
        <w:jc w:val="both"/>
        <w:rPr>
          <w:rFonts w:ascii="Arial" w:hAnsi="Arial" w:cs="Arial"/>
        </w:rPr>
      </w:pPr>
    </w:p>
    <w:p w14:paraId="6AD4C00E" w14:textId="06A2F38D" w:rsidR="000D04EC" w:rsidRPr="00F34245" w:rsidRDefault="00DE3F43" w:rsidP="00970E7A">
      <w:pPr>
        <w:pStyle w:val="Nagwek1"/>
        <w:spacing w:before="0" w:after="120" w:line="240" w:lineRule="auto"/>
      </w:pPr>
      <w:bookmarkStart w:id="39" w:name="_Toc176505909"/>
      <w:bookmarkStart w:id="40" w:name="_Toc193982694"/>
      <w:r w:rsidRPr="00F34245">
        <w:t xml:space="preserve">§ </w:t>
      </w:r>
      <w:r w:rsidR="00783C8A" w:rsidRPr="00F34245">
        <w:t>19</w:t>
      </w:r>
      <w:r w:rsidRPr="00F34245">
        <w:t xml:space="preserve"> Przetwarzanie danych osobowych</w:t>
      </w:r>
      <w:bookmarkEnd w:id="39"/>
      <w:bookmarkEnd w:id="40"/>
      <w:r w:rsidRPr="00F34245">
        <w:t xml:space="preserve"> </w:t>
      </w:r>
    </w:p>
    <w:p w14:paraId="3A26F817" w14:textId="7A37AB15" w:rsidR="000D04EC" w:rsidRPr="00F34245" w:rsidRDefault="000D04EC" w:rsidP="00970E7A">
      <w:pPr>
        <w:pStyle w:val="Tekstkomentarza"/>
        <w:spacing w:after="120"/>
        <w:ind w:left="709" w:hanging="284"/>
        <w:jc w:val="both"/>
        <w:rPr>
          <w:rFonts w:ascii="Arial" w:hAnsi="Arial" w:cs="Arial"/>
          <w:sz w:val="22"/>
          <w:szCs w:val="22"/>
        </w:rPr>
      </w:pPr>
      <w:r w:rsidRPr="00F34245">
        <w:rPr>
          <w:rFonts w:ascii="Arial" w:hAnsi="Arial"/>
          <w:sz w:val="22"/>
        </w:rPr>
        <w:t>1.</w:t>
      </w:r>
      <w:r w:rsidRPr="00F34245">
        <w:rPr>
          <w:rFonts w:ascii="Arial" w:hAnsi="Arial"/>
          <w:sz w:val="22"/>
        </w:rPr>
        <w:tab/>
      </w:r>
      <w:r w:rsidR="00C144B6" w:rsidRPr="00F34245">
        <w:rPr>
          <w:rFonts w:ascii="Arial" w:hAnsi="Arial" w:cs="Arial"/>
          <w:sz w:val="22"/>
          <w:szCs w:val="22"/>
        </w:rPr>
        <w:t>Grantodawca</w:t>
      </w:r>
      <w:r w:rsidRPr="00F34245">
        <w:rPr>
          <w:rFonts w:ascii="Arial" w:hAnsi="Arial" w:cs="Arial"/>
          <w:sz w:val="22"/>
          <w:szCs w:val="22"/>
        </w:rPr>
        <w:t xml:space="preserve"> zobowiązuje się do stosowania RODO oraz krajowych aktów w zakresie ochrony danych osobowych - w zakresie, w jakim będzie wykorzystywać dane </w:t>
      </w:r>
      <w:r w:rsidR="00C144B6" w:rsidRPr="00F34245">
        <w:rPr>
          <w:rFonts w:ascii="Arial" w:hAnsi="Arial" w:cs="Arial"/>
          <w:sz w:val="22"/>
          <w:szCs w:val="22"/>
        </w:rPr>
        <w:t xml:space="preserve">Grantobiorcy </w:t>
      </w:r>
      <w:r w:rsidRPr="00F34245">
        <w:rPr>
          <w:rFonts w:ascii="Arial" w:hAnsi="Arial" w:cs="Arial"/>
          <w:sz w:val="22"/>
          <w:szCs w:val="22"/>
        </w:rPr>
        <w:t xml:space="preserve">oraz osób, których dane są przetwarzane w związku z badaniem kwalifikowalności wydatków w </w:t>
      </w:r>
      <w:r w:rsidR="00C144B6" w:rsidRPr="00F34245">
        <w:rPr>
          <w:rFonts w:ascii="Arial" w:hAnsi="Arial" w:cs="Arial"/>
          <w:sz w:val="22"/>
          <w:szCs w:val="22"/>
        </w:rPr>
        <w:t>zadaniu</w:t>
      </w:r>
      <w:r w:rsidRPr="00F34245">
        <w:rPr>
          <w:rFonts w:ascii="Arial" w:hAnsi="Arial" w:cs="Arial"/>
          <w:sz w:val="22"/>
          <w:szCs w:val="22"/>
        </w:rPr>
        <w:t xml:space="preserve">, informacją i promocją oraz w zakresie informowania o efektach interwencji Funduszy UE, a także informacje o </w:t>
      </w:r>
      <w:r w:rsidR="00C144B6" w:rsidRPr="00F34245">
        <w:rPr>
          <w:rFonts w:ascii="Arial" w:hAnsi="Arial" w:cs="Arial"/>
          <w:sz w:val="22"/>
          <w:szCs w:val="22"/>
        </w:rPr>
        <w:t>zadaniu</w:t>
      </w:r>
      <w:r w:rsidRPr="00F34245">
        <w:rPr>
          <w:rFonts w:ascii="Arial" w:hAnsi="Arial" w:cs="Arial"/>
          <w:sz w:val="22"/>
          <w:szCs w:val="22"/>
        </w:rPr>
        <w:t xml:space="preserve"> do celów związanych z realizacją FEP 2021-2027, w szczególności: monitoringu, sprawozdawczości, kontroli i ewaluacji. </w:t>
      </w:r>
    </w:p>
    <w:p w14:paraId="04085152" w14:textId="667FE0F3" w:rsidR="000D04EC" w:rsidRPr="00F34245" w:rsidRDefault="000D04EC" w:rsidP="00970E7A">
      <w:pPr>
        <w:pStyle w:val="Tekstkomentarza"/>
        <w:spacing w:after="120"/>
        <w:ind w:left="709" w:hanging="284"/>
        <w:jc w:val="both"/>
        <w:rPr>
          <w:rFonts w:ascii="Arial" w:hAnsi="Arial" w:cs="Arial"/>
          <w:sz w:val="22"/>
          <w:szCs w:val="22"/>
        </w:rPr>
      </w:pPr>
      <w:r w:rsidRPr="00F34245">
        <w:rPr>
          <w:rFonts w:ascii="Arial" w:hAnsi="Arial" w:cs="Arial"/>
          <w:sz w:val="22"/>
          <w:szCs w:val="22"/>
        </w:rPr>
        <w:t>2.</w:t>
      </w:r>
      <w:r w:rsidRPr="00F34245">
        <w:rPr>
          <w:rFonts w:ascii="Arial" w:hAnsi="Arial" w:cs="Arial"/>
          <w:sz w:val="22"/>
          <w:szCs w:val="22"/>
        </w:rPr>
        <w:tab/>
      </w:r>
      <w:r w:rsidR="00C144B6" w:rsidRPr="00F34245">
        <w:rPr>
          <w:rFonts w:ascii="Arial" w:hAnsi="Arial" w:cs="Arial"/>
          <w:sz w:val="22"/>
          <w:szCs w:val="22"/>
        </w:rPr>
        <w:t xml:space="preserve">Grantobiorca </w:t>
      </w:r>
      <w:r w:rsidRPr="00F34245">
        <w:rPr>
          <w:rFonts w:ascii="Arial" w:hAnsi="Arial" w:cs="Arial"/>
          <w:sz w:val="22"/>
          <w:szCs w:val="22"/>
        </w:rPr>
        <w:t xml:space="preserve">do celów związanych z realizacją </w:t>
      </w:r>
      <w:r w:rsidR="00C144B6" w:rsidRPr="00F34245">
        <w:rPr>
          <w:rFonts w:ascii="Arial" w:hAnsi="Arial" w:cs="Arial"/>
          <w:sz w:val="22"/>
          <w:szCs w:val="22"/>
        </w:rPr>
        <w:t>zadania</w:t>
      </w:r>
      <w:r w:rsidRPr="00F34245">
        <w:rPr>
          <w:rFonts w:ascii="Arial" w:hAnsi="Arial" w:cs="Arial"/>
          <w:sz w:val="22"/>
          <w:szCs w:val="22"/>
        </w:rPr>
        <w:t xml:space="preserve"> zobowiązuje się do podjęcia odpowiednich środków, aby w zwięzłej, przejrzystej zrozumiałej i łatwo dostępnej formie, jasnym i prostym językiem - udzielić osobie, której dane dotyczą wszelkich informacji, o których mowa w art. 13 lub 14 RODO. Powyższe, nie wyłącza obowiązku </w:t>
      </w:r>
      <w:r w:rsidR="00C144B6" w:rsidRPr="00F34245">
        <w:rPr>
          <w:rFonts w:ascii="Arial" w:hAnsi="Arial" w:cs="Arial"/>
          <w:sz w:val="22"/>
          <w:szCs w:val="22"/>
        </w:rPr>
        <w:t xml:space="preserve">Grantobiorcy </w:t>
      </w:r>
      <w:r w:rsidRPr="00F34245">
        <w:rPr>
          <w:rFonts w:ascii="Arial" w:hAnsi="Arial" w:cs="Arial"/>
          <w:sz w:val="22"/>
          <w:szCs w:val="22"/>
        </w:rPr>
        <w:t>w zakresie przekazania osobom, których dane będą przetwarzane informacji w zakresie udostępnienia ich danych, w celu, o którym mowa w ust. 1.</w:t>
      </w:r>
    </w:p>
    <w:p w14:paraId="4E245B6E" w14:textId="6A76478A" w:rsidR="000D04EC" w:rsidRPr="00F34245" w:rsidRDefault="000D04EC" w:rsidP="00970E7A">
      <w:pPr>
        <w:pStyle w:val="Tekstkomentarza"/>
        <w:spacing w:after="120"/>
        <w:ind w:left="709" w:hanging="284"/>
        <w:jc w:val="both"/>
        <w:rPr>
          <w:rFonts w:ascii="Arial" w:hAnsi="Arial" w:cs="Arial"/>
          <w:sz w:val="22"/>
          <w:szCs w:val="22"/>
        </w:rPr>
      </w:pPr>
      <w:r w:rsidRPr="00F34245">
        <w:rPr>
          <w:rFonts w:ascii="Arial" w:hAnsi="Arial" w:cs="Arial"/>
          <w:sz w:val="22"/>
          <w:szCs w:val="22"/>
        </w:rPr>
        <w:t>3.</w:t>
      </w:r>
      <w:r w:rsidRPr="00F34245">
        <w:rPr>
          <w:rFonts w:ascii="Arial" w:hAnsi="Arial" w:cs="Arial"/>
          <w:sz w:val="22"/>
          <w:szCs w:val="22"/>
        </w:rPr>
        <w:tab/>
        <w:t xml:space="preserve">Dane osobowe </w:t>
      </w:r>
      <w:r w:rsidR="00C144B6" w:rsidRPr="00F34245">
        <w:rPr>
          <w:rFonts w:ascii="Arial" w:hAnsi="Arial" w:cs="Arial"/>
          <w:sz w:val="22"/>
          <w:szCs w:val="22"/>
        </w:rPr>
        <w:t>Grantobiorcy</w:t>
      </w:r>
      <w:r w:rsidRPr="00F34245">
        <w:rPr>
          <w:rFonts w:ascii="Arial" w:hAnsi="Arial" w:cs="Arial"/>
          <w:sz w:val="22"/>
          <w:szCs w:val="22"/>
        </w:rPr>
        <w:t>, w tym dane teleadresowe oraz inne dane osobowe i</w:t>
      </w:r>
      <w:r w:rsidR="00BF29FC" w:rsidRPr="00F34245">
        <w:rPr>
          <w:rFonts w:ascii="Arial" w:hAnsi="Arial" w:cs="Arial"/>
          <w:sz w:val="22"/>
          <w:szCs w:val="22"/>
        </w:rPr>
        <w:t> </w:t>
      </w:r>
      <w:r w:rsidRPr="00F34245">
        <w:rPr>
          <w:rFonts w:ascii="Arial" w:hAnsi="Arial" w:cs="Arial"/>
          <w:sz w:val="22"/>
          <w:szCs w:val="22"/>
        </w:rPr>
        <w:t xml:space="preserve">informacje związane z realizacją </w:t>
      </w:r>
      <w:r w:rsidR="00C144B6" w:rsidRPr="00F34245">
        <w:rPr>
          <w:rFonts w:ascii="Arial" w:hAnsi="Arial" w:cs="Arial"/>
          <w:sz w:val="22"/>
          <w:szCs w:val="22"/>
        </w:rPr>
        <w:t>zadania</w:t>
      </w:r>
      <w:r w:rsidRPr="00F34245">
        <w:rPr>
          <w:rFonts w:ascii="Arial" w:hAnsi="Arial" w:cs="Arial"/>
          <w:sz w:val="22"/>
          <w:szCs w:val="22"/>
        </w:rPr>
        <w:t xml:space="preserve"> mogą zostać upublicznione przez </w:t>
      </w:r>
      <w:r w:rsidR="00C144B6" w:rsidRPr="00F34245">
        <w:rPr>
          <w:rFonts w:ascii="Arial" w:hAnsi="Arial" w:cs="Arial"/>
          <w:sz w:val="22"/>
          <w:szCs w:val="22"/>
        </w:rPr>
        <w:t>Grantodawcę</w:t>
      </w:r>
      <w:r w:rsidRPr="00F34245">
        <w:rPr>
          <w:rFonts w:ascii="Arial" w:hAnsi="Arial" w:cs="Arial"/>
          <w:sz w:val="22"/>
          <w:szCs w:val="22"/>
        </w:rPr>
        <w:t>, w celach określonych w ust. 1.</w:t>
      </w:r>
    </w:p>
    <w:p w14:paraId="0EC767F4" w14:textId="40FFBE1A" w:rsidR="00903E0A" w:rsidRPr="00F34245" w:rsidRDefault="00903E0A" w:rsidP="00970E7A">
      <w:pPr>
        <w:pStyle w:val="Tekstkomentarza"/>
        <w:spacing w:after="120"/>
        <w:ind w:left="709" w:hanging="284"/>
        <w:jc w:val="both"/>
        <w:rPr>
          <w:rFonts w:ascii="Arial" w:hAnsi="Arial" w:cs="Arial"/>
          <w:sz w:val="22"/>
          <w:szCs w:val="22"/>
        </w:rPr>
      </w:pPr>
      <w:r w:rsidRPr="00F34245">
        <w:rPr>
          <w:rFonts w:ascii="Arial" w:hAnsi="Arial" w:cs="Arial"/>
          <w:sz w:val="22"/>
          <w:szCs w:val="22"/>
        </w:rPr>
        <w:t xml:space="preserve">4. Zasady przetwarzania danych osobowych, w rozumieniu RODO opublikowane zostały na stronie internetowej </w:t>
      </w:r>
      <w:r w:rsidR="00F64C74" w:rsidRPr="00F34245">
        <w:rPr>
          <w:rFonts w:ascii="Arial" w:hAnsi="Arial" w:cs="Arial"/>
          <w:sz w:val="22"/>
          <w:szCs w:val="22"/>
        </w:rPr>
        <w:t>Programu</w:t>
      </w:r>
      <w:r w:rsidRPr="00F34245">
        <w:rPr>
          <w:rFonts w:ascii="Arial" w:hAnsi="Arial" w:cs="Arial"/>
          <w:sz w:val="22"/>
          <w:szCs w:val="22"/>
        </w:rPr>
        <w:t>.</w:t>
      </w:r>
    </w:p>
    <w:p w14:paraId="2FCFD28A" w14:textId="77777777" w:rsidR="00A147A3" w:rsidRPr="00F34245" w:rsidRDefault="00A147A3" w:rsidP="00970E7A">
      <w:pPr>
        <w:pStyle w:val="Tekstkomentarza"/>
        <w:spacing w:after="120"/>
        <w:ind w:left="709" w:hanging="284"/>
        <w:jc w:val="both"/>
        <w:rPr>
          <w:rFonts w:ascii="Arial" w:hAnsi="Arial" w:cs="Arial"/>
          <w:sz w:val="22"/>
          <w:szCs w:val="22"/>
        </w:rPr>
      </w:pPr>
    </w:p>
    <w:p w14:paraId="5D794DC4" w14:textId="4CD6ECF9" w:rsidR="00005193" w:rsidRPr="00F34245" w:rsidRDefault="00DE3F43" w:rsidP="00970E7A">
      <w:pPr>
        <w:pStyle w:val="Nagwek1"/>
        <w:spacing w:before="0" w:after="120" w:line="240" w:lineRule="auto"/>
        <w:jc w:val="both"/>
      </w:pPr>
      <w:bookmarkStart w:id="41" w:name="_Toc176505910"/>
      <w:bookmarkStart w:id="42" w:name="_Toc193982695"/>
      <w:r w:rsidRPr="00F34245">
        <w:t>§ 2</w:t>
      </w:r>
      <w:r w:rsidR="00783C8A" w:rsidRPr="00F34245">
        <w:t>0</w:t>
      </w:r>
      <w:r w:rsidRPr="00F34245">
        <w:t xml:space="preserve"> Obowiązki w zakresie informacji i promocji</w:t>
      </w:r>
      <w:bookmarkEnd w:id="41"/>
      <w:bookmarkEnd w:id="42"/>
    </w:p>
    <w:p w14:paraId="11A943E1" w14:textId="17341F44" w:rsidR="00005193" w:rsidRDefault="003A505C"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zobowiązuje się </w:t>
      </w:r>
      <w:r w:rsidR="006B73CA" w:rsidRPr="00F34245">
        <w:rPr>
          <w:rFonts w:ascii="Arial" w:hAnsi="Arial" w:cs="Arial"/>
        </w:rPr>
        <w:t xml:space="preserve">w okresie realizacji zadania </w:t>
      </w:r>
      <w:r w:rsidR="00DE3F43" w:rsidRPr="00F34245">
        <w:rPr>
          <w:rFonts w:ascii="Arial" w:hAnsi="Arial" w:cs="Arial"/>
        </w:rPr>
        <w:t>do wypełniania obowiązków informacyjnych i</w:t>
      </w:r>
      <w:r w:rsidR="000D58C9" w:rsidRPr="00F34245">
        <w:rPr>
          <w:rFonts w:ascii="Arial" w:hAnsi="Arial" w:cs="Arial"/>
        </w:rPr>
        <w:t xml:space="preserve"> </w:t>
      </w:r>
      <w:r w:rsidR="00DE3F43" w:rsidRPr="00F34245">
        <w:rPr>
          <w:rFonts w:ascii="Arial" w:hAnsi="Arial" w:cs="Arial"/>
        </w:rPr>
        <w:t xml:space="preserve">promocyjnych, w tym informowania społeczeństwa o </w:t>
      </w:r>
      <w:r w:rsidR="0071615B" w:rsidRPr="00F34245">
        <w:rPr>
          <w:rFonts w:ascii="Arial" w:hAnsi="Arial" w:cs="Arial"/>
        </w:rPr>
        <w:t xml:space="preserve">wsparcie </w:t>
      </w:r>
      <w:r w:rsidR="00DE3F43" w:rsidRPr="00F34245">
        <w:rPr>
          <w:rFonts w:ascii="Arial" w:hAnsi="Arial" w:cs="Arial"/>
        </w:rPr>
        <w:t>projektu przez Unię Europejską, zgodnie z Rozporządzeniem ogólnym (w</w:t>
      </w:r>
      <w:r w:rsidR="000D58C9" w:rsidRPr="00F34245">
        <w:rPr>
          <w:rFonts w:ascii="Arial" w:hAnsi="Arial" w:cs="Arial"/>
        </w:rPr>
        <w:t> </w:t>
      </w:r>
      <w:r w:rsidR="00DE3F43" w:rsidRPr="00F34245">
        <w:rPr>
          <w:rFonts w:ascii="Arial" w:hAnsi="Arial" w:cs="Arial"/>
        </w:rPr>
        <w:t>szczególności z</w:t>
      </w:r>
      <w:r w:rsidR="000D58C9" w:rsidRPr="00F34245">
        <w:rPr>
          <w:rFonts w:ascii="Arial" w:hAnsi="Arial" w:cs="Arial"/>
        </w:rPr>
        <w:t xml:space="preserve"> </w:t>
      </w:r>
      <w:r w:rsidR="00DE3F43" w:rsidRPr="00F34245">
        <w:rPr>
          <w:rFonts w:ascii="Arial" w:hAnsi="Arial" w:cs="Arial"/>
        </w:rPr>
        <w:t>załącznikiem IX - Komunikacja i Widoczność) oraz zgodnie z</w:t>
      </w:r>
      <w:r w:rsidR="000D58C9" w:rsidRPr="00F34245">
        <w:rPr>
          <w:rFonts w:ascii="Arial" w:hAnsi="Arial" w:cs="Arial"/>
        </w:rPr>
        <w:t> </w:t>
      </w:r>
      <w:r w:rsidR="00DE3F43" w:rsidRPr="00F34245">
        <w:rPr>
          <w:rFonts w:ascii="Arial" w:hAnsi="Arial" w:cs="Arial"/>
        </w:rPr>
        <w:t>Zasadami oznakowania</w:t>
      </w:r>
      <w:r w:rsidR="00DE3F43" w:rsidRPr="00F34245">
        <w:t xml:space="preserve"> </w:t>
      </w:r>
      <w:r w:rsidR="00DE3F43" w:rsidRPr="00F34245">
        <w:rPr>
          <w:rFonts w:ascii="Arial" w:hAnsi="Arial" w:cs="Arial"/>
        </w:rPr>
        <w:t xml:space="preserve">i promocji projektów FEP 2021-2027, dostępnymi na stronie internetowej </w:t>
      </w:r>
      <w:hyperlink r:id="rId12" w:history="1">
        <w:r w:rsidR="00DE3F43" w:rsidRPr="00811390">
          <w:rPr>
            <w:rStyle w:val="Hipercze"/>
            <w:rFonts w:ascii="Arial" w:hAnsi="Arial" w:cs="Arial"/>
          </w:rPr>
          <w:t>https://funduszeue.podkarpackie.pl</w:t>
        </w:r>
      </w:hyperlink>
      <w:r w:rsidR="00DE3F43">
        <w:rPr>
          <w:rFonts w:ascii="Arial" w:hAnsi="Arial" w:cs="Arial"/>
        </w:rPr>
        <w:t xml:space="preserve">.  </w:t>
      </w:r>
    </w:p>
    <w:p w14:paraId="5B1F8BC9" w14:textId="142B62D0" w:rsidR="00F9459F" w:rsidRPr="00F34245" w:rsidRDefault="00F9459F" w:rsidP="00F9459F">
      <w:pPr>
        <w:pStyle w:val="Akapitzlist"/>
        <w:numPr>
          <w:ilvl w:val="0"/>
          <w:numId w:val="44"/>
        </w:numPr>
        <w:spacing w:after="120"/>
        <w:ind w:hanging="357"/>
        <w:contextualSpacing w:val="0"/>
        <w:jc w:val="both"/>
        <w:rPr>
          <w:rFonts w:ascii="Arial" w:hAnsi="Arial" w:cs="Arial"/>
        </w:rPr>
      </w:pPr>
      <w:r w:rsidRPr="00F34245">
        <w:rPr>
          <w:rFonts w:ascii="Arial" w:hAnsi="Arial" w:cs="Arial"/>
        </w:rPr>
        <w:t>W okresie realizacji zadania – Grantobiorca zobowiązuje się do:</w:t>
      </w:r>
    </w:p>
    <w:p w14:paraId="644272D6" w14:textId="77777777" w:rsidR="00F9459F" w:rsidRPr="00F34245" w:rsidRDefault="00F9459F" w:rsidP="00F9459F">
      <w:pPr>
        <w:pStyle w:val="Akapitzlist"/>
        <w:numPr>
          <w:ilvl w:val="0"/>
          <w:numId w:val="45"/>
        </w:numPr>
        <w:spacing w:after="120"/>
        <w:ind w:left="1134" w:hanging="357"/>
        <w:contextualSpacing w:val="0"/>
        <w:jc w:val="both"/>
        <w:rPr>
          <w:rFonts w:ascii="Arial" w:hAnsi="Arial" w:cs="Arial"/>
        </w:rPr>
      </w:pPr>
      <w:r w:rsidRPr="00F34245">
        <w:rPr>
          <w:rFonts w:ascii="Arial" w:hAnsi="Arial" w:cs="Arial"/>
        </w:rPr>
        <w:t>oznaczania w widoczny sposób znakiem Funduszy Europejskich, barwami Rzeczypospolitej Polskiej (jeśli dotyczy; wersja pełnokolorowa) i znakiem Unii Europejskiej:</w:t>
      </w:r>
    </w:p>
    <w:p w14:paraId="643C6D42" w14:textId="13864399" w:rsidR="00F9459F" w:rsidRPr="00F34245" w:rsidRDefault="00F9459F" w:rsidP="00F9459F">
      <w:pPr>
        <w:pStyle w:val="Akapitzlist"/>
        <w:numPr>
          <w:ilvl w:val="0"/>
          <w:numId w:val="46"/>
        </w:numPr>
        <w:spacing w:after="120"/>
        <w:ind w:left="1560" w:hanging="357"/>
        <w:contextualSpacing w:val="0"/>
        <w:jc w:val="both"/>
        <w:rPr>
          <w:rFonts w:ascii="Arial" w:hAnsi="Arial" w:cs="Arial"/>
        </w:rPr>
      </w:pPr>
      <w:r w:rsidRPr="00F34245">
        <w:rPr>
          <w:rFonts w:ascii="Arial" w:hAnsi="Arial" w:cs="Arial"/>
        </w:rPr>
        <w:t xml:space="preserve">wszystkich prowadzonych działań informacyjnych i promocyjnych dotyczących </w:t>
      </w:r>
      <w:r w:rsidR="008440C4" w:rsidRPr="00F34245">
        <w:rPr>
          <w:rFonts w:ascii="Arial" w:hAnsi="Arial" w:cs="Arial"/>
        </w:rPr>
        <w:t>zadania</w:t>
      </w:r>
      <w:r w:rsidRPr="00F34245">
        <w:rPr>
          <w:rFonts w:ascii="Arial" w:hAnsi="Arial" w:cs="Arial"/>
        </w:rPr>
        <w:t>,</w:t>
      </w:r>
    </w:p>
    <w:p w14:paraId="7D385DEE" w14:textId="77777777" w:rsidR="00F9459F" w:rsidRPr="00F34245" w:rsidRDefault="00F9459F" w:rsidP="00F9459F">
      <w:pPr>
        <w:pStyle w:val="Akapitzlist"/>
        <w:numPr>
          <w:ilvl w:val="0"/>
          <w:numId w:val="46"/>
        </w:numPr>
        <w:spacing w:after="120"/>
        <w:ind w:left="1560" w:hanging="357"/>
        <w:contextualSpacing w:val="0"/>
        <w:jc w:val="both"/>
        <w:rPr>
          <w:rFonts w:ascii="Arial" w:hAnsi="Arial" w:cs="Arial"/>
        </w:rPr>
      </w:pPr>
      <w:r w:rsidRPr="00F34245">
        <w:rPr>
          <w:rFonts w:ascii="Arial" w:hAnsi="Arial" w:cs="Arial"/>
        </w:rPr>
        <w:t>wszystkich dokumentów i materiałów (m.in. produkty drukowane lub cyfrowe) podawanych do wiadomości publicznej,</w:t>
      </w:r>
    </w:p>
    <w:p w14:paraId="7678754F" w14:textId="6A803DB2" w:rsidR="00F9459F" w:rsidRPr="00F34245" w:rsidRDefault="00F9459F" w:rsidP="00F9459F">
      <w:pPr>
        <w:pStyle w:val="Akapitzlist"/>
        <w:numPr>
          <w:ilvl w:val="0"/>
          <w:numId w:val="46"/>
        </w:numPr>
        <w:spacing w:after="120"/>
        <w:ind w:left="1560" w:hanging="357"/>
        <w:contextualSpacing w:val="0"/>
        <w:jc w:val="both"/>
        <w:rPr>
          <w:rFonts w:ascii="Arial" w:hAnsi="Arial" w:cs="Arial"/>
        </w:rPr>
      </w:pPr>
      <w:r w:rsidRPr="00F34245">
        <w:rPr>
          <w:rFonts w:ascii="Arial" w:hAnsi="Arial" w:cs="Arial"/>
        </w:rPr>
        <w:lastRenderedPageBreak/>
        <w:t>wszystkich dokumentów i materiałów dla osób i podmiotów uczestniczących w zadaniu,</w:t>
      </w:r>
    </w:p>
    <w:p w14:paraId="06394FAA" w14:textId="0AE726C5" w:rsidR="00F9459F" w:rsidRPr="00F34245" w:rsidRDefault="00F9459F" w:rsidP="00F9459F">
      <w:pPr>
        <w:pStyle w:val="Akapitzlist"/>
        <w:numPr>
          <w:ilvl w:val="0"/>
          <w:numId w:val="46"/>
        </w:numPr>
        <w:spacing w:after="120"/>
        <w:ind w:left="1560" w:hanging="357"/>
        <w:contextualSpacing w:val="0"/>
        <w:jc w:val="both"/>
        <w:rPr>
          <w:rFonts w:ascii="Arial" w:hAnsi="Arial" w:cs="Arial"/>
        </w:rPr>
      </w:pPr>
      <w:r w:rsidRPr="00F34245">
        <w:rPr>
          <w:rFonts w:ascii="Arial" w:hAnsi="Arial" w:cs="Arial"/>
        </w:rPr>
        <w:t>produktów, sprzętu itp. zakupionych w ramach zadania, dostępnych dla opinii publicznej poprzez umieszczenie trwałego oznakowania w postaci trwałych naklejek;</w:t>
      </w:r>
    </w:p>
    <w:p w14:paraId="44DA7C25" w14:textId="5EBBF47B" w:rsidR="00F9459F" w:rsidRPr="00F34245" w:rsidRDefault="00F9459F" w:rsidP="00F9459F">
      <w:pPr>
        <w:pStyle w:val="Akapitzlist"/>
        <w:numPr>
          <w:ilvl w:val="0"/>
          <w:numId w:val="45"/>
        </w:numPr>
        <w:spacing w:after="120"/>
        <w:ind w:left="1134" w:hanging="357"/>
        <w:contextualSpacing w:val="0"/>
        <w:jc w:val="both"/>
        <w:rPr>
          <w:rFonts w:ascii="Arial" w:hAnsi="Arial" w:cs="Arial"/>
        </w:rPr>
      </w:pPr>
      <w:r w:rsidRPr="00F34245">
        <w:rPr>
          <w:rFonts w:ascii="Arial" w:hAnsi="Arial" w:cs="Arial"/>
        </w:rPr>
        <w:t>oznaczenia miejsca realizacji zadania (tablica/plakat), zgodnie z Zasadami oznakowania.</w:t>
      </w:r>
    </w:p>
    <w:p w14:paraId="0CD95EB4" w14:textId="3AA22E67" w:rsidR="00F9459F" w:rsidRPr="00F34245" w:rsidRDefault="00F9459F" w:rsidP="00F9459F">
      <w:pPr>
        <w:pStyle w:val="Akapitzlist"/>
        <w:numPr>
          <w:ilvl w:val="0"/>
          <w:numId w:val="45"/>
        </w:numPr>
        <w:spacing w:after="120"/>
        <w:ind w:left="1134" w:hanging="357"/>
        <w:contextualSpacing w:val="0"/>
        <w:jc w:val="both"/>
        <w:rPr>
          <w:rFonts w:ascii="Arial" w:hAnsi="Arial" w:cs="Arial"/>
        </w:rPr>
      </w:pPr>
      <w:r w:rsidRPr="00F34245">
        <w:rPr>
          <w:rFonts w:ascii="Arial" w:hAnsi="Arial" w:cs="Arial"/>
        </w:rPr>
        <w:t xml:space="preserve">Przekazywania uczestnikom projektu, podmiotom uczestniczącym w </w:t>
      </w:r>
      <w:r w:rsidR="008440C4" w:rsidRPr="00F34245">
        <w:rPr>
          <w:rFonts w:ascii="Arial" w:hAnsi="Arial" w:cs="Arial"/>
        </w:rPr>
        <w:t>zadaniu</w:t>
      </w:r>
      <w:r w:rsidRPr="00F34245">
        <w:rPr>
          <w:rFonts w:ascii="Arial" w:hAnsi="Arial" w:cs="Arial"/>
        </w:rPr>
        <w:t xml:space="preserve"> oraz opinii publicznej informacji o wsparciu z Unii Europejskiej i Programu, przynajmniej w formie odpowiedniego oznakowania;</w:t>
      </w:r>
    </w:p>
    <w:p w14:paraId="4B6EEC48" w14:textId="63A441F3" w:rsidR="00F9459F" w:rsidRPr="00F34245" w:rsidRDefault="00F9459F" w:rsidP="0025667B">
      <w:pPr>
        <w:pStyle w:val="Akapitzlist"/>
        <w:numPr>
          <w:ilvl w:val="0"/>
          <w:numId w:val="45"/>
        </w:numPr>
        <w:spacing w:after="120"/>
        <w:ind w:left="1134" w:hanging="357"/>
        <w:contextualSpacing w:val="0"/>
        <w:jc w:val="both"/>
        <w:rPr>
          <w:rFonts w:ascii="Arial" w:hAnsi="Arial" w:cs="Arial"/>
        </w:rPr>
      </w:pPr>
      <w:r w:rsidRPr="00F34245">
        <w:rPr>
          <w:rFonts w:ascii="Arial" w:hAnsi="Arial" w:cs="Arial"/>
        </w:rPr>
        <w:t xml:space="preserve">dokumentowania działań informacyjnych i promocyjnych prowadzonych w ramach </w:t>
      </w:r>
      <w:r w:rsidR="008440C4" w:rsidRPr="00F34245">
        <w:rPr>
          <w:rFonts w:ascii="Arial" w:hAnsi="Arial" w:cs="Arial"/>
        </w:rPr>
        <w:t>zadania</w:t>
      </w:r>
      <w:r w:rsidR="001D7FBF" w:rsidRPr="00F34245">
        <w:rPr>
          <w:rFonts w:ascii="Arial" w:hAnsi="Arial" w:cs="Arial"/>
        </w:rPr>
        <w:t>.</w:t>
      </w:r>
    </w:p>
    <w:p w14:paraId="0096A629" w14:textId="107D3064" w:rsidR="00005193" w:rsidRDefault="003A505C"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 xml:space="preserve">zobowiązuje się do informowania </w:t>
      </w:r>
      <w:r w:rsidRPr="00F34245">
        <w:rPr>
          <w:rFonts w:ascii="Arial" w:hAnsi="Arial" w:cs="Arial"/>
        </w:rPr>
        <w:t>Grantodawcy</w:t>
      </w:r>
      <w:r w:rsidR="00DE3F43" w:rsidRPr="00F34245">
        <w:rPr>
          <w:rFonts w:ascii="Arial" w:hAnsi="Arial" w:cs="Arial"/>
        </w:rPr>
        <w:t xml:space="preserve"> z co najmniej czternastodniowym wyprzedzeniem za </w:t>
      </w:r>
      <w:r w:rsidR="00DE3F43">
        <w:rPr>
          <w:rFonts w:ascii="Arial" w:hAnsi="Arial" w:cs="Arial"/>
        </w:rPr>
        <w:t>pośrednictwem poczty elektronicznej na adres</w:t>
      </w:r>
      <w:r w:rsidR="00C144B6">
        <w:rPr>
          <w:rFonts w:ascii="Arial" w:hAnsi="Arial" w:cs="Arial"/>
        </w:rPr>
        <w:t xml:space="preserve"> </w:t>
      </w:r>
      <w:hyperlink r:id="rId13" w:history="1">
        <w:r w:rsidR="00212155" w:rsidRPr="00E37707">
          <w:rPr>
            <w:rStyle w:val="Hipercze"/>
            <w:rFonts w:ascii="Arial" w:hAnsi="Arial" w:cs="Arial"/>
          </w:rPr>
          <w:t>krainasanu.lgd@gmail.com</w:t>
        </w:r>
      </w:hyperlink>
      <w:r w:rsidR="00212155">
        <w:rPr>
          <w:rFonts w:ascii="Arial" w:hAnsi="Arial" w:cs="Arial"/>
        </w:rPr>
        <w:t xml:space="preserve"> </w:t>
      </w:r>
      <w:r w:rsidR="00DE3F43">
        <w:rPr>
          <w:rFonts w:ascii="Arial" w:hAnsi="Arial" w:cs="Arial"/>
        </w:rPr>
        <w:t>o:</w:t>
      </w:r>
    </w:p>
    <w:p w14:paraId="2E711D28" w14:textId="3898B3D9" w:rsidR="00005193" w:rsidRPr="00F34245" w:rsidRDefault="00DE3F43" w:rsidP="00970E7A">
      <w:pPr>
        <w:pStyle w:val="Akapitzlist"/>
        <w:numPr>
          <w:ilvl w:val="0"/>
          <w:numId w:val="47"/>
        </w:numPr>
        <w:spacing w:after="120" w:line="240" w:lineRule="auto"/>
        <w:ind w:left="1134" w:hanging="357"/>
        <w:contextualSpacing w:val="0"/>
        <w:jc w:val="both"/>
        <w:rPr>
          <w:rFonts w:ascii="Arial" w:hAnsi="Arial" w:cs="Arial"/>
        </w:rPr>
      </w:pPr>
      <w:r w:rsidRPr="00F34245">
        <w:rPr>
          <w:rFonts w:ascii="Arial" w:hAnsi="Arial" w:cs="Arial"/>
        </w:rPr>
        <w:t xml:space="preserve">planowanych wydarzeniach informacyjno-promocyjnych związanych z </w:t>
      </w:r>
      <w:r w:rsidR="003A505C" w:rsidRPr="00F34245">
        <w:rPr>
          <w:rFonts w:ascii="Arial" w:hAnsi="Arial" w:cs="Arial"/>
        </w:rPr>
        <w:t>zadaniem</w:t>
      </w:r>
      <w:r w:rsidRPr="00F34245">
        <w:rPr>
          <w:rFonts w:ascii="Arial" w:hAnsi="Arial" w:cs="Arial"/>
        </w:rPr>
        <w:t xml:space="preserve"> oraz;</w:t>
      </w:r>
    </w:p>
    <w:p w14:paraId="44784C18" w14:textId="48951E27" w:rsidR="00005193" w:rsidRPr="00F34245" w:rsidRDefault="00DE3F43" w:rsidP="00970E7A">
      <w:pPr>
        <w:pStyle w:val="Akapitzlist"/>
        <w:numPr>
          <w:ilvl w:val="0"/>
          <w:numId w:val="47"/>
        </w:numPr>
        <w:spacing w:after="120" w:line="240" w:lineRule="auto"/>
        <w:ind w:left="1134" w:hanging="357"/>
        <w:contextualSpacing w:val="0"/>
        <w:jc w:val="both"/>
        <w:rPr>
          <w:rFonts w:ascii="Arial" w:hAnsi="Arial" w:cs="Arial"/>
        </w:rPr>
      </w:pPr>
      <w:r w:rsidRPr="00F34245">
        <w:rPr>
          <w:rFonts w:ascii="Arial" w:hAnsi="Arial" w:cs="Arial"/>
        </w:rPr>
        <w:t xml:space="preserve">innych planowanych wydarzeniach i istotnych okolicznościach związanych z realizacją </w:t>
      </w:r>
      <w:r w:rsidR="003A505C" w:rsidRPr="00F34245">
        <w:rPr>
          <w:rFonts w:ascii="Arial" w:hAnsi="Arial" w:cs="Arial"/>
        </w:rPr>
        <w:t>zadania</w:t>
      </w:r>
      <w:r w:rsidRPr="00F34245">
        <w:rPr>
          <w:rFonts w:ascii="Arial" w:hAnsi="Arial" w:cs="Arial"/>
        </w:rPr>
        <w:t xml:space="preserve">, które mogą mieć znaczenie dla opinii publicznej i mogą służyć budowaniu marki Funduszy Europejskich (wydarzenia otwierające/kończące realizację </w:t>
      </w:r>
      <w:r w:rsidR="003A505C" w:rsidRPr="00F34245">
        <w:rPr>
          <w:rFonts w:ascii="Arial" w:hAnsi="Arial" w:cs="Arial"/>
        </w:rPr>
        <w:t>zadania</w:t>
      </w:r>
      <w:r w:rsidRPr="00F34245">
        <w:rPr>
          <w:rFonts w:ascii="Arial" w:hAnsi="Arial" w:cs="Arial"/>
        </w:rPr>
        <w:t xml:space="preserve"> </w:t>
      </w:r>
    </w:p>
    <w:p w14:paraId="24B8E6A1" w14:textId="1178162B" w:rsidR="00005193" w:rsidRPr="00F34245" w:rsidRDefault="00DE3F43"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 xml:space="preserve">W przypadku niewywiązania się </w:t>
      </w:r>
      <w:r w:rsidR="00A53249" w:rsidRPr="00F34245">
        <w:rPr>
          <w:rFonts w:ascii="Arial" w:hAnsi="Arial" w:cs="Arial"/>
        </w:rPr>
        <w:t xml:space="preserve">Grantobiorcy </w:t>
      </w:r>
      <w:r w:rsidRPr="00F34245">
        <w:rPr>
          <w:rFonts w:ascii="Arial" w:hAnsi="Arial" w:cs="Arial"/>
        </w:rPr>
        <w:t>z obowiązków określonych w</w:t>
      </w:r>
      <w:r w:rsidR="006B73CA" w:rsidRPr="00F34245">
        <w:rPr>
          <w:rFonts w:ascii="Arial" w:hAnsi="Arial" w:cs="Arial"/>
        </w:rPr>
        <w:t xml:space="preserve"> </w:t>
      </w:r>
      <w:r w:rsidRPr="00F34245">
        <w:rPr>
          <w:rFonts w:ascii="Arial" w:hAnsi="Arial" w:cs="Arial"/>
        </w:rPr>
        <w:t xml:space="preserve">ust. </w:t>
      </w:r>
      <w:r w:rsidR="006B73CA" w:rsidRPr="00F34245">
        <w:rPr>
          <w:rFonts w:ascii="Arial" w:hAnsi="Arial" w:cs="Arial"/>
        </w:rPr>
        <w:t>1</w:t>
      </w:r>
      <w:r w:rsidR="007C33EE" w:rsidRPr="00F34245">
        <w:rPr>
          <w:rFonts w:ascii="Arial" w:hAnsi="Arial" w:cs="Arial"/>
        </w:rPr>
        <w:t xml:space="preserve"> i 2</w:t>
      </w:r>
      <w:r w:rsidRPr="00F34245">
        <w:rPr>
          <w:rFonts w:ascii="Arial" w:hAnsi="Arial" w:cs="Arial"/>
        </w:rPr>
        <w:t xml:space="preserve">, </w:t>
      </w:r>
      <w:r w:rsidR="00A147A3" w:rsidRPr="00F34245">
        <w:rPr>
          <w:rFonts w:ascii="Arial" w:hAnsi="Arial" w:cs="Arial"/>
        </w:rPr>
        <w:t>Grantodawca</w:t>
      </w:r>
      <w:r w:rsidRPr="00F34245">
        <w:rPr>
          <w:rFonts w:ascii="Arial" w:hAnsi="Arial" w:cs="Arial"/>
        </w:rPr>
        <w:t xml:space="preserve"> wzywa </w:t>
      </w:r>
      <w:r w:rsidR="00A53249" w:rsidRPr="00F34245">
        <w:rPr>
          <w:rFonts w:ascii="Arial" w:hAnsi="Arial" w:cs="Arial"/>
        </w:rPr>
        <w:t xml:space="preserve">Grantobiorcę </w:t>
      </w:r>
      <w:r w:rsidRPr="00F34245">
        <w:rPr>
          <w:rFonts w:ascii="Arial" w:hAnsi="Arial" w:cs="Arial"/>
        </w:rPr>
        <w:t>do podjęcia działań naprawczych w</w:t>
      </w:r>
      <w:r w:rsidR="006B73CA" w:rsidRPr="00F34245">
        <w:rPr>
          <w:rFonts w:ascii="Arial" w:hAnsi="Arial" w:cs="Arial"/>
        </w:rPr>
        <w:t xml:space="preserve"> </w:t>
      </w:r>
      <w:r w:rsidRPr="00F34245">
        <w:rPr>
          <w:rFonts w:ascii="Arial" w:hAnsi="Arial" w:cs="Arial"/>
        </w:rPr>
        <w:t xml:space="preserve">terminie i na warunkach określonych w wezwaniu. W przypadku braku wykonania przez </w:t>
      </w:r>
      <w:r w:rsidR="00A53249" w:rsidRPr="00F34245">
        <w:rPr>
          <w:rFonts w:ascii="Arial" w:hAnsi="Arial" w:cs="Arial"/>
        </w:rPr>
        <w:t xml:space="preserve">Grantobiorcę </w:t>
      </w:r>
      <w:r w:rsidRPr="00F34245">
        <w:rPr>
          <w:rFonts w:ascii="Arial" w:hAnsi="Arial" w:cs="Arial"/>
        </w:rPr>
        <w:t>działań naprawczych, o których mowa w wezwaniu,</w:t>
      </w:r>
      <w:r w:rsidR="006B73CA" w:rsidRPr="00F34245">
        <w:rPr>
          <w:rFonts w:ascii="Arial" w:hAnsi="Arial" w:cs="Arial"/>
        </w:rPr>
        <w:t xml:space="preserve"> postanowienia § 13 stosuje się odpowiednio</w:t>
      </w:r>
      <w:r w:rsidRPr="00F34245">
        <w:rPr>
          <w:rFonts w:ascii="Arial" w:hAnsi="Arial" w:cs="Arial"/>
        </w:rPr>
        <w:t>.</w:t>
      </w:r>
    </w:p>
    <w:p w14:paraId="61D8FBA4" w14:textId="0384AFE8" w:rsidR="00005193" w:rsidRPr="00F34245" w:rsidRDefault="00DE3F43"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 xml:space="preserve">W przypadku stworzenia przez osobę trzecią (dalej zwaną: twórcą) utworów, w rozumieniu  Prawa autorskiego, związanych z komunikacją i widocznością (np. zdjęcia, filmy, broszury), powstałych w ramach </w:t>
      </w:r>
      <w:r w:rsidR="00A53249" w:rsidRPr="00F34245">
        <w:rPr>
          <w:rFonts w:ascii="Arial" w:hAnsi="Arial" w:cs="Arial"/>
        </w:rPr>
        <w:t>zadania</w:t>
      </w:r>
      <w:r w:rsidRPr="00F34245">
        <w:rPr>
          <w:rFonts w:ascii="Arial" w:hAnsi="Arial" w:cs="Arial"/>
        </w:rPr>
        <w:t xml:space="preserve"> </w:t>
      </w:r>
      <w:r w:rsidR="00A53249" w:rsidRPr="00F34245">
        <w:rPr>
          <w:rFonts w:ascii="Arial" w:hAnsi="Arial" w:cs="Arial"/>
        </w:rPr>
        <w:t xml:space="preserve">Grantobiorca </w:t>
      </w:r>
      <w:r w:rsidRPr="00F34245">
        <w:rPr>
          <w:rFonts w:ascii="Arial" w:hAnsi="Arial" w:cs="Arial"/>
        </w:rPr>
        <w:t>zobowiązuje się do uzyskania od tej osoby majątkowych praw autorskich do tych utworów.</w:t>
      </w:r>
    </w:p>
    <w:p w14:paraId="5008411C" w14:textId="2F58FB5D" w:rsidR="00005193" w:rsidRPr="00F34245" w:rsidRDefault="00DE3F43"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 xml:space="preserve">Każdorazowo na wniosek </w:t>
      </w:r>
      <w:r w:rsidR="00A53249" w:rsidRPr="00F34245">
        <w:rPr>
          <w:rFonts w:ascii="Arial" w:hAnsi="Arial" w:cs="Arial"/>
        </w:rPr>
        <w:t xml:space="preserve">Grantodawcy, </w:t>
      </w:r>
      <w:r w:rsidRPr="00F34245">
        <w:rPr>
          <w:rFonts w:ascii="Arial" w:hAnsi="Arial" w:cs="Arial"/>
        </w:rPr>
        <w:t xml:space="preserve">IZ, unijnych instytucji, organów lub jednostek organizacyjnych </w:t>
      </w:r>
      <w:r w:rsidR="00A53249" w:rsidRPr="00F34245">
        <w:rPr>
          <w:rFonts w:ascii="Arial" w:hAnsi="Arial" w:cs="Arial"/>
        </w:rPr>
        <w:t xml:space="preserve">Grantobiorca </w:t>
      </w:r>
      <w:r w:rsidRPr="00F34245">
        <w:rPr>
          <w:rFonts w:ascii="Arial" w:hAnsi="Arial" w:cs="Arial"/>
        </w:rPr>
        <w:t>zobowiązuje się do</w:t>
      </w:r>
      <w:r w:rsidR="006B73CA" w:rsidRPr="00F34245">
        <w:rPr>
          <w:rFonts w:ascii="Arial" w:hAnsi="Arial" w:cs="Arial"/>
        </w:rPr>
        <w:t xml:space="preserve"> </w:t>
      </w:r>
      <w:r w:rsidRPr="00F34245">
        <w:rPr>
          <w:rFonts w:ascii="Arial" w:hAnsi="Arial" w:cs="Arial"/>
        </w:rPr>
        <w:t>udostępnienia materiałów</w:t>
      </w:r>
      <w:r w:rsidR="006B73CA" w:rsidRPr="00F34245">
        <w:rPr>
          <w:rFonts w:ascii="Arial" w:hAnsi="Arial" w:cs="Arial"/>
        </w:rPr>
        <w:t xml:space="preserve">, </w:t>
      </w:r>
      <w:r w:rsidRPr="00F34245">
        <w:rPr>
          <w:rFonts w:ascii="Arial" w:hAnsi="Arial" w:cs="Arial"/>
        </w:rPr>
        <w:t xml:space="preserve">związanych komunikacją i widocznością powstałych w ramach </w:t>
      </w:r>
      <w:r w:rsidR="00A53249" w:rsidRPr="00F34245">
        <w:rPr>
          <w:rFonts w:ascii="Arial" w:hAnsi="Arial" w:cs="Arial"/>
        </w:rPr>
        <w:t>zadania</w:t>
      </w:r>
      <w:r w:rsidR="006B73CA" w:rsidRPr="00F34245">
        <w:rPr>
          <w:rFonts w:ascii="Arial" w:hAnsi="Arial" w:cs="Arial"/>
        </w:rPr>
        <w:t xml:space="preserve"> oraz udzielenia nieodpłatnej, niewyłącznej i nieodwołalnej licencji do korzystania z tych materiałów z</w:t>
      </w:r>
      <w:r w:rsidR="000D58C9" w:rsidRPr="00F34245">
        <w:rPr>
          <w:rFonts w:ascii="Arial" w:hAnsi="Arial" w:cs="Arial"/>
        </w:rPr>
        <w:t> </w:t>
      </w:r>
      <w:r w:rsidR="006B73CA" w:rsidRPr="00F34245">
        <w:rPr>
          <w:rFonts w:ascii="Arial" w:hAnsi="Arial" w:cs="Arial"/>
        </w:rPr>
        <w:t>prawem do udzielania osobom trzecim sublicencji</w:t>
      </w:r>
      <w:r w:rsidRPr="00F34245">
        <w:rPr>
          <w:rFonts w:ascii="Arial" w:hAnsi="Arial" w:cs="Arial"/>
        </w:rPr>
        <w:t>;</w:t>
      </w:r>
    </w:p>
    <w:p w14:paraId="5A20CB32" w14:textId="3D00932B" w:rsidR="00005193" w:rsidRPr="00F34245" w:rsidRDefault="00C144B6"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przyjmuje do wiadomości, że objęcie </w:t>
      </w:r>
      <w:r w:rsidR="00215A29" w:rsidRPr="00F34245">
        <w:rPr>
          <w:rFonts w:ascii="Arial" w:hAnsi="Arial" w:cs="Arial"/>
        </w:rPr>
        <w:t xml:space="preserve">wsparciem </w:t>
      </w:r>
      <w:r w:rsidR="00DE3F43" w:rsidRPr="00F34245">
        <w:rPr>
          <w:rFonts w:ascii="Arial" w:hAnsi="Arial" w:cs="Arial"/>
        </w:rPr>
        <w:t xml:space="preserve">oznacza umieszczenie danych </w:t>
      </w:r>
      <w:r w:rsidRPr="00F34245">
        <w:rPr>
          <w:rFonts w:ascii="Arial" w:hAnsi="Arial" w:cs="Arial"/>
        </w:rPr>
        <w:t xml:space="preserve">Grantobiorcy </w:t>
      </w:r>
      <w:r w:rsidR="00DE3F43" w:rsidRPr="00F34245">
        <w:rPr>
          <w:rFonts w:ascii="Arial" w:hAnsi="Arial" w:cs="Arial"/>
        </w:rPr>
        <w:t xml:space="preserve">w publikowanym przez </w:t>
      </w:r>
      <w:r w:rsidRPr="00F34245">
        <w:rPr>
          <w:rFonts w:ascii="Arial" w:hAnsi="Arial" w:cs="Arial"/>
        </w:rPr>
        <w:t>Grantodawcę</w:t>
      </w:r>
      <w:r w:rsidR="00DE3F43" w:rsidRPr="00F34245">
        <w:rPr>
          <w:rFonts w:ascii="Arial" w:hAnsi="Arial" w:cs="Arial"/>
        </w:rPr>
        <w:t xml:space="preserve"> wykazie </w:t>
      </w:r>
      <w:r w:rsidRPr="00F34245">
        <w:rPr>
          <w:rFonts w:ascii="Arial" w:hAnsi="Arial" w:cs="Arial"/>
        </w:rPr>
        <w:t>zawartych umów na powierzenie grantu</w:t>
      </w:r>
      <w:r w:rsidR="00DE3F43" w:rsidRPr="00F34245">
        <w:rPr>
          <w:rFonts w:ascii="Arial" w:hAnsi="Arial" w:cs="Arial"/>
        </w:rPr>
        <w:t>.</w:t>
      </w:r>
    </w:p>
    <w:p w14:paraId="37202EFB" w14:textId="49E43F1B" w:rsidR="00005193" w:rsidRPr="00F34245" w:rsidRDefault="00DE3F43" w:rsidP="00970E7A">
      <w:pPr>
        <w:pStyle w:val="Akapitzlist"/>
        <w:numPr>
          <w:ilvl w:val="0"/>
          <w:numId w:val="44"/>
        </w:numPr>
        <w:spacing w:after="120" w:line="240" w:lineRule="auto"/>
        <w:ind w:hanging="357"/>
        <w:contextualSpacing w:val="0"/>
        <w:jc w:val="both"/>
        <w:rPr>
          <w:rFonts w:ascii="Arial" w:hAnsi="Arial" w:cs="Arial"/>
        </w:rPr>
      </w:pPr>
      <w:r w:rsidRPr="00F34245">
        <w:rPr>
          <w:rFonts w:ascii="Arial" w:hAnsi="Arial" w:cs="Arial"/>
        </w:rPr>
        <w:t xml:space="preserve">Dokumentacja działań informacyjnych i promocyjnych prowadzonych w ramach </w:t>
      </w:r>
      <w:r w:rsidR="00A53249" w:rsidRPr="00F34245">
        <w:rPr>
          <w:rFonts w:ascii="Arial" w:hAnsi="Arial" w:cs="Arial"/>
        </w:rPr>
        <w:t>zadania</w:t>
      </w:r>
      <w:r w:rsidRPr="00F34245">
        <w:rPr>
          <w:rFonts w:ascii="Arial" w:hAnsi="Arial" w:cs="Arial"/>
        </w:rPr>
        <w:t xml:space="preserve"> powinna być przechowywana razem z pozostałymi dokumentami </w:t>
      </w:r>
      <w:r w:rsidR="00A53249" w:rsidRPr="00F34245">
        <w:rPr>
          <w:rFonts w:ascii="Arial" w:hAnsi="Arial" w:cs="Arial"/>
        </w:rPr>
        <w:t>zadaniowymi</w:t>
      </w:r>
      <w:r w:rsidRPr="00F34245">
        <w:rPr>
          <w:rFonts w:ascii="Arial" w:hAnsi="Arial" w:cs="Arial"/>
        </w:rPr>
        <w:t xml:space="preserve"> przez okres, o którym mowa w § </w:t>
      </w:r>
      <w:r w:rsidR="00B10E79" w:rsidRPr="00F34245">
        <w:rPr>
          <w:rFonts w:ascii="Arial" w:hAnsi="Arial" w:cs="Arial"/>
        </w:rPr>
        <w:t>2</w:t>
      </w:r>
      <w:r w:rsidR="00C276FB" w:rsidRPr="00F34245">
        <w:rPr>
          <w:rFonts w:ascii="Arial" w:hAnsi="Arial" w:cs="Arial"/>
        </w:rPr>
        <w:t>3</w:t>
      </w:r>
      <w:r w:rsidR="00B10E79" w:rsidRPr="00F34245">
        <w:rPr>
          <w:rFonts w:ascii="Arial" w:hAnsi="Arial" w:cs="Arial"/>
        </w:rPr>
        <w:t xml:space="preserve"> </w:t>
      </w:r>
      <w:r w:rsidRPr="00F34245">
        <w:rPr>
          <w:rFonts w:ascii="Arial" w:hAnsi="Arial" w:cs="Arial"/>
        </w:rPr>
        <w:t>i może zostać poddana kontroli.</w:t>
      </w:r>
    </w:p>
    <w:p w14:paraId="5320CAA5" w14:textId="77777777" w:rsidR="002B35D1" w:rsidRDefault="002B35D1" w:rsidP="00970E7A">
      <w:pPr>
        <w:pStyle w:val="Akapitzlist"/>
        <w:spacing w:after="120" w:line="240" w:lineRule="auto"/>
        <w:contextualSpacing w:val="0"/>
        <w:jc w:val="both"/>
        <w:rPr>
          <w:rFonts w:ascii="Arial" w:hAnsi="Arial" w:cs="Arial"/>
        </w:rPr>
      </w:pPr>
    </w:p>
    <w:p w14:paraId="68B729A6" w14:textId="05D8E8A5" w:rsidR="00005193" w:rsidRPr="00F34245" w:rsidRDefault="00DE3F43" w:rsidP="00970E7A">
      <w:pPr>
        <w:pStyle w:val="Nagwek1"/>
        <w:spacing w:before="0" w:after="120" w:line="240" w:lineRule="auto"/>
        <w:jc w:val="both"/>
      </w:pPr>
      <w:bookmarkStart w:id="43" w:name="_Toc176505911"/>
      <w:bookmarkStart w:id="44" w:name="_Toc193982696"/>
      <w:r w:rsidRPr="00F34245">
        <w:t>§ 2</w:t>
      </w:r>
      <w:r w:rsidR="00783C8A" w:rsidRPr="00F34245">
        <w:t>1</w:t>
      </w:r>
      <w:r w:rsidRPr="00F34245">
        <w:t xml:space="preserve"> Prawa autorskie</w:t>
      </w:r>
      <w:bookmarkEnd w:id="43"/>
      <w:bookmarkEnd w:id="44"/>
    </w:p>
    <w:p w14:paraId="55C5B6AC" w14:textId="4CFDC310" w:rsidR="00005193" w:rsidRPr="00F34245" w:rsidRDefault="002B35D1" w:rsidP="00970E7A">
      <w:pPr>
        <w:pStyle w:val="Akapitzlist"/>
        <w:numPr>
          <w:ilvl w:val="0"/>
          <w:numId w:val="51"/>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zobowiązany jest do przekazania praw autorskich do produktów powstałych w ramach </w:t>
      </w:r>
      <w:r w:rsidRPr="00F34245">
        <w:rPr>
          <w:rFonts w:ascii="Arial" w:hAnsi="Arial" w:cs="Arial"/>
        </w:rPr>
        <w:t>zadania</w:t>
      </w:r>
      <w:r w:rsidR="00DE3F43" w:rsidRPr="00F34245">
        <w:rPr>
          <w:rFonts w:ascii="Arial" w:hAnsi="Arial" w:cs="Arial"/>
        </w:rPr>
        <w:t xml:space="preserve"> na rzecz </w:t>
      </w:r>
      <w:r w:rsidR="00703B60" w:rsidRPr="00F34245">
        <w:rPr>
          <w:rFonts w:ascii="Arial" w:hAnsi="Arial" w:cs="Arial"/>
        </w:rPr>
        <w:t>IZ na jej wezwanie</w:t>
      </w:r>
      <w:r w:rsidRPr="00F34245">
        <w:rPr>
          <w:rFonts w:ascii="Arial" w:hAnsi="Arial" w:cs="Arial"/>
        </w:rPr>
        <w:t>.</w:t>
      </w:r>
    </w:p>
    <w:p w14:paraId="1CFDB782" w14:textId="27181B8C" w:rsidR="00005193" w:rsidRPr="00F34245" w:rsidRDefault="002B35D1" w:rsidP="00970E7A">
      <w:pPr>
        <w:pStyle w:val="Akapitzlist"/>
        <w:numPr>
          <w:ilvl w:val="0"/>
          <w:numId w:val="51"/>
        </w:numPr>
        <w:spacing w:after="120" w:line="240" w:lineRule="auto"/>
        <w:ind w:left="714" w:hanging="357"/>
        <w:contextualSpacing w:val="0"/>
        <w:jc w:val="both"/>
        <w:rPr>
          <w:rFonts w:ascii="Arial" w:hAnsi="Arial" w:cs="Arial"/>
        </w:rPr>
      </w:pPr>
      <w:r w:rsidRPr="00F34245">
        <w:rPr>
          <w:rFonts w:ascii="Arial" w:hAnsi="Arial" w:cs="Arial"/>
        </w:rPr>
        <w:lastRenderedPageBreak/>
        <w:t>Grantobiorca</w:t>
      </w:r>
      <w:r w:rsidR="00DE3F43" w:rsidRPr="00F34245">
        <w:rPr>
          <w:rFonts w:ascii="Arial" w:hAnsi="Arial" w:cs="Arial"/>
        </w:rPr>
        <w:t xml:space="preserve"> zobowiązany jest do udostępniania powstałych nowych materiałów edukacyjnych i szkoleniowych w ramach </w:t>
      </w:r>
      <w:r w:rsidRPr="00F34245">
        <w:rPr>
          <w:rFonts w:ascii="Arial" w:hAnsi="Arial" w:cs="Arial"/>
        </w:rPr>
        <w:t>zadania</w:t>
      </w:r>
      <w:r w:rsidR="00DE3F43" w:rsidRPr="00F34245">
        <w:rPr>
          <w:rFonts w:ascii="Arial" w:hAnsi="Arial" w:cs="Arial"/>
        </w:rPr>
        <w:t xml:space="preserve"> (np. podręczników, scenariuszy zajęć, materiałów multimedialnych, broszur) na zasadzie wolnej licencji.</w:t>
      </w:r>
    </w:p>
    <w:p w14:paraId="4C75B398" w14:textId="049C8163" w:rsidR="00005193" w:rsidRPr="00F34245" w:rsidRDefault="002B35D1" w:rsidP="00970E7A">
      <w:pPr>
        <w:pStyle w:val="Akapitzlist"/>
        <w:numPr>
          <w:ilvl w:val="0"/>
          <w:numId w:val="51"/>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zobowiązany jest do zadeklarowania, jakiego rodzaju wolne licencje będą zastosowane w ramach </w:t>
      </w:r>
      <w:r w:rsidRPr="00F34245">
        <w:rPr>
          <w:rFonts w:ascii="Arial" w:hAnsi="Arial" w:cs="Arial"/>
        </w:rPr>
        <w:t>zadania</w:t>
      </w:r>
      <w:r w:rsidR="00DE3F43" w:rsidRPr="00F34245">
        <w:rPr>
          <w:rFonts w:ascii="Arial" w:hAnsi="Arial" w:cs="Arial"/>
        </w:rPr>
        <w:t>, jak również do odpowiedniego oznaczenia portali internetowych (własnych i/lub należących do podmiotów trzecich), za pośrednictwem których zasoby te będą udostępniane.</w:t>
      </w:r>
    </w:p>
    <w:p w14:paraId="797C3175" w14:textId="77777777" w:rsidR="002B35D1" w:rsidRPr="00F34245" w:rsidRDefault="002B35D1" w:rsidP="00970E7A">
      <w:pPr>
        <w:pStyle w:val="Akapitzlist"/>
        <w:spacing w:after="120" w:line="240" w:lineRule="auto"/>
        <w:ind w:left="714"/>
        <w:contextualSpacing w:val="0"/>
        <w:jc w:val="both"/>
        <w:rPr>
          <w:rFonts w:ascii="Arial" w:hAnsi="Arial" w:cs="Arial"/>
        </w:rPr>
      </w:pPr>
    </w:p>
    <w:p w14:paraId="73EBFDC3" w14:textId="782DEF93" w:rsidR="00B10E79" w:rsidRPr="00F34245" w:rsidRDefault="00B10E79" w:rsidP="00970E7A">
      <w:pPr>
        <w:pStyle w:val="Nagwek1"/>
        <w:spacing w:before="0" w:after="120" w:line="240" w:lineRule="auto"/>
        <w:jc w:val="both"/>
      </w:pPr>
      <w:bookmarkStart w:id="45" w:name="_Toc176505912"/>
      <w:bookmarkStart w:id="46" w:name="_Toc193982697"/>
      <w:r w:rsidRPr="00F34245">
        <w:t>§2</w:t>
      </w:r>
      <w:r w:rsidR="00783C8A" w:rsidRPr="00F34245">
        <w:t>2</w:t>
      </w:r>
      <w:r w:rsidR="002B35D1" w:rsidRPr="00F34245">
        <w:t xml:space="preserve"> </w:t>
      </w:r>
      <w:r w:rsidR="006F6775" w:rsidRPr="00F34245">
        <w:t>Trwałość</w:t>
      </w:r>
      <w:bookmarkEnd w:id="45"/>
      <w:bookmarkEnd w:id="46"/>
    </w:p>
    <w:p w14:paraId="6748713C" w14:textId="3A914C62" w:rsidR="00B10E79" w:rsidRPr="00F34245" w:rsidRDefault="00B10E79" w:rsidP="00970E7A">
      <w:pPr>
        <w:spacing w:after="120" w:line="240" w:lineRule="auto"/>
        <w:ind w:left="709" w:hanging="425"/>
        <w:jc w:val="both"/>
        <w:rPr>
          <w:rFonts w:ascii="Arial" w:hAnsi="Arial" w:cs="Arial"/>
        </w:rPr>
      </w:pPr>
      <w:r w:rsidRPr="00F34245">
        <w:rPr>
          <w:rFonts w:ascii="Arial" w:hAnsi="Arial" w:cs="Arial"/>
        </w:rPr>
        <w:t xml:space="preserve">1. </w:t>
      </w:r>
      <w:r w:rsidRPr="00F34245">
        <w:rPr>
          <w:rFonts w:ascii="Arial" w:hAnsi="Arial" w:cs="Arial"/>
        </w:rPr>
        <w:tab/>
      </w:r>
      <w:r w:rsidR="009125B2" w:rsidRPr="00F34245">
        <w:rPr>
          <w:rFonts w:ascii="Arial" w:hAnsi="Arial" w:cs="Arial"/>
        </w:rPr>
        <w:t>Grant</w:t>
      </w:r>
      <w:r w:rsidR="00666ECB" w:rsidRPr="00F34245">
        <w:rPr>
          <w:rFonts w:ascii="Arial" w:hAnsi="Arial" w:cs="Arial"/>
        </w:rPr>
        <w:t>o</w:t>
      </w:r>
      <w:r w:rsidR="009125B2" w:rsidRPr="00F34245">
        <w:rPr>
          <w:rFonts w:ascii="Arial" w:hAnsi="Arial" w:cs="Arial"/>
        </w:rPr>
        <w:t>biorca</w:t>
      </w:r>
      <w:r w:rsidRPr="00F34245">
        <w:rPr>
          <w:rFonts w:ascii="Arial" w:hAnsi="Arial" w:cs="Arial"/>
        </w:rPr>
        <w:t xml:space="preserve">, w ramach </w:t>
      </w:r>
      <w:r w:rsidR="009125B2" w:rsidRPr="00F34245">
        <w:rPr>
          <w:rFonts w:ascii="Arial" w:hAnsi="Arial" w:cs="Arial"/>
        </w:rPr>
        <w:t>zadania</w:t>
      </w:r>
      <w:r w:rsidRPr="00F34245">
        <w:rPr>
          <w:rFonts w:ascii="Arial" w:hAnsi="Arial" w:cs="Arial"/>
        </w:rPr>
        <w:t xml:space="preserve">, w którym poniesiono wydatki jako cross-financing, zobowiązany jest do zapewnienia okresu trwałości </w:t>
      </w:r>
      <w:r w:rsidR="009125B2" w:rsidRPr="00F34245">
        <w:rPr>
          <w:rFonts w:ascii="Arial" w:hAnsi="Arial" w:cs="Arial"/>
        </w:rPr>
        <w:t>zadania</w:t>
      </w:r>
      <w:r w:rsidRPr="00F34245">
        <w:rPr>
          <w:rFonts w:ascii="Arial" w:hAnsi="Arial" w:cs="Arial"/>
        </w:rPr>
        <w:t xml:space="preserve"> w rozumieniu art. 65 Rozporządzenia ogólnego. Trwałość </w:t>
      </w:r>
      <w:r w:rsidR="009125B2" w:rsidRPr="00F34245">
        <w:rPr>
          <w:rFonts w:ascii="Arial" w:hAnsi="Arial" w:cs="Arial"/>
        </w:rPr>
        <w:t>zadania</w:t>
      </w:r>
      <w:r w:rsidRPr="00F34245">
        <w:rPr>
          <w:rFonts w:ascii="Arial" w:hAnsi="Arial" w:cs="Arial"/>
        </w:rPr>
        <w:t xml:space="preserve"> musi być zachowana w okresie 5 lat (3 lat w przypadku mikro, małych i średnich przedsiębiorstw) od daty płatności końcowej. </w:t>
      </w:r>
      <w:r w:rsidR="007F1E4B" w:rsidRPr="00F34245">
        <w:rPr>
          <w:rFonts w:ascii="Arial" w:hAnsi="Arial" w:cs="Arial"/>
        </w:rPr>
        <w:t xml:space="preserve">Należy przy tym pamiętać, że zgodnie z art. 65 ust. 1 rozporządzenia ogólnego, obowiązkowi zachowania trwałości podlegają jedynie projekty obejmujące inwestycje w infrastrukturę bądź inwestycje produkcyjne. W przypadku </w:t>
      </w:r>
      <w:r w:rsidR="009125B2" w:rsidRPr="00F34245">
        <w:rPr>
          <w:rFonts w:ascii="Arial" w:hAnsi="Arial" w:cs="Arial"/>
        </w:rPr>
        <w:t>zadań</w:t>
      </w:r>
      <w:r w:rsidR="007F1E4B" w:rsidRPr="00F34245">
        <w:rPr>
          <w:rFonts w:ascii="Arial" w:hAnsi="Arial" w:cs="Arial"/>
        </w:rPr>
        <w:t xml:space="preserve"> EFS+ i wydatków ponoszonych w ramach cross-financingu obowiązek ten dotyczy wydatków poniesionych na infrastrukturę, o której mowa w podrozdziale 2.4 pkt 6 lit. b oraz nieruchomości, o których mowa w podrozdziale 2.4 pkt 6 lit. a Wytycznych dotyczących kwalifikowalności wydatków na lata 2021-2027.</w:t>
      </w:r>
    </w:p>
    <w:p w14:paraId="612CF8F1" w14:textId="0D780B1E" w:rsidR="00B10E79" w:rsidRPr="00F34245" w:rsidRDefault="00B10E79" w:rsidP="00970E7A">
      <w:pPr>
        <w:spacing w:after="120" w:line="240" w:lineRule="auto"/>
        <w:ind w:left="709" w:hanging="283"/>
        <w:jc w:val="both"/>
        <w:rPr>
          <w:rFonts w:ascii="Arial" w:hAnsi="Arial" w:cs="Arial"/>
        </w:rPr>
      </w:pPr>
      <w:r w:rsidRPr="00F34245">
        <w:rPr>
          <w:rFonts w:ascii="Arial" w:hAnsi="Arial" w:cs="Arial"/>
        </w:rPr>
        <w:t xml:space="preserve">2. </w:t>
      </w:r>
      <w:r w:rsidR="009125B2" w:rsidRPr="00F34245">
        <w:rPr>
          <w:rFonts w:ascii="Arial" w:hAnsi="Arial" w:cs="Arial"/>
        </w:rPr>
        <w:t>Grantobiorca</w:t>
      </w:r>
      <w:r w:rsidR="007F1526" w:rsidRPr="00F34245">
        <w:rPr>
          <w:rFonts w:ascii="Arial" w:hAnsi="Arial" w:cs="Arial"/>
        </w:rPr>
        <w:t xml:space="preserve"> </w:t>
      </w:r>
      <w:r w:rsidRPr="00F34245">
        <w:rPr>
          <w:rFonts w:ascii="Arial" w:hAnsi="Arial" w:cs="Arial"/>
        </w:rPr>
        <w:t>ma obowiązek zachowania okresu trwałości rezultatów zgodnie z</w:t>
      </w:r>
      <w:r w:rsidR="000D58C9" w:rsidRPr="00F34245">
        <w:rPr>
          <w:rFonts w:ascii="Arial" w:hAnsi="Arial" w:cs="Arial"/>
        </w:rPr>
        <w:t> </w:t>
      </w:r>
      <w:r w:rsidRPr="00F34245">
        <w:rPr>
          <w:rFonts w:ascii="Arial" w:hAnsi="Arial" w:cs="Arial"/>
        </w:rPr>
        <w:t>zapisami Wniosku</w:t>
      </w:r>
      <w:r w:rsidR="002B35D1" w:rsidRPr="00F34245">
        <w:rPr>
          <w:rFonts w:ascii="Arial" w:hAnsi="Arial" w:cs="Arial"/>
        </w:rPr>
        <w:t xml:space="preserve"> o powierzenie grantu</w:t>
      </w:r>
      <w:r w:rsidRPr="00F34245">
        <w:rPr>
          <w:rFonts w:ascii="Arial" w:hAnsi="Arial" w:cs="Arial"/>
        </w:rPr>
        <w:t xml:space="preserve">. </w:t>
      </w:r>
    </w:p>
    <w:p w14:paraId="15570FD8" w14:textId="3E2377DD" w:rsidR="00B10E79" w:rsidRPr="00F34245" w:rsidRDefault="00B10E79" w:rsidP="00970E7A">
      <w:pPr>
        <w:spacing w:after="120" w:line="240" w:lineRule="auto"/>
        <w:ind w:left="709" w:hanging="283"/>
        <w:jc w:val="both"/>
        <w:rPr>
          <w:rFonts w:ascii="Arial" w:hAnsi="Arial" w:cs="Arial"/>
        </w:rPr>
      </w:pPr>
      <w:r w:rsidRPr="00F34245">
        <w:rPr>
          <w:rFonts w:ascii="Arial" w:hAnsi="Arial" w:cs="Arial"/>
        </w:rPr>
        <w:t xml:space="preserve">3. Stwierdzenie naruszenia okresu trwałości </w:t>
      </w:r>
      <w:r w:rsidR="001875CF" w:rsidRPr="00F34245">
        <w:rPr>
          <w:rFonts w:ascii="Arial" w:hAnsi="Arial" w:cs="Arial"/>
        </w:rPr>
        <w:t>zadania</w:t>
      </w:r>
      <w:r w:rsidRPr="00F34245">
        <w:rPr>
          <w:rFonts w:ascii="Arial" w:hAnsi="Arial" w:cs="Arial"/>
        </w:rPr>
        <w:t xml:space="preserve"> lub okresu trwałości rezultatów oznacza konieczność zwrotu </w:t>
      </w:r>
      <w:r w:rsidR="001875CF" w:rsidRPr="00F34245">
        <w:rPr>
          <w:rFonts w:ascii="Arial" w:hAnsi="Arial" w:cs="Arial"/>
        </w:rPr>
        <w:t>grantu</w:t>
      </w:r>
      <w:r w:rsidRPr="00F34245">
        <w:rPr>
          <w:rFonts w:ascii="Arial" w:hAnsi="Arial" w:cs="Arial"/>
        </w:rPr>
        <w:t xml:space="preserve"> otrzyman</w:t>
      </w:r>
      <w:r w:rsidR="001875CF" w:rsidRPr="00F34245">
        <w:rPr>
          <w:rFonts w:ascii="Arial" w:hAnsi="Arial" w:cs="Arial"/>
        </w:rPr>
        <w:t>ego</w:t>
      </w:r>
      <w:r w:rsidRPr="00F34245">
        <w:rPr>
          <w:rFonts w:ascii="Arial" w:hAnsi="Arial" w:cs="Arial"/>
        </w:rPr>
        <w:t xml:space="preserve"> na realizację </w:t>
      </w:r>
      <w:r w:rsidR="001875CF" w:rsidRPr="00F34245">
        <w:rPr>
          <w:rFonts w:ascii="Arial" w:hAnsi="Arial" w:cs="Arial"/>
        </w:rPr>
        <w:t>zadania</w:t>
      </w:r>
      <w:r w:rsidRPr="00F34245">
        <w:rPr>
          <w:rFonts w:ascii="Arial" w:hAnsi="Arial" w:cs="Arial"/>
        </w:rPr>
        <w:t xml:space="preserve"> proporcjonalnie do okresu niezachowania obowiązku okresu trwałości </w:t>
      </w:r>
      <w:r w:rsidR="001875CF" w:rsidRPr="00F34245">
        <w:rPr>
          <w:rFonts w:ascii="Arial" w:hAnsi="Arial" w:cs="Arial"/>
        </w:rPr>
        <w:t>zadania</w:t>
      </w:r>
      <w:r w:rsidRPr="00F34245">
        <w:rPr>
          <w:rFonts w:ascii="Arial" w:hAnsi="Arial" w:cs="Arial"/>
        </w:rPr>
        <w:t xml:space="preserve"> lub okresu trwałości rezultatów, w trybie określonym w art. 207 ustawy o finansach publicznych, chyba że przepisy regulujące udzielanie pomocy de minimis stanowią inaczej. </w:t>
      </w:r>
    </w:p>
    <w:p w14:paraId="48078039" w14:textId="69D0742F" w:rsidR="00B10E79" w:rsidRPr="00F34245" w:rsidRDefault="00B10E79" w:rsidP="00970E7A">
      <w:pPr>
        <w:spacing w:after="120" w:line="240" w:lineRule="auto"/>
        <w:ind w:left="709" w:hanging="283"/>
        <w:jc w:val="both"/>
        <w:rPr>
          <w:rFonts w:ascii="Arial" w:hAnsi="Arial" w:cs="Arial"/>
        </w:rPr>
      </w:pPr>
      <w:r w:rsidRPr="00F34245">
        <w:rPr>
          <w:rFonts w:ascii="Arial" w:hAnsi="Arial" w:cs="Arial"/>
        </w:rPr>
        <w:t xml:space="preserve">4. Po zakończeniu realizacji </w:t>
      </w:r>
      <w:r w:rsidR="001875CF" w:rsidRPr="00F34245">
        <w:rPr>
          <w:rFonts w:ascii="Arial" w:hAnsi="Arial" w:cs="Arial"/>
        </w:rPr>
        <w:t>zadania</w:t>
      </w:r>
      <w:r w:rsidRPr="00F34245">
        <w:rPr>
          <w:rFonts w:ascii="Arial" w:hAnsi="Arial" w:cs="Arial"/>
        </w:rPr>
        <w:t xml:space="preserve">, o którym mowa w § 2 ust. 5 Umowy, </w:t>
      </w:r>
      <w:r w:rsidR="001875CF" w:rsidRPr="00F34245">
        <w:rPr>
          <w:rFonts w:ascii="Arial" w:hAnsi="Arial" w:cs="Arial"/>
        </w:rPr>
        <w:t>Grantobiorca</w:t>
      </w:r>
      <w:r w:rsidRPr="00F34245">
        <w:rPr>
          <w:rFonts w:ascii="Arial" w:hAnsi="Arial" w:cs="Arial"/>
        </w:rPr>
        <w:t xml:space="preserve"> zobowiązany jest do składania co pół roku w okresie trwałości </w:t>
      </w:r>
      <w:r w:rsidR="001875CF" w:rsidRPr="00F34245">
        <w:rPr>
          <w:rFonts w:ascii="Arial" w:hAnsi="Arial" w:cs="Arial"/>
        </w:rPr>
        <w:t>zadania</w:t>
      </w:r>
      <w:r w:rsidRPr="00F34245">
        <w:rPr>
          <w:rFonts w:ascii="Arial" w:hAnsi="Arial" w:cs="Arial"/>
        </w:rPr>
        <w:t xml:space="preserve"> lub okresie trwałości rezultatów, z zastrzeżeniem ust. 5, Sprawozdania z zachowania trwałości w ramach programu regionalnego FEP 2021-2027 przez okres, o którym mowa w ust. 1 i 2, według wzoru stanowiącego załącznik nr 4 do Umowy. </w:t>
      </w:r>
    </w:p>
    <w:p w14:paraId="62CEF1BB" w14:textId="3A3262C9" w:rsidR="00B10E79" w:rsidRPr="006064F1" w:rsidRDefault="00B10E79" w:rsidP="00970E7A">
      <w:pPr>
        <w:spacing w:after="120" w:line="240" w:lineRule="auto"/>
        <w:ind w:left="709" w:hanging="283"/>
        <w:jc w:val="both"/>
        <w:rPr>
          <w:rFonts w:ascii="Arial" w:hAnsi="Arial" w:cs="Arial"/>
        </w:rPr>
      </w:pPr>
      <w:r w:rsidRPr="00F34245">
        <w:rPr>
          <w:rFonts w:ascii="Arial" w:hAnsi="Arial" w:cs="Arial"/>
        </w:rPr>
        <w:t xml:space="preserve">5. W przypadku zakończenia okresu trwałości </w:t>
      </w:r>
      <w:r w:rsidR="001875CF" w:rsidRPr="00F34245">
        <w:rPr>
          <w:rFonts w:ascii="Arial" w:hAnsi="Arial" w:cs="Arial"/>
        </w:rPr>
        <w:t>zadania</w:t>
      </w:r>
      <w:r w:rsidRPr="00F34245">
        <w:rPr>
          <w:rFonts w:ascii="Arial" w:hAnsi="Arial" w:cs="Arial"/>
        </w:rPr>
        <w:t xml:space="preserve"> lub okresu trwałości rezultatów, </w:t>
      </w:r>
      <w:proofErr w:type="spellStart"/>
      <w:r w:rsidR="001875CF" w:rsidRPr="006064F1">
        <w:rPr>
          <w:rFonts w:ascii="Arial" w:hAnsi="Arial" w:cs="Arial"/>
        </w:rPr>
        <w:t>Grantob</w:t>
      </w:r>
      <w:r w:rsidR="006064F1" w:rsidRPr="006064F1">
        <w:rPr>
          <w:rFonts w:ascii="Arial" w:hAnsi="Arial" w:cs="Arial"/>
        </w:rPr>
        <w:t>i</w:t>
      </w:r>
      <w:r w:rsidR="001875CF" w:rsidRPr="006064F1">
        <w:rPr>
          <w:rFonts w:ascii="Arial" w:hAnsi="Arial" w:cs="Arial"/>
        </w:rPr>
        <w:t>orca</w:t>
      </w:r>
      <w:proofErr w:type="spellEnd"/>
      <w:r w:rsidRPr="006064F1">
        <w:rPr>
          <w:rFonts w:ascii="Arial" w:hAnsi="Arial" w:cs="Arial"/>
        </w:rPr>
        <w:t xml:space="preserve"> jest zobowiązany do złożenia ostatniego sprawozdania z zachowania trwałości w ramach programu regionalnego FEP 2021-2027, o którym mowa w ust. 4, w terminie do miesiąca kalendarzowego po jego zakończeniu. </w:t>
      </w:r>
    </w:p>
    <w:p w14:paraId="381C89C5" w14:textId="3A0496FB" w:rsidR="00B10E79" w:rsidRPr="00F34245" w:rsidRDefault="00B10E79" w:rsidP="00970E7A">
      <w:pPr>
        <w:spacing w:after="120" w:line="240" w:lineRule="auto"/>
        <w:ind w:left="709" w:hanging="283"/>
        <w:jc w:val="both"/>
        <w:rPr>
          <w:rFonts w:ascii="Arial" w:hAnsi="Arial" w:cs="Arial"/>
        </w:rPr>
      </w:pPr>
      <w:r w:rsidRPr="006064F1">
        <w:rPr>
          <w:rFonts w:ascii="Arial" w:hAnsi="Arial" w:cs="Arial"/>
        </w:rPr>
        <w:t xml:space="preserve">6. W przypadku niewywiązywania się </w:t>
      </w:r>
      <w:r w:rsidR="001875CF" w:rsidRPr="006064F1">
        <w:rPr>
          <w:rFonts w:ascii="Arial" w:hAnsi="Arial" w:cs="Arial"/>
        </w:rPr>
        <w:t>Grantobiorcy</w:t>
      </w:r>
      <w:r w:rsidRPr="006064F1">
        <w:rPr>
          <w:rFonts w:ascii="Arial" w:hAnsi="Arial" w:cs="Arial"/>
        </w:rPr>
        <w:t xml:space="preserve">, którego </w:t>
      </w:r>
      <w:r w:rsidR="001875CF" w:rsidRPr="006064F1">
        <w:rPr>
          <w:rFonts w:ascii="Arial" w:hAnsi="Arial" w:cs="Arial"/>
        </w:rPr>
        <w:t>zadanie</w:t>
      </w:r>
      <w:r w:rsidRPr="006064F1">
        <w:rPr>
          <w:rFonts w:ascii="Arial" w:hAnsi="Arial" w:cs="Arial"/>
        </w:rPr>
        <w:t xml:space="preserve"> znajduje się w</w:t>
      </w:r>
      <w:r w:rsidR="000D58C9" w:rsidRPr="006064F1">
        <w:rPr>
          <w:rFonts w:ascii="Arial" w:hAnsi="Arial" w:cs="Arial"/>
        </w:rPr>
        <w:t> </w:t>
      </w:r>
      <w:r w:rsidRPr="006064F1">
        <w:rPr>
          <w:rFonts w:ascii="Arial" w:hAnsi="Arial" w:cs="Arial"/>
        </w:rPr>
        <w:t xml:space="preserve">okresie trwałości </w:t>
      </w:r>
      <w:r w:rsidR="001875CF" w:rsidRPr="006064F1">
        <w:rPr>
          <w:rFonts w:ascii="Arial" w:hAnsi="Arial" w:cs="Arial"/>
        </w:rPr>
        <w:t>zadania</w:t>
      </w:r>
      <w:r w:rsidRPr="006064F1">
        <w:rPr>
          <w:rFonts w:ascii="Arial" w:hAnsi="Arial" w:cs="Arial"/>
        </w:rPr>
        <w:t xml:space="preserve"> lub okresie trwałości rezultatów, z zapisów ust. 4 i 5, pomimo dwukrotnego wezwania do złożenia wymaganych dokumentów, </w:t>
      </w:r>
      <w:proofErr w:type="spellStart"/>
      <w:r w:rsidR="001875CF" w:rsidRPr="006064F1">
        <w:rPr>
          <w:rFonts w:ascii="Arial" w:hAnsi="Arial" w:cs="Arial"/>
        </w:rPr>
        <w:t>Grantodawca</w:t>
      </w:r>
      <w:proofErr w:type="spellEnd"/>
      <w:r w:rsidRPr="006064F1">
        <w:rPr>
          <w:rFonts w:ascii="Arial" w:hAnsi="Arial" w:cs="Arial"/>
        </w:rPr>
        <w:t xml:space="preserve"> przeprowadza u </w:t>
      </w:r>
      <w:proofErr w:type="spellStart"/>
      <w:r w:rsidR="001875CF" w:rsidRPr="006064F1">
        <w:rPr>
          <w:rFonts w:ascii="Arial" w:hAnsi="Arial" w:cs="Arial"/>
        </w:rPr>
        <w:t>Grantobiorc</w:t>
      </w:r>
      <w:r w:rsidR="006064F1" w:rsidRPr="006064F1">
        <w:rPr>
          <w:rFonts w:ascii="Arial" w:hAnsi="Arial" w:cs="Arial"/>
        </w:rPr>
        <w:t>y</w:t>
      </w:r>
      <w:proofErr w:type="spellEnd"/>
      <w:r w:rsidRPr="006064F1">
        <w:rPr>
          <w:rFonts w:ascii="Arial" w:hAnsi="Arial" w:cs="Arial"/>
        </w:rPr>
        <w:t xml:space="preserve"> </w:t>
      </w:r>
      <w:r w:rsidRPr="00F34245">
        <w:rPr>
          <w:rFonts w:ascii="Arial" w:hAnsi="Arial" w:cs="Arial"/>
        </w:rPr>
        <w:t>obligatoryjną kontrolę na zasadach określonych w</w:t>
      </w:r>
      <w:r w:rsidR="000D58C9" w:rsidRPr="00F34245">
        <w:rPr>
          <w:rFonts w:ascii="Arial" w:hAnsi="Arial" w:cs="Arial"/>
        </w:rPr>
        <w:t> </w:t>
      </w:r>
      <w:r w:rsidRPr="00F34245">
        <w:rPr>
          <w:rFonts w:ascii="Arial" w:hAnsi="Arial" w:cs="Arial"/>
        </w:rPr>
        <w:t xml:space="preserve">niniejszej Umowie. </w:t>
      </w:r>
    </w:p>
    <w:p w14:paraId="67857D7A" w14:textId="516A0C48" w:rsidR="00B10E79" w:rsidRPr="00F34245" w:rsidRDefault="00B10E79" w:rsidP="00970E7A">
      <w:pPr>
        <w:spacing w:after="120" w:line="240" w:lineRule="auto"/>
        <w:ind w:left="709" w:hanging="283"/>
        <w:jc w:val="both"/>
        <w:rPr>
          <w:rFonts w:ascii="Arial" w:hAnsi="Arial" w:cs="Arial"/>
        </w:rPr>
      </w:pPr>
      <w:r w:rsidRPr="00F34245">
        <w:rPr>
          <w:rFonts w:ascii="Arial" w:hAnsi="Arial" w:cs="Arial"/>
        </w:rPr>
        <w:t xml:space="preserve">7. Do końca okresu trwałości </w:t>
      </w:r>
      <w:r w:rsidR="001875CF" w:rsidRPr="00F34245">
        <w:rPr>
          <w:rFonts w:ascii="Arial" w:hAnsi="Arial" w:cs="Arial"/>
        </w:rPr>
        <w:t>zadania</w:t>
      </w:r>
      <w:r w:rsidRPr="00F34245">
        <w:rPr>
          <w:rFonts w:ascii="Arial" w:hAnsi="Arial" w:cs="Arial"/>
        </w:rPr>
        <w:t xml:space="preserve"> lub okresu trwałości rezultatu, </w:t>
      </w:r>
      <w:r w:rsidR="001875CF" w:rsidRPr="00F34245">
        <w:rPr>
          <w:rFonts w:ascii="Arial" w:hAnsi="Arial" w:cs="Arial"/>
        </w:rPr>
        <w:t>Grantobiorca</w:t>
      </w:r>
      <w:r w:rsidRPr="00F34245">
        <w:rPr>
          <w:rFonts w:ascii="Arial" w:hAnsi="Arial" w:cs="Arial"/>
        </w:rPr>
        <w:t xml:space="preserve"> jest zobowiązany niezwłocznie informować </w:t>
      </w:r>
      <w:r w:rsidR="001875CF" w:rsidRPr="00F34245">
        <w:rPr>
          <w:rFonts w:ascii="Arial" w:hAnsi="Arial" w:cs="Arial"/>
        </w:rPr>
        <w:t>Grantodawcę</w:t>
      </w:r>
      <w:r w:rsidRPr="00F34245">
        <w:rPr>
          <w:rFonts w:ascii="Arial" w:hAnsi="Arial" w:cs="Arial"/>
        </w:rPr>
        <w:t xml:space="preserve"> o wszelkich okolicznościach mogących powodować naruszenie okresu trwałości </w:t>
      </w:r>
      <w:r w:rsidR="001875CF" w:rsidRPr="00F34245">
        <w:rPr>
          <w:rFonts w:ascii="Arial" w:hAnsi="Arial" w:cs="Arial"/>
        </w:rPr>
        <w:t>zadania</w:t>
      </w:r>
      <w:r w:rsidRPr="00F34245">
        <w:rPr>
          <w:rFonts w:ascii="Arial" w:hAnsi="Arial" w:cs="Arial"/>
        </w:rPr>
        <w:t xml:space="preserve"> lub okresu trwałości rezultatów.</w:t>
      </w:r>
    </w:p>
    <w:p w14:paraId="437F9B36" w14:textId="77777777" w:rsidR="002B35D1" w:rsidRDefault="002B35D1" w:rsidP="00970E7A">
      <w:pPr>
        <w:spacing w:after="120" w:line="240" w:lineRule="auto"/>
        <w:ind w:left="709" w:hanging="283"/>
        <w:jc w:val="both"/>
        <w:rPr>
          <w:rFonts w:ascii="Arial" w:hAnsi="Arial" w:cs="Arial"/>
        </w:rPr>
      </w:pPr>
    </w:p>
    <w:p w14:paraId="5A779EFD" w14:textId="6C918FD4" w:rsidR="00005193" w:rsidRPr="00F34245" w:rsidRDefault="00DE3F43" w:rsidP="00970E7A">
      <w:pPr>
        <w:pStyle w:val="Nagwek1"/>
        <w:spacing w:before="0" w:after="120" w:line="240" w:lineRule="auto"/>
        <w:jc w:val="both"/>
      </w:pPr>
      <w:bookmarkStart w:id="47" w:name="_Toc176505913"/>
      <w:bookmarkStart w:id="48" w:name="_Toc193982698"/>
      <w:r w:rsidRPr="00F34245">
        <w:lastRenderedPageBreak/>
        <w:t>§ 2</w:t>
      </w:r>
      <w:r w:rsidR="00783C8A" w:rsidRPr="00F34245">
        <w:t>3</w:t>
      </w:r>
      <w:r w:rsidRPr="00F34245">
        <w:t xml:space="preserve"> Przechowywanie i archiwizacja dokumentów</w:t>
      </w:r>
      <w:bookmarkEnd w:id="47"/>
      <w:bookmarkEnd w:id="48"/>
      <w:r w:rsidRPr="00F34245">
        <w:t xml:space="preserve"> </w:t>
      </w:r>
    </w:p>
    <w:p w14:paraId="3A1B48C5" w14:textId="3F8C41C7" w:rsidR="00005193" w:rsidRPr="00F34245" w:rsidRDefault="00DE3F43" w:rsidP="00970E7A">
      <w:pPr>
        <w:pStyle w:val="Akapitzlist"/>
        <w:numPr>
          <w:ilvl w:val="0"/>
          <w:numId w:val="52"/>
        </w:numPr>
        <w:spacing w:after="120" w:line="240" w:lineRule="auto"/>
        <w:ind w:left="714" w:hanging="357"/>
        <w:contextualSpacing w:val="0"/>
        <w:jc w:val="both"/>
        <w:rPr>
          <w:rFonts w:ascii="Arial" w:hAnsi="Arial" w:cs="Arial"/>
        </w:rPr>
      </w:pPr>
      <w:r w:rsidRPr="00F34245">
        <w:rPr>
          <w:rFonts w:ascii="Arial" w:hAnsi="Arial" w:cs="Arial"/>
        </w:rPr>
        <w:t xml:space="preserve">Strony uznają, że dokumentacją związaną z realizacją </w:t>
      </w:r>
      <w:r w:rsidR="006878F2" w:rsidRPr="00F34245">
        <w:rPr>
          <w:rFonts w:ascii="Arial" w:hAnsi="Arial" w:cs="Arial"/>
        </w:rPr>
        <w:t>zadania</w:t>
      </w:r>
      <w:r w:rsidRPr="00F34245">
        <w:rPr>
          <w:rFonts w:ascii="Arial" w:hAnsi="Arial" w:cs="Arial"/>
        </w:rPr>
        <w:t xml:space="preserve"> są wszelkie dokumenty wytworzone w związku z realizacją </w:t>
      </w:r>
      <w:r w:rsidR="006878F2" w:rsidRPr="00F34245">
        <w:rPr>
          <w:rFonts w:ascii="Arial" w:hAnsi="Arial" w:cs="Arial"/>
        </w:rPr>
        <w:t>zadania</w:t>
      </w:r>
      <w:r w:rsidRPr="00F34245">
        <w:rPr>
          <w:rFonts w:ascii="Arial" w:hAnsi="Arial" w:cs="Arial"/>
        </w:rPr>
        <w:t xml:space="preserve"> w tym całość dokumentacji finansowej.</w:t>
      </w:r>
    </w:p>
    <w:p w14:paraId="43C386E2" w14:textId="72E7594F" w:rsidR="00005193" w:rsidRPr="00F34245" w:rsidRDefault="006878F2" w:rsidP="00970E7A">
      <w:pPr>
        <w:pStyle w:val="Akapitzlist"/>
        <w:numPr>
          <w:ilvl w:val="0"/>
          <w:numId w:val="52"/>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zobowiązuje się do przechowywania dokumentacji związanej z realizacją </w:t>
      </w:r>
      <w:r w:rsidRPr="00F34245">
        <w:rPr>
          <w:rFonts w:ascii="Arial" w:hAnsi="Arial" w:cs="Arial"/>
        </w:rPr>
        <w:t>zadania</w:t>
      </w:r>
      <w:r w:rsidR="00DE3F43" w:rsidRPr="00F34245">
        <w:rPr>
          <w:rFonts w:ascii="Arial" w:hAnsi="Arial" w:cs="Arial"/>
        </w:rPr>
        <w:t xml:space="preserve">, o której mowa w ust. 1 przez okres pięciu lat od dnia 31 grudnia roku, w którym IZ dokonała ostatniej płatności na rzecz </w:t>
      </w:r>
      <w:r w:rsidRPr="00F34245">
        <w:rPr>
          <w:rFonts w:ascii="Arial" w:hAnsi="Arial" w:cs="Arial"/>
        </w:rPr>
        <w:t>Grantodawcy</w:t>
      </w:r>
      <w:r w:rsidR="00DE3F43" w:rsidRPr="00F34245">
        <w:rPr>
          <w:rFonts w:ascii="Arial" w:hAnsi="Arial" w:cs="Arial"/>
        </w:rPr>
        <w:t>, z zastrzeżeniem ust. 4.</w:t>
      </w:r>
      <w:r w:rsidR="002D2638" w:rsidRPr="00F34245">
        <w:rPr>
          <w:rFonts w:ascii="Arial" w:hAnsi="Arial" w:cs="Arial"/>
        </w:rPr>
        <w:t xml:space="preserve"> </w:t>
      </w:r>
    </w:p>
    <w:p w14:paraId="6FFCC04B" w14:textId="05853DA3" w:rsidR="00005193" w:rsidRPr="00F34245" w:rsidRDefault="00DE3F43" w:rsidP="00970E7A">
      <w:pPr>
        <w:pStyle w:val="Akapitzlist"/>
        <w:numPr>
          <w:ilvl w:val="0"/>
          <w:numId w:val="52"/>
        </w:numPr>
        <w:spacing w:after="120" w:line="240" w:lineRule="auto"/>
        <w:ind w:left="714" w:hanging="357"/>
        <w:contextualSpacing w:val="0"/>
        <w:jc w:val="both"/>
        <w:rPr>
          <w:rFonts w:ascii="Arial" w:hAnsi="Arial" w:cs="Arial"/>
        </w:rPr>
      </w:pPr>
      <w:r w:rsidRPr="00F34245">
        <w:rPr>
          <w:rFonts w:ascii="Arial" w:hAnsi="Arial" w:cs="Arial"/>
        </w:rPr>
        <w:t xml:space="preserve">Okres, o którym mowa w ust. 2, może zostać przerwany na podstawie przesłanek określonych w art. 82 ust. 2 rozporządzenia ogólnego o czym </w:t>
      </w:r>
      <w:r w:rsidR="006878F2" w:rsidRPr="00F34245">
        <w:rPr>
          <w:rFonts w:ascii="Arial" w:hAnsi="Arial" w:cs="Arial"/>
        </w:rPr>
        <w:t>Grantobiorca</w:t>
      </w:r>
      <w:r w:rsidRPr="00F34245">
        <w:rPr>
          <w:rFonts w:ascii="Arial" w:hAnsi="Arial" w:cs="Arial"/>
        </w:rPr>
        <w:t xml:space="preserve"> jest informowany przez </w:t>
      </w:r>
      <w:r w:rsidR="006878F2" w:rsidRPr="00F34245">
        <w:rPr>
          <w:rFonts w:ascii="Arial" w:hAnsi="Arial" w:cs="Arial"/>
        </w:rPr>
        <w:t>Grantodawcę</w:t>
      </w:r>
      <w:r w:rsidRPr="00F34245">
        <w:rPr>
          <w:rFonts w:ascii="Arial" w:hAnsi="Arial" w:cs="Arial"/>
        </w:rPr>
        <w:t>.</w:t>
      </w:r>
    </w:p>
    <w:p w14:paraId="4E69EF36" w14:textId="428159A6" w:rsidR="00005193" w:rsidRPr="00F34245" w:rsidRDefault="006878F2" w:rsidP="00970E7A">
      <w:pPr>
        <w:pStyle w:val="Akapitzlist"/>
        <w:numPr>
          <w:ilvl w:val="0"/>
          <w:numId w:val="52"/>
        </w:numPr>
        <w:spacing w:after="120" w:line="240" w:lineRule="auto"/>
        <w:ind w:left="714" w:hanging="357"/>
        <w:contextualSpacing w:val="0"/>
        <w:jc w:val="both"/>
        <w:rPr>
          <w:rFonts w:ascii="Arial" w:hAnsi="Arial" w:cs="Arial"/>
        </w:rPr>
      </w:pPr>
      <w:r w:rsidRPr="00F34245">
        <w:rPr>
          <w:rFonts w:ascii="Arial" w:hAnsi="Arial" w:cs="Arial"/>
        </w:rPr>
        <w:t xml:space="preserve">Grantobiorca </w:t>
      </w:r>
      <w:r w:rsidR="00DE3F43" w:rsidRPr="00F34245">
        <w:rPr>
          <w:rFonts w:ascii="Arial" w:hAnsi="Arial" w:cs="Arial"/>
        </w:rPr>
        <w:t>zobowiązuje się do przechowywania dokumentów w formie oryginałów albo ich uwierzytelnionych kopii lub na powszechnie uznanych nośnikach danych, w</w:t>
      </w:r>
      <w:r w:rsidR="000D58C9" w:rsidRPr="00F34245">
        <w:rPr>
          <w:rFonts w:ascii="Arial" w:hAnsi="Arial" w:cs="Arial"/>
        </w:rPr>
        <w:t> </w:t>
      </w:r>
      <w:r w:rsidR="00DE3F43" w:rsidRPr="00F34245">
        <w:rPr>
          <w:rFonts w:ascii="Arial" w:hAnsi="Arial" w:cs="Arial"/>
        </w:rPr>
        <w:t>tym jako elektroniczne wersje dokumentów oryginalnych lub dokumenty istniejące wyłącznie w wersji elektronicznej.</w:t>
      </w:r>
    </w:p>
    <w:p w14:paraId="510ACF18" w14:textId="725AB40A" w:rsidR="00005193" w:rsidRPr="00F34245" w:rsidRDefault="006878F2" w:rsidP="00970E7A">
      <w:pPr>
        <w:pStyle w:val="Akapitzlist"/>
        <w:numPr>
          <w:ilvl w:val="0"/>
          <w:numId w:val="52"/>
        </w:numPr>
        <w:spacing w:after="120" w:line="240" w:lineRule="auto"/>
        <w:ind w:left="714" w:hanging="357"/>
        <w:contextualSpacing w:val="0"/>
        <w:jc w:val="both"/>
        <w:rPr>
          <w:rFonts w:ascii="Arial" w:hAnsi="Arial" w:cs="Arial"/>
        </w:rPr>
      </w:pPr>
      <w:r w:rsidRPr="00F34245">
        <w:rPr>
          <w:rFonts w:ascii="Arial" w:hAnsi="Arial" w:cs="Arial"/>
        </w:rPr>
        <w:t>Grantobiorca</w:t>
      </w:r>
      <w:r w:rsidR="00DE3F43" w:rsidRPr="00F34245">
        <w:rPr>
          <w:rFonts w:ascii="Arial" w:hAnsi="Arial" w:cs="Arial"/>
        </w:rPr>
        <w:t xml:space="preserve"> przechowuje dokumentację związaną z realizacją </w:t>
      </w:r>
      <w:r w:rsidRPr="00F34245">
        <w:rPr>
          <w:rFonts w:ascii="Arial" w:hAnsi="Arial" w:cs="Arial"/>
        </w:rPr>
        <w:t>zadania</w:t>
      </w:r>
      <w:r w:rsidR="00DE3F43" w:rsidRPr="00F34245">
        <w:rPr>
          <w:rFonts w:ascii="Arial" w:hAnsi="Arial" w:cs="Arial"/>
        </w:rPr>
        <w:t xml:space="preserve"> w sposób zapewniający dostępność, poufność i bezpieczeństwo oraz jest zobowiązany do poinformowania </w:t>
      </w:r>
      <w:r w:rsidRPr="00F34245">
        <w:rPr>
          <w:rFonts w:ascii="Arial" w:hAnsi="Arial" w:cs="Arial"/>
        </w:rPr>
        <w:t>Grantodawcy</w:t>
      </w:r>
      <w:r w:rsidR="00DE3F43" w:rsidRPr="00F34245">
        <w:rPr>
          <w:rFonts w:ascii="Arial" w:hAnsi="Arial" w:cs="Arial"/>
        </w:rPr>
        <w:t xml:space="preserve"> o miejscu jej archiwizacji w terminie 5 dni od dnia podpisania </w:t>
      </w:r>
      <w:r w:rsidR="00341BC1" w:rsidRPr="00F34245">
        <w:rPr>
          <w:rFonts w:ascii="Arial" w:hAnsi="Arial" w:cs="Arial"/>
        </w:rPr>
        <w:t>Umowy</w:t>
      </w:r>
      <w:r w:rsidR="00DE3F43" w:rsidRPr="00F34245">
        <w:rPr>
          <w:rFonts w:ascii="Arial" w:hAnsi="Arial" w:cs="Arial"/>
        </w:rPr>
        <w:t xml:space="preserve"> jeżeli dokumentacja jest przechowywana poza jego siedzibą.</w:t>
      </w:r>
    </w:p>
    <w:p w14:paraId="26B7BBD0" w14:textId="2F1F8AAF" w:rsidR="00005193" w:rsidRPr="00F34245" w:rsidRDefault="00DE3F43" w:rsidP="00970E7A">
      <w:pPr>
        <w:pStyle w:val="Akapitzlist"/>
        <w:numPr>
          <w:ilvl w:val="0"/>
          <w:numId w:val="52"/>
        </w:numPr>
        <w:spacing w:after="120" w:line="240" w:lineRule="auto"/>
        <w:ind w:left="714" w:hanging="357"/>
        <w:contextualSpacing w:val="0"/>
        <w:jc w:val="both"/>
        <w:rPr>
          <w:rFonts w:ascii="Arial" w:hAnsi="Arial" w:cs="Arial"/>
        </w:rPr>
      </w:pPr>
      <w:r w:rsidRPr="00F34245">
        <w:rPr>
          <w:rFonts w:ascii="Arial" w:hAnsi="Arial" w:cs="Arial"/>
        </w:rPr>
        <w:t xml:space="preserve">W przypadku zmiany miejsca archiwizacji dokumentów oraz w przypadku zawieszenia, zaprzestania lub likwidacji przez </w:t>
      </w:r>
      <w:r w:rsidR="009125B2" w:rsidRPr="00F34245">
        <w:rPr>
          <w:rFonts w:ascii="Arial" w:hAnsi="Arial" w:cs="Arial"/>
        </w:rPr>
        <w:t>Grantobiorcę</w:t>
      </w:r>
      <w:r w:rsidRPr="00F34245">
        <w:rPr>
          <w:rFonts w:ascii="Arial" w:hAnsi="Arial" w:cs="Arial"/>
        </w:rPr>
        <w:t xml:space="preserve"> działalności przed upływem terminu, o</w:t>
      </w:r>
      <w:r w:rsidR="000D58C9" w:rsidRPr="00F34245">
        <w:rPr>
          <w:rFonts w:ascii="Arial" w:hAnsi="Arial" w:cs="Arial"/>
        </w:rPr>
        <w:t> </w:t>
      </w:r>
      <w:r w:rsidRPr="00F34245">
        <w:rPr>
          <w:rFonts w:ascii="Arial" w:hAnsi="Arial" w:cs="Arial"/>
        </w:rPr>
        <w:t xml:space="preserve">którym mowa w ust. 2,  zobowiązuje się on niezwłocznie, poinformować </w:t>
      </w:r>
      <w:r w:rsidR="009125B2" w:rsidRPr="00F34245">
        <w:rPr>
          <w:rFonts w:ascii="Arial" w:hAnsi="Arial" w:cs="Arial"/>
        </w:rPr>
        <w:t>Grantodawcę</w:t>
      </w:r>
      <w:r w:rsidRPr="00F34245">
        <w:rPr>
          <w:rFonts w:ascii="Arial" w:hAnsi="Arial" w:cs="Arial"/>
        </w:rPr>
        <w:t xml:space="preserve"> o nowym miejscu archiwizacji dokumentów związanych z realizowa</w:t>
      </w:r>
      <w:r w:rsidR="009125B2" w:rsidRPr="00F34245">
        <w:rPr>
          <w:rFonts w:ascii="Arial" w:hAnsi="Arial" w:cs="Arial"/>
        </w:rPr>
        <w:t>nym zadaniem</w:t>
      </w:r>
      <w:r w:rsidRPr="00F34245">
        <w:rPr>
          <w:rFonts w:ascii="Arial" w:hAnsi="Arial" w:cs="Arial"/>
        </w:rPr>
        <w:t xml:space="preserve">. </w:t>
      </w:r>
    </w:p>
    <w:p w14:paraId="63590AA2" w14:textId="77777777" w:rsidR="00E07CC0" w:rsidRDefault="00E07CC0" w:rsidP="00970E7A">
      <w:pPr>
        <w:pStyle w:val="Akapitzlist"/>
        <w:spacing w:after="120" w:line="240" w:lineRule="auto"/>
        <w:ind w:left="714"/>
        <w:contextualSpacing w:val="0"/>
        <w:jc w:val="both"/>
        <w:rPr>
          <w:rFonts w:ascii="Arial" w:hAnsi="Arial" w:cs="Arial"/>
        </w:rPr>
      </w:pPr>
    </w:p>
    <w:p w14:paraId="71ACEA35" w14:textId="059B4C49" w:rsidR="00005193" w:rsidRPr="00F34245" w:rsidRDefault="00DE3F43" w:rsidP="00970E7A">
      <w:pPr>
        <w:pStyle w:val="Nagwek1"/>
        <w:spacing w:before="0" w:after="120" w:line="240" w:lineRule="auto"/>
        <w:jc w:val="both"/>
      </w:pPr>
      <w:bookmarkStart w:id="49" w:name="_Toc176505914"/>
      <w:bookmarkStart w:id="50" w:name="_Toc193982699"/>
      <w:r w:rsidRPr="00F34245">
        <w:t>§ 2</w:t>
      </w:r>
      <w:r w:rsidR="00783C8A" w:rsidRPr="00F34245">
        <w:t>4</w:t>
      </w:r>
      <w:r w:rsidRPr="00F34245">
        <w:t xml:space="preserve"> Stosowanie powszechnie obowiązujących aktów prawnych</w:t>
      </w:r>
      <w:bookmarkEnd w:id="49"/>
      <w:bookmarkEnd w:id="50"/>
    </w:p>
    <w:p w14:paraId="11A1F6AE" w14:textId="3F767253" w:rsidR="00005193" w:rsidRPr="00F34245" w:rsidRDefault="00DE3F43" w:rsidP="00970E7A">
      <w:pPr>
        <w:pStyle w:val="Akapitzlist"/>
        <w:numPr>
          <w:ilvl w:val="0"/>
          <w:numId w:val="53"/>
        </w:numPr>
        <w:spacing w:after="120" w:line="240" w:lineRule="auto"/>
        <w:ind w:hanging="357"/>
        <w:contextualSpacing w:val="0"/>
        <w:jc w:val="both"/>
        <w:rPr>
          <w:rFonts w:ascii="Arial" w:hAnsi="Arial" w:cs="Arial"/>
        </w:rPr>
      </w:pPr>
      <w:r w:rsidRPr="00F34245">
        <w:rPr>
          <w:rFonts w:ascii="Arial" w:hAnsi="Arial" w:cs="Arial"/>
        </w:rPr>
        <w:t xml:space="preserve">W sprawach nieuregulowanych niniejszą </w:t>
      </w:r>
      <w:r w:rsidR="00341BC1" w:rsidRPr="00F34245">
        <w:rPr>
          <w:rFonts w:ascii="Arial" w:hAnsi="Arial" w:cs="Arial"/>
        </w:rPr>
        <w:t>Umową</w:t>
      </w:r>
      <w:r w:rsidRPr="00F34245">
        <w:rPr>
          <w:rFonts w:ascii="Arial" w:hAnsi="Arial" w:cs="Arial"/>
        </w:rPr>
        <w:t xml:space="preserve"> zastosowanie mają:</w:t>
      </w:r>
    </w:p>
    <w:p w14:paraId="0D813BC5" w14:textId="77777777" w:rsidR="00005193" w:rsidRPr="00F34245" w:rsidRDefault="00DE3F43" w:rsidP="00970E7A">
      <w:pPr>
        <w:pStyle w:val="Akapitzlist"/>
        <w:numPr>
          <w:ilvl w:val="0"/>
          <w:numId w:val="54"/>
        </w:numPr>
        <w:spacing w:after="120" w:line="240" w:lineRule="auto"/>
        <w:ind w:left="1134" w:hanging="357"/>
        <w:contextualSpacing w:val="0"/>
        <w:jc w:val="both"/>
        <w:rPr>
          <w:rFonts w:ascii="Arial" w:hAnsi="Arial" w:cs="Arial"/>
        </w:rPr>
      </w:pPr>
      <w:r w:rsidRPr="00F34245">
        <w:rPr>
          <w:rFonts w:ascii="Arial" w:hAnsi="Arial" w:cs="Arial"/>
        </w:rPr>
        <w:t>odpowiednie przepisy prawa unijnego, w szczególności:</w:t>
      </w:r>
    </w:p>
    <w:p w14:paraId="31DE9DC7" w14:textId="77777777" w:rsidR="00005193" w:rsidRPr="00F34245" w:rsidRDefault="00DE3F43" w:rsidP="00970E7A">
      <w:pPr>
        <w:pStyle w:val="Akapitzlist"/>
        <w:numPr>
          <w:ilvl w:val="0"/>
          <w:numId w:val="55"/>
        </w:numPr>
        <w:spacing w:after="120" w:line="240" w:lineRule="auto"/>
        <w:ind w:left="1418" w:hanging="357"/>
        <w:contextualSpacing w:val="0"/>
        <w:jc w:val="both"/>
        <w:rPr>
          <w:rFonts w:ascii="Arial" w:hAnsi="Arial" w:cs="Arial"/>
        </w:rPr>
      </w:pPr>
      <w:r w:rsidRPr="00F34245">
        <w:rPr>
          <w:rFonts w:ascii="Arial" w:hAnsi="Arial" w:cs="Arial"/>
        </w:rPr>
        <w:t>Rozporządzenie ogólne;</w:t>
      </w:r>
    </w:p>
    <w:p w14:paraId="4457B163" w14:textId="69849F09" w:rsidR="00005193" w:rsidRPr="00F34245" w:rsidRDefault="00DE3F43" w:rsidP="00970E7A">
      <w:pPr>
        <w:pStyle w:val="Akapitzlist"/>
        <w:numPr>
          <w:ilvl w:val="0"/>
          <w:numId w:val="55"/>
        </w:numPr>
        <w:spacing w:after="120" w:line="240" w:lineRule="auto"/>
        <w:ind w:left="1418" w:hanging="357"/>
        <w:contextualSpacing w:val="0"/>
        <w:jc w:val="both"/>
        <w:rPr>
          <w:rFonts w:ascii="Arial" w:hAnsi="Arial" w:cs="Arial"/>
        </w:rPr>
      </w:pPr>
      <w:r w:rsidRPr="00F34245">
        <w:rPr>
          <w:rFonts w:ascii="Arial" w:hAnsi="Arial" w:cs="Arial"/>
        </w:rPr>
        <w:t xml:space="preserve">Rozporządzenia </w:t>
      </w:r>
      <w:r w:rsidR="00341BC1" w:rsidRPr="00F34245">
        <w:rPr>
          <w:rFonts w:ascii="Arial" w:hAnsi="Arial" w:cs="Arial"/>
        </w:rPr>
        <w:t>EFS+</w:t>
      </w:r>
      <w:r w:rsidRPr="00F34245">
        <w:rPr>
          <w:rFonts w:ascii="Arial" w:hAnsi="Arial" w:cs="Arial"/>
        </w:rPr>
        <w:t>;</w:t>
      </w:r>
    </w:p>
    <w:p w14:paraId="733CF17D" w14:textId="77777777" w:rsidR="00005193" w:rsidRPr="00F34245" w:rsidRDefault="00DE3F43" w:rsidP="00970E7A">
      <w:pPr>
        <w:pStyle w:val="Akapitzlist"/>
        <w:numPr>
          <w:ilvl w:val="0"/>
          <w:numId w:val="55"/>
        </w:numPr>
        <w:spacing w:after="120" w:line="240" w:lineRule="auto"/>
        <w:ind w:left="1418" w:hanging="357"/>
        <w:contextualSpacing w:val="0"/>
        <w:jc w:val="both"/>
        <w:rPr>
          <w:rFonts w:ascii="Arial" w:hAnsi="Arial" w:cs="Arial"/>
        </w:rPr>
      </w:pPr>
      <w:r w:rsidRPr="00F34245">
        <w:rPr>
          <w:rFonts w:ascii="Arial" w:hAnsi="Arial" w:cs="Arial"/>
        </w:rPr>
        <w:t>RODO;</w:t>
      </w:r>
    </w:p>
    <w:p w14:paraId="0409300A" w14:textId="00C397D8" w:rsidR="00005193" w:rsidRPr="00F34245" w:rsidRDefault="00DE3F43" w:rsidP="00970E7A">
      <w:pPr>
        <w:pStyle w:val="Akapitzlist"/>
        <w:numPr>
          <w:ilvl w:val="0"/>
          <w:numId w:val="55"/>
        </w:numPr>
        <w:spacing w:after="120" w:line="240" w:lineRule="auto"/>
        <w:ind w:left="1418" w:hanging="357"/>
        <w:contextualSpacing w:val="0"/>
        <w:jc w:val="both"/>
        <w:rPr>
          <w:rFonts w:ascii="Arial" w:hAnsi="Arial" w:cs="Arial"/>
        </w:rPr>
      </w:pPr>
      <w:r w:rsidRPr="00F34245">
        <w:rPr>
          <w:rFonts w:ascii="Arial" w:hAnsi="Arial" w:cs="Arial"/>
        </w:rPr>
        <w:t>Rozporządzenie wykonawcze Komisji (UE) nr 2019/255 z dnia 13 lutego 2019 r. zmieniające rozporządzenie wykonawcze Komisji (UE) nr 821/2014 ustanawiające zasady stosowania rozporządzenia Parlamentu Europejskiego i</w:t>
      </w:r>
      <w:r w:rsidR="000D58C9" w:rsidRPr="00F34245">
        <w:rPr>
          <w:rFonts w:ascii="Arial" w:hAnsi="Arial" w:cs="Arial"/>
        </w:rPr>
        <w:t> </w:t>
      </w:r>
      <w:r w:rsidRPr="00F34245">
        <w:rPr>
          <w:rFonts w:ascii="Arial" w:hAnsi="Arial" w:cs="Arial"/>
        </w:rPr>
        <w:t>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(Dz.Urz.UE.L</w:t>
      </w:r>
      <w:r w:rsidR="00CE3594" w:rsidRPr="00F34245">
        <w:rPr>
          <w:rFonts w:ascii="Arial" w:hAnsi="Arial" w:cs="Arial"/>
        </w:rPr>
        <w:t>.</w:t>
      </w:r>
      <w:r w:rsidRPr="00F34245">
        <w:rPr>
          <w:rFonts w:ascii="Arial" w:hAnsi="Arial" w:cs="Arial"/>
        </w:rPr>
        <w:t>2019</w:t>
      </w:r>
      <w:r w:rsidR="00CE3594" w:rsidRPr="00F34245">
        <w:rPr>
          <w:rFonts w:ascii="Arial" w:hAnsi="Arial" w:cs="Arial"/>
        </w:rPr>
        <w:t>.43.15</w:t>
      </w:r>
      <w:r w:rsidRPr="00F34245">
        <w:rPr>
          <w:rFonts w:ascii="Arial" w:hAnsi="Arial" w:cs="Arial"/>
        </w:rPr>
        <w:t>);</w:t>
      </w:r>
    </w:p>
    <w:p w14:paraId="6F84AB33" w14:textId="77777777" w:rsidR="00005193" w:rsidRPr="00F34245" w:rsidRDefault="00DE3F43" w:rsidP="00970E7A">
      <w:pPr>
        <w:pStyle w:val="Akapitzlist"/>
        <w:numPr>
          <w:ilvl w:val="0"/>
          <w:numId w:val="55"/>
        </w:numPr>
        <w:spacing w:after="120" w:line="240" w:lineRule="auto"/>
        <w:ind w:left="1418" w:hanging="357"/>
        <w:contextualSpacing w:val="0"/>
        <w:jc w:val="both"/>
        <w:rPr>
          <w:rFonts w:ascii="Arial" w:hAnsi="Arial" w:cs="Arial"/>
        </w:rPr>
      </w:pPr>
      <w:r w:rsidRPr="00F34245">
        <w:rPr>
          <w:rFonts w:ascii="Arial" w:hAnsi="Arial" w:cs="Arial"/>
        </w:rPr>
        <w:t>przepisy unijne w zakresie przepisów horyzontalnych;</w:t>
      </w:r>
    </w:p>
    <w:p w14:paraId="4FA8ACE0" w14:textId="77777777" w:rsidR="00005193" w:rsidRPr="00F34245" w:rsidRDefault="00DE3F43" w:rsidP="00970E7A">
      <w:pPr>
        <w:pStyle w:val="Akapitzlist"/>
        <w:numPr>
          <w:ilvl w:val="0"/>
          <w:numId w:val="54"/>
        </w:numPr>
        <w:spacing w:after="120" w:line="240" w:lineRule="auto"/>
        <w:ind w:left="1134" w:hanging="357"/>
        <w:contextualSpacing w:val="0"/>
        <w:jc w:val="both"/>
        <w:rPr>
          <w:rFonts w:ascii="Arial" w:hAnsi="Arial" w:cs="Arial"/>
        </w:rPr>
      </w:pPr>
      <w:r w:rsidRPr="00F34245">
        <w:rPr>
          <w:rFonts w:ascii="Arial" w:hAnsi="Arial" w:cs="Arial"/>
        </w:rPr>
        <w:t xml:space="preserve">właściwe akty prawa polskiego, w szczególności: </w:t>
      </w:r>
    </w:p>
    <w:p w14:paraId="14FCF634" w14:textId="77777777" w:rsidR="00005193" w:rsidRPr="00F34245"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F34245">
        <w:rPr>
          <w:rFonts w:ascii="Arial" w:hAnsi="Arial" w:cs="Arial"/>
        </w:rPr>
        <w:t>Ustawa wdrożeniowa;</w:t>
      </w:r>
    </w:p>
    <w:p w14:paraId="477DE0C9" w14:textId="77777777" w:rsidR="00005193" w:rsidRPr="00F34245"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F34245">
        <w:rPr>
          <w:rFonts w:ascii="Arial" w:hAnsi="Arial" w:cs="Arial"/>
        </w:rPr>
        <w:t>Ustawa o finansach publicznych;</w:t>
      </w:r>
    </w:p>
    <w:p w14:paraId="43256C31" w14:textId="52DB2054" w:rsidR="00005193" w:rsidRPr="00F34245"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F34245">
        <w:rPr>
          <w:rFonts w:ascii="Arial" w:hAnsi="Arial" w:cs="Arial"/>
        </w:rPr>
        <w:t>Ustawa z dnia 23 kwietnia 1964 r. Kodeks cywilny (Dz.U.</w:t>
      </w:r>
      <w:r w:rsidR="00A84085" w:rsidRPr="00F34245">
        <w:rPr>
          <w:rFonts w:ascii="Arial" w:hAnsi="Arial" w:cs="Arial"/>
        </w:rPr>
        <w:t xml:space="preserve"> z </w:t>
      </w:r>
      <w:r w:rsidR="00341BC1" w:rsidRPr="00F34245">
        <w:rPr>
          <w:rFonts w:ascii="Arial" w:hAnsi="Arial" w:cs="Arial"/>
        </w:rPr>
        <w:t>2024</w:t>
      </w:r>
      <w:r w:rsidR="00A84085" w:rsidRPr="00F34245">
        <w:rPr>
          <w:rFonts w:ascii="Arial" w:hAnsi="Arial" w:cs="Arial"/>
        </w:rPr>
        <w:t xml:space="preserve">, poz. </w:t>
      </w:r>
      <w:r w:rsidRPr="00F34245">
        <w:rPr>
          <w:rFonts w:ascii="Arial" w:hAnsi="Arial" w:cs="Arial"/>
        </w:rPr>
        <w:t>1</w:t>
      </w:r>
      <w:r w:rsidR="00341BC1" w:rsidRPr="00F34245">
        <w:rPr>
          <w:rFonts w:ascii="Arial" w:hAnsi="Arial" w:cs="Arial"/>
        </w:rPr>
        <w:t>0</w:t>
      </w:r>
      <w:r w:rsidR="00CE3594" w:rsidRPr="00F34245">
        <w:rPr>
          <w:rFonts w:ascii="Arial" w:hAnsi="Arial" w:cs="Arial"/>
        </w:rPr>
        <w:t>61</w:t>
      </w:r>
      <w:r w:rsidRPr="00F34245">
        <w:rPr>
          <w:rFonts w:ascii="Arial" w:hAnsi="Arial" w:cs="Arial"/>
        </w:rPr>
        <w:t>, z</w:t>
      </w:r>
      <w:r w:rsidR="000D58C9" w:rsidRPr="00F34245">
        <w:rPr>
          <w:rFonts w:ascii="Arial" w:hAnsi="Arial" w:cs="Arial"/>
        </w:rPr>
        <w:t> </w:t>
      </w:r>
      <w:r w:rsidRPr="00F34245">
        <w:rPr>
          <w:rFonts w:ascii="Arial" w:hAnsi="Arial" w:cs="Arial"/>
        </w:rPr>
        <w:t>późn. zm.);</w:t>
      </w:r>
    </w:p>
    <w:p w14:paraId="0DB4603B" w14:textId="5D20EC7B" w:rsidR="00005193"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F34245">
        <w:rPr>
          <w:rFonts w:ascii="Arial" w:hAnsi="Arial" w:cs="Arial"/>
        </w:rPr>
        <w:t xml:space="preserve">Ustawa z dnia 17 czerwca 1966 r. o postępowaniu egzekucyjnym </w:t>
      </w:r>
      <w:r w:rsidRPr="006064F1">
        <w:rPr>
          <w:rFonts w:ascii="Arial" w:hAnsi="Arial" w:cs="Arial"/>
        </w:rPr>
        <w:t>w</w:t>
      </w:r>
      <w:r w:rsidR="006064F1" w:rsidRPr="006064F1">
        <w:rPr>
          <w:rFonts w:ascii="Arial" w:hAnsi="Arial" w:cs="Arial"/>
        </w:rPr>
        <w:t xml:space="preserve"> </w:t>
      </w:r>
      <w:r w:rsidRPr="006064F1">
        <w:rPr>
          <w:rFonts w:ascii="Arial" w:hAnsi="Arial" w:cs="Arial"/>
        </w:rPr>
        <w:t xml:space="preserve">administracji </w:t>
      </w:r>
      <w:r w:rsidRPr="00F34245">
        <w:rPr>
          <w:rFonts w:ascii="Arial" w:hAnsi="Arial" w:cs="Arial"/>
        </w:rPr>
        <w:t>(Dz.U.</w:t>
      </w:r>
      <w:r w:rsidR="00A84085" w:rsidRPr="00F34245">
        <w:rPr>
          <w:rFonts w:ascii="Arial" w:hAnsi="Arial" w:cs="Arial"/>
        </w:rPr>
        <w:t xml:space="preserve"> z </w:t>
      </w:r>
      <w:r w:rsidRPr="00F34245">
        <w:rPr>
          <w:rFonts w:ascii="Arial" w:hAnsi="Arial" w:cs="Arial"/>
        </w:rPr>
        <w:t>202</w:t>
      </w:r>
      <w:r w:rsidR="00A84085" w:rsidRPr="00F34245">
        <w:rPr>
          <w:rFonts w:ascii="Arial" w:hAnsi="Arial" w:cs="Arial"/>
        </w:rPr>
        <w:t>3, poz. 2505</w:t>
      </w:r>
      <w:r w:rsidR="00341BC1" w:rsidRPr="00F34245">
        <w:rPr>
          <w:rFonts w:ascii="Arial" w:hAnsi="Arial" w:cs="Arial"/>
        </w:rPr>
        <w:t>,</w:t>
      </w:r>
      <w:r w:rsidR="00A84085" w:rsidRPr="00F34245">
        <w:rPr>
          <w:rFonts w:ascii="Arial" w:hAnsi="Arial" w:cs="Arial"/>
        </w:rPr>
        <w:t xml:space="preserve"> </w:t>
      </w:r>
      <w:r w:rsidRPr="00F34245">
        <w:rPr>
          <w:rFonts w:ascii="Arial" w:hAnsi="Arial" w:cs="Arial"/>
        </w:rPr>
        <w:t>z późn. zm.);</w:t>
      </w:r>
    </w:p>
    <w:p w14:paraId="5BDC7566" w14:textId="0B547B2F" w:rsidR="00005193" w:rsidRPr="00BB59F6"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BB59F6">
        <w:rPr>
          <w:rFonts w:ascii="Arial" w:hAnsi="Arial" w:cs="Arial"/>
        </w:rPr>
        <w:lastRenderedPageBreak/>
        <w:t xml:space="preserve">Ustawa </w:t>
      </w:r>
      <w:r w:rsidR="00341BC1" w:rsidRPr="00BB59F6">
        <w:rPr>
          <w:rFonts w:ascii="Arial" w:hAnsi="Arial" w:cs="Arial"/>
        </w:rPr>
        <w:t>z dnia 10 maja 2018 r.</w:t>
      </w:r>
      <w:r w:rsidRPr="00BB59F6">
        <w:rPr>
          <w:rFonts w:ascii="Arial" w:hAnsi="Arial" w:cs="Arial"/>
        </w:rPr>
        <w:t xml:space="preserve"> o ochronie danych osobowych</w:t>
      </w:r>
      <w:r w:rsidR="00341BC1" w:rsidRPr="00BB59F6">
        <w:rPr>
          <w:rFonts w:ascii="Arial" w:hAnsi="Arial" w:cs="Arial"/>
        </w:rPr>
        <w:t xml:space="preserve"> (tekst jedn. Dz.U. z 20190r</w:t>
      </w:r>
      <w:r w:rsidRPr="00BB59F6">
        <w:rPr>
          <w:rFonts w:ascii="Arial" w:hAnsi="Arial" w:cs="Arial"/>
        </w:rPr>
        <w:t xml:space="preserve">., poz. </w:t>
      </w:r>
      <w:r w:rsidR="00341BC1" w:rsidRPr="00BB59F6">
        <w:rPr>
          <w:rFonts w:ascii="Arial" w:hAnsi="Arial" w:cs="Arial"/>
        </w:rPr>
        <w:t>1781)</w:t>
      </w:r>
      <w:r w:rsidR="001F0047" w:rsidRPr="00BB59F6">
        <w:rPr>
          <w:rFonts w:ascii="Arial" w:hAnsi="Arial" w:cs="Arial"/>
        </w:rPr>
        <w:t xml:space="preserve">, </w:t>
      </w:r>
      <w:r w:rsidR="00341BC1" w:rsidRPr="00BB59F6">
        <w:rPr>
          <w:rFonts w:ascii="Arial" w:hAnsi="Arial" w:cs="Arial"/>
        </w:rPr>
        <w:t>inne</w:t>
      </w:r>
      <w:r w:rsidR="001F0047" w:rsidRPr="00BB59F6">
        <w:rPr>
          <w:rFonts w:ascii="Arial" w:hAnsi="Arial" w:cs="Arial"/>
        </w:rPr>
        <w:t xml:space="preserve"> krajowe przepisy dotyczące ochrony danych osobowych, w tym  akty wykonawcze i wytyczne wydane na podstawie ww. aktów prawnych oraz aktów i instrumentów prawnych, które weszły w życie po dniu podpisania niniejszej Umowy</w:t>
      </w:r>
      <w:r w:rsidRPr="00BB59F6">
        <w:rPr>
          <w:rFonts w:ascii="Arial" w:hAnsi="Arial" w:cs="Arial"/>
        </w:rPr>
        <w:t>;</w:t>
      </w:r>
    </w:p>
    <w:p w14:paraId="38D4102E" w14:textId="7D019960" w:rsidR="006878F2" w:rsidRPr="00BB59F6" w:rsidRDefault="006878F2" w:rsidP="00970E7A">
      <w:pPr>
        <w:pStyle w:val="Akapitzlist"/>
        <w:numPr>
          <w:ilvl w:val="0"/>
          <w:numId w:val="56"/>
        </w:numPr>
        <w:spacing w:after="120" w:line="240" w:lineRule="auto"/>
        <w:ind w:left="1418" w:hanging="357"/>
        <w:contextualSpacing w:val="0"/>
        <w:jc w:val="both"/>
        <w:rPr>
          <w:rFonts w:ascii="Arial" w:hAnsi="Arial" w:cs="Arial"/>
        </w:rPr>
      </w:pPr>
      <w:r w:rsidRPr="00BB59F6">
        <w:rPr>
          <w:rFonts w:ascii="Arial" w:hAnsi="Arial" w:cs="Arial"/>
        </w:rPr>
        <w:t>Ustawa z dnia 16 maja 2016 r. o przeciwdziałaniu zagrożeniom przestępczością na tle seksualnym i ochronie małoletnich (Dz. U. z 2024 r. poz. 560 t.j.)</w:t>
      </w:r>
    </w:p>
    <w:p w14:paraId="3390AC36" w14:textId="6BADA8F9" w:rsidR="00005193" w:rsidRPr="00BB59F6"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BB59F6">
        <w:rPr>
          <w:rFonts w:ascii="Arial" w:hAnsi="Arial" w:cs="Arial"/>
        </w:rPr>
        <w:t>Rozporządzenia Ministra Funduszy i Polityki Regionalnej z dnia 21 września 2022 r. w sprawie zaliczek w ramach programów finansowanych z udziałem środków europejskich (Dz.U.</w:t>
      </w:r>
      <w:r w:rsidR="00341BC1" w:rsidRPr="00BB59F6">
        <w:rPr>
          <w:rFonts w:ascii="Arial" w:hAnsi="Arial" w:cs="Arial"/>
        </w:rPr>
        <w:t xml:space="preserve"> z </w:t>
      </w:r>
      <w:r w:rsidRPr="00BB59F6">
        <w:rPr>
          <w:rFonts w:ascii="Arial" w:hAnsi="Arial" w:cs="Arial"/>
        </w:rPr>
        <w:t>2022</w:t>
      </w:r>
      <w:r w:rsidR="00341BC1" w:rsidRPr="00BB59F6">
        <w:rPr>
          <w:rFonts w:ascii="Arial" w:hAnsi="Arial" w:cs="Arial"/>
        </w:rPr>
        <w:t xml:space="preserve"> r</w:t>
      </w:r>
      <w:r w:rsidRPr="00BB59F6">
        <w:rPr>
          <w:rFonts w:ascii="Arial" w:hAnsi="Arial" w:cs="Arial"/>
        </w:rPr>
        <w:t>. poz. 2055</w:t>
      </w:r>
      <w:r w:rsidR="00341BC1" w:rsidRPr="00BB59F6">
        <w:rPr>
          <w:rFonts w:ascii="Arial" w:hAnsi="Arial" w:cs="Arial"/>
        </w:rPr>
        <w:t>, z późn. zm.</w:t>
      </w:r>
      <w:r w:rsidRPr="00BB59F6">
        <w:rPr>
          <w:rFonts w:ascii="Arial" w:hAnsi="Arial" w:cs="Arial"/>
        </w:rPr>
        <w:t>);</w:t>
      </w:r>
    </w:p>
    <w:p w14:paraId="502B6B82" w14:textId="68AFE0ED" w:rsidR="00005193" w:rsidRPr="00BB59F6" w:rsidRDefault="00DE3F43" w:rsidP="00970E7A">
      <w:pPr>
        <w:pStyle w:val="Akapitzlist"/>
        <w:numPr>
          <w:ilvl w:val="0"/>
          <w:numId w:val="56"/>
        </w:numPr>
        <w:spacing w:after="120" w:line="240" w:lineRule="auto"/>
        <w:ind w:left="1418" w:hanging="357"/>
        <w:contextualSpacing w:val="0"/>
        <w:jc w:val="both"/>
        <w:rPr>
          <w:rFonts w:ascii="Arial" w:hAnsi="Arial" w:cs="Arial"/>
        </w:rPr>
      </w:pPr>
      <w:r w:rsidRPr="00BB59F6">
        <w:rPr>
          <w:rFonts w:ascii="Arial" w:hAnsi="Arial" w:cs="Arial"/>
        </w:rPr>
        <w:t>Ustawa z dnia 30 kwietnia 2004 r. o postępowaniu w sprawach dotyczących pomocy publicznej (</w:t>
      </w:r>
      <w:r w:rsidR="00302F27" w:rsidRPr="00BB59F6">
        <w:rPr>
          <w:rFonts w:ascii="Arial" w:hAnsi="Arial" w:cs="Arial"/>
        </w:rPr>
        <w:t xml:space="preserve">tekst jedn. </w:t>
      </w:r>
      <w:r w:rsidRPr="00BB59F6">
        <w:rPr>
          <w:rFonts w:ascii="Arial" w:hAnsi="Arial" w:cs="Arial"/>
        </w:rPr>
        <w:t>Dz.U.</w:t>
      </w:r>
      <w:r w:rsidR="00302F27" w:rsidRPr="00BB59F6">
        <w:rPr>
          <w:rFonts w:ascii="Arial" w:hAnsi="Arial" w:cs="Arial"/>
        </w:rPr>
        <w:t xml:space="preserve"> z </w:t>
      </w:r>
      <w:r w:rsidRPr="00BB59F6">
        <w:rPr>
          <w:rFonts w:ascii="Arial" w:hAnsi="Arial" w:cs="Arial"/>
        </w:rPr>
        <w:t>202</w:t>
      </w:r>
      <w:r w:rsidR="00302F27" w:rsidRPr="00BB59F6">
        <w:rPr>
          <w:rFonts w:ascii="Arial" w:hAnsi="Arial" w:cs="Arial"/>
        </w:rPr>
        <w:t xml:space="preserve">3, poz. </w:t>
      </w:r>
      <w:r w:rsidRPr="00BB59F6">
        <w:rPr>
          <w:rFonts w:ascii="Arial" w:hAnsi="Arial" w:cs="Arial"/>
        </w:rPr>
        <w:t>7</w:t>
      </w:r>
      <w:r w:rsidR="00302F27" w:rsidRPr="00BB59F6">
        <w:rPr>
          <w:rFonts w:ascii="Arial" w:hAnsi="Arial" w:cs="Arial"/>
        </w:rPr>
        <w:t>02</w:t>
      </w:r>
      <w:r w:rsidRPr="00BB59F6">
        <w:rPr>
          <w:rFonts w:ascii="Arial" w:hAnsi="Arial" w:cs="Arial"/>
        </w:rPr>
        <w:t>).</w:t>
      </w:r>
    </w:p>
    <w:p w14:paraId="6143AD76" w14:textId="77777777" w:rsidR="00E07CC0" w:rsidRPr="00BB59F6" w:rsidRDefault="00E07CC0" w:rsidP="00970E7A">
      <w:pPr>
        <w:pStyle w:val="Akapitzlist"/>
        <w:spacing w:after="120" w:line="240" w:lineRule="auto"/>
        <w:ind w:left="1418"/>
        <w:contextualSpacing w:val="0"/>
        <w:jc w:val="both"/>
        <w:rPr>
          <w:rFonts w:ascii="Arial" w:hAnsi="Arial" w:cs="Arial"/>
        </w:rPr>
      </w:pPr>
    </w:p>
    <w:p w14:paraId="2CC8368A" w14:textId="351A616D" w:rsidR="00005193" w:rsidRPr="00BB59F6" w:rsidRDefault="00DE3F43" w:rsidP="00970E7A">
      <w:pPr>
        <w:pStyle w:val="Nagwek1"/>
        <w:spacing w:before="0" w:after="120" w:line="240" w:lineRule="auto"/>
        <w:jc w:val="both"/>
      </w:pPr>
      <w:bookmarkStart w:id="51" w:name="_Toc176505915"/>
      <w:bookmarkStart w:id="52" w:name="_Toc193982700"/>
      <w:r w:rsidRPr="00BB59F6">
        <w:t>§ 2</w:t>
      </w:r>
      <w:r w:rsidR="00783C8A" w:rsidRPr="00BB59F6">
        <w:t>5</w:t>
      </w:r>
      <w:r w:rsidRPr="00BB59F6">
        <w:t xml:space="preserve"> Obowiązywanie Umowy</w:t>
      </w:r>
      <w:bookmarkEnd w:id="51"/>
      <w:bookmarkEnd w:id="52"/>
    </w:p>
    <w:p w14:paraId="17E11D95" w14:textId="77777777" w:rsidR="00005193" w:rsidRPr="00BB59F6" w:rsidRDefault="00DE3F43" w:rsidP="00970E7A">
      <w:pPr>
        <w:spacing w:after="120" w:line="240" w:lineRule="auto"/>
        <w:jc w:val="both"/>
        <w:rPr>
          <w:rFonts w:ascii="Arial" w:hAnsi="Arial" w:cs="Arial"/>
        </w:rPr>
      </w:pPr>
      <w:r w:rsidRPr="00BB59F6">
        <w:rPr>
          <w:rFonts w:ascii="Arial" w:hAnsi="Arial" w:cs="Arial"/>
        </w:rPr>
        <w:t>Umowa wchodzi w życie z dniem podpisania przez obie Strony Umowy.</w:t>
      </w:r>
    </w:p>
    <w:p w14:paraId="6A9DB11F" w14:textId="77777777" w:rsidR="00E07CC0" w:rsidRPr="00BB59F6" w:rsidRDefault="00E07CC0" w:rsidP="00970E7A">
      <w:pPr>
        <w:spacing w:after="120" w:line="240" w:lineRule="auto"/>
        <w:jc w:val="both"/>
        <w:rPr>
          <w:rFonts w:ascii="Arial" w:hAnsi="Arial" w:cs="Arial"/>
        </w:rPr>
      </w:pPr>
    </w:p>
    <w:p w14:paraId="3238A19D" w14:textId="505320E8" w:rsidR="00005193" w:rsidRPr="00BB59F6" w:rsidRDefault="00DE3F43" w:rsidP="00970E7A">
      <w:pPr>
        <w:pStyle w:val="Nagwek1"/>
        <w:spacing w:before="0" w:after="120" w:line="240" w:lineRule="auto"/>
        <w:jc w:val="both"/>
      </w:pPr>
      <w:bookmarkStart w:id="53" w:name="_Toc176505916"/>
      <w:bookmarkStart w:id="54" w:name="_Toc193982701"/>
      <w:r w:rsidRPr="00BB59F6">
        <w:t>§ 2</w:t>
      </w:r>
      <w:r w:rsidR="00783C8A" w:rsidRPr="00BB59F6">
        <w:t>6</w:t>
      </w:r>
      <w:r w:rsidRPr="00BB59F6">
        <w:t xml:space="preserve"> Załączniki oraz postanowienia końcowe</w:t>
      </w:r>
      <w:bookmarkEnd w:id="53"/>
      <w:bookmarkEnd w:id="54"/>
      <w:r w:rsidRPr="00BB59F6">
        <w:t xml:space="preserve"> </w:t>
      </w:r>
    </w:p>
    <w:p w14:paraId="419CDEA0" w14:textId="00385810" w:rsidR="00005193" w:rsidRPr="00BB59F6" w:rsidRDefault="00DE3F43" w:rsidP="00970E7A">
      <w:pPr>
        <w:pStyle w:val="Akapitzlist"/>
        <w:numPr>
          <w:ilvl w:val="0"/>
          <w:numId w:val="57"/>
        </w:numPr>
        <w:spacing w:after="120" w:line="240" w:lineRule="auto"/>
        <w:ind w:hanging="357"/>
        <w:contextualSpacing w:val="0"/>
        <w:jc w:val="both"/>
        <w:rPr>
          <w:rFonts w:ascii="Arial" w:hAnsi="Arial" w:cs="Arial"/>
        </w:rPr>
      </w:pPr>
      <w:r w:rsidRPr="00BB59F6">
        <w:rPr>
          <w:rFonts w:ascii="Arial" w:hAnsi="Arial" w:cs="Arial"/>
        </w:rPr>
        <w:t xml:space="preserve">Integralną częścią niniejszej </w:t>
      </w:r>
      <w:r w:rsidR="00EB5C33" w:rsidRPr="00BB59F6">
        <w:rPr>
          <w:rFonts w:ascii="Arial" w:hAnsi="Arial" w:cs="Arial"/>
        </w:rPr>
        <w:t>Umowy</w:t>
      </w:r>
      <w:r w:rsidRPr="00BB59F6">
        <w:rPr>
          <w:rFonts w:ascii="Arial" w:hAnsi="Arial" w:cs="Arial"/>
        </w:rPr>
        <w:t xml:space="preserve"> są załączniki:</w:t>
      </w:r>
    </w:p>
    <w:p w14:paraId="3A156AC1" w14:textId="514BBD5E" w:rsidR="00005193" w:rsidRPr="00BB59F6" w:rsidRDefault="00DE3F43" w:rsidP="00970E7A">
      <w:pPr>
        <w:pStyle w:val="Akapitzlist"/>
        <w:numPr>
          <w:ilvl w:val="0"/>
          <w:numId w:val="58"/>
        </w:numPr>
        <w:spacing w:after="120" w:line="240" w:lineRule="auto"/>
        <w:ind w:left="1134" w:hanging="357"/>
        <w:contextualSpacing w:val="0"/>
        <w:jc w:val="both"/>
        <w:rPr>
          <w:rFonts w:ascii="Arial" w:hAnsi="Arial" w:cs="Arial"/>
        </w:rPr>
      </w:pPr>
      <w:r w:rsidRPr="00BB59F6">
        <w:rPr>
          <w:rFonts w:ascii="Arial" w:hAnsi="Arial" w:cs="Arial"/>
        </w:rPr>
        <w:t xml:space="preserve">załącznik nr 1 Wniosek o </w:t>
      </w:r>
      <w:r w:rsidR="006878F2" w:rsidRPr="00BB59F6">
        <w:rPr>
          <w:rFonts w:ascii="Arial" w:hAnsi="Arial" w:cs="Arial"/>
        </w:rPr>
        <w:t xml:space="preserve">powierzenie grantu </w:t>
      </w:r>
      <w:r w:rsidR="00C14FC0" w:rsidRPr="00BB59F6">
        <w:rPr>
          <w:rFonts w:ascii="Arial" w:hAnsi="Arial" w:cs="Arial"/>
        </w:rPr>
        <w:t xml:space="preserve"> z załącznikami</w:t>
      </w:r>
      <w:r w:rsidRPr="00BB59F6">
        <w:rPr>
          <w:rFonts w:ascii="Arial" w:hAnsi="Arial" w:cs="Arial"/>
        </w:rPr>
        <w:t>;</w:t>
      </w:r>
    </w:p>
    <w:p w14:paraId="2C2FB301" w14:textId="10AF4473" w:rsidR="00005193" w:rsidRPr="00BB59F6" w:rsidRDefault="00DE3F43" w:rsidP="00970E7A">
      <w:pPr>
        <w:pStyle w:val="Akapitzlist"/>
        <w:numPr>
          <w:ilvl w:val="0"/>
          <w:numId w:val="58"/>
        </w:numPr>
        <w:spacing w:after="120" w:line="240" w:lineRule="auto"/>
        <w:ind w:left="1134" w:hanging="357"/>
        <w:contextualSpacing w:val="0"/>
        <w:jc w:val="both"/>
        <w:rPr>
          <w:rFonts w:ascii="Arial" w:hAnsi="Arial" w:cs="Arial"/>
        </w:rPr>
      </w:pPr>
      <w:r w:rsidRPr="00BB59F6">
        <w:rPr>
          <w:rFonts w:ascii="Arial" w:hAnsi="Arial" w:cs="Arial"/>
        </w:rPr>
        <w:t xml:space="preserve">załącznik nr </w:t>
      </w:r>
      <w:r w:rsidR="00254617" w:rsidRPr="00BB59F6">
        <w:rPr>
          <w:rFonts w:ascii="Arial" w:hAnsi="Arial" w:cs="Arial"/>
        </w:rPr>
        <w:t>2</w:t>
      </w:r>
      <w:r w:rsidRPr="00BB59F6">
        <w:rPr>
          <w:rFonts w:ascii="Arial" w:hAnsi="Arial" w:cs="Arial"/>
        </w:rPr>
        <w:t xml:space="preserve"> Szczegółowy harmonogram udzielanego wsparcia;</w:t>
      </w:r>
    </w:p>
    <w:p w14:paraId="3CF2FC43" w14:textId="26768AE2" w:rsidR="00005193" w:rsidRPr="00BB59F6" w:rsidRDefault="00DE3F43" w:rsidP="00970E7A">
      <w:pPr>
        <w:pStyle w:val="Akapitzlist"/>
        <w:numPr>
          <w:ilvl w:val="0"/>
          <w:numId w:val="58"/>
        </w:numPr>
        <w:spacing w:after="120" w:line="240" w:lineRule="auto"/>
        <w:ind w:left="1134" w:hanging="357"/>
        <w:contextualSpacing w:val="0"/>
        <w:jc w:val="both"/>
        <w:rPr>
          <w:rFonts w:ascii="Arial" w:hAnsi="Arial" w:cs="Arial"/>
        </w:rPr>
      </w:pPr>
      <w:r w:rsidRPr="00BB59F6">
        <w:rPr>
          <w:rFonts w:ascii="Arial" w:hAnsi="Arial" w:cs="Arial"/>
        </w:rPr>
        <w:t xml:space="preserve">załącznik nr </w:t>
      </w:r>
      <w:r w:rsidR="00254617" w:rsidRPr="00BB59F6">
        <w:rPr>
          <w:rFonts w:ascii="Arial" w:hAnsi="Arial" w:cs="Arial"/>
        </w:rPr>
        <w:t xml:space="preserve">3 </w:t>
      </w:r>
      <w:r w:rsidRPr="00BB59F6">
        <w:rPr>
          <w:rFonts w:ascii="Arial" w:hAnsi="Arial" w:cs="Arial"/>
        </w:rPr>
        <w:t>Zakres danych nt. uczestników projektu oraz podmiotach obejmowanych wsparciem gromadzonych w CST 2021</w:t>
      </w:r>
      <w:r w:rsidR="00530DD2" w:rsidRPr="00BB59F6">
        <w:rPr>
          <w:rFonts w:ascii="Arial" w:hAnsi="Arial" w:cs="Arial"/>
        </w:rPr>
        <w:t>;</w:t>
      </w:r>
    </w:p>
    <w:p w14:paraId="772613FE" w14:textId="2DC036D5" w:rsidR="00B10E79" w:rsidRPr="00BB59F6" w:rsidRDefault="00B10E79" w:rsidP="00970E7A">
      <w:pPr>
        <w:pStyle w:val="Akapitzlist"/>
        <w:numPr>
          <w:ilvl w:val="0"/>
          <w:numId w:val="58"/>
        </w:numPr>
        <w:spacing w:after="120" w:line="240" w:lineRule="auto"/>
        <w:ind w:left="1134" w:hanging="357"/>
        <w:contextualSpacing w:val="0"/>
        <w:jc w:val="both"/>
        <w:rPr>
          <w:rFonts w:ascii="Arial" w:hAnsi="Arial" w:cs="Arial"/>
        </w:rPr>
      </w:pPr>
      <w:r w:rsidRPr="00BB59F6">
        <w:rPr>
          <w:rFonts w:ascii="Arial" w:hAnsi="Arial" w:cs="Arial"/>
        </w:rPr>
        <w:t xml:space="preserve">załącznik nr 4  </w:t>
      </w:r>
      <w:r w:rsidR="002A2DE5" w:rsidRPr="00BB59F6">
        <w:rPr>
          <w:rFonts w:ascii="Arial" w:hAnsi="Arial" w:cs="Arial"/>
        </w:rPr>
        <w:t>Sprawozdanie</w:t>
      </w:r>
      <w:r w:rsidRPr="00BB59F6">
        <w:rPr>
          <w:rFonts w:ascii="Arial" w:hAnsi="Arial" w:cs="Arial"/>
        </w:rPr>
        <w:t xml:space="preserve"> z zachowania trwałości w ramach programu regionalnego FEP 2021-2027</w:t>
      </w:r>
      <w:r w:rsidR="00530DD2" w:rsidRPr="00BB59F6">
        <w:rPr>
          <w:rFonts w:ascii="Arial" w:hAnsi="Arial" w:cs="Arial"/>
        </w:rPr>
        <w:t>;</w:t>
      </w:r>
    </w:p>
    <w:p w14:paraId="17C96FED" w14:textId="77777777" w:rsidR="002F2EC1" w:rsidRPr="006064F1" w:rsidRDefault="002F2EC1" w:rsidP="002F2EC1">
      <w:pPr>
        <w:pStyle w:val="Akapitzlist"/>
        <w:numPr>
          <w:ilvl w:val="0"/>
          <w:numId w:val="58"/>
        </w:numPr>
        <w:spacing w:after="120" w:line="240" w:lineRule="auto"/>
        <w:ind w:left="1134" w:hanging="357"/>
        <w:contextualSpacing w:val="0"/>
        <w:jc w:val="both"/>
        <w:rPr>
          <w:rFonts w:ascii="Arial" w:hAnsi="Arial" w:cs="Arial"/>
        </w:rPr>
      </w:pPr>
      <w:r w:rsidRPr="006064F1">
        <w:rPr>
          <w:rFonts w:ascii="Arial" w:hAnsi="Arial" w:cs="Arial"/>
        </w:rPr>
        <w:t>załącznik nr 5 Sprawozdanie z osiągnięcia wartości wskaźnika długoterminowego: PLFCR05 – Liczba szkół i placówek systemu oświaty, w których dzięki wsparciu EFS+ świadczone są usługi asystenckie 6 miesięcy po zakończeniu projektu (podmioty)</w:t>
      </w:r>
      <w:r w:rsidRPr="006064F1">
        <w:rPr>
          <w:rFonts w:ascii="Arial" w:hAnsi="Arial" w:cs="Arial"/>
          <w:highlight w:val="yellow"/>
        </w:rPr>
        <w:t xml:space="preserve"> </w:t>
      </w:r>
    </w:p>
    <w:p w14:paraId="30C64FE1" w14:textId="7FF50105" w:rsidR="00530DD2" w:rsidRPr="000906AC" w:rsidRDefault="00530DD2" w:rsidP="00D872A4">
      <w:pPr>
        <w:pStyle w:val="Akapitzlist"/>
        <w:spacing w:after="120" w:line="240" w:lineRule="auto"/>
        <w:ind w:left="1134"/>
        <w:contextualSpacing w:val="0"/>
        <w:jc w:val="both"/>
        <w:rPr>
          <w:rFonts w:ascii="Arial" w:hAnsi="Arial" w:cs="Arial"/>
          <w:color w:val="0000FF"/>
        </w:rPr>
      </w:pPr>
    </w:p>
    <w:p w14:paraId="50C47A71" w14:textId="7C09DA53" w:rsidR="00005193" w:rsidRPr="00BB59F6" w:rsidRDefault="00DE3F43" w:rsidP="00970E7A">
      <w:pPr>
        <w:pStyle w:val="Akapitzlist"/>
        <w:numPr>
          <w:ilvl w:val="0"/>
          <w:numId w:val="57"/>
        </w:numPr>
        <w:spacing w:after="120" w:line="240" w:lineRule="auto"/>
        <w:ind w:hanging="357"/>
        <w:contextualSpacing w:val="0"/>
        <w:jc w:val="both"/>
        <w:rPr>
          <w:rFonts w:ascii="Arial" w:hAnsi="Arial" w:cs="Arial"/>
        </w:rPr>
      </w:pPr>
      <w:r w:rsidRPr="00BB59F6">
        <w:rPr>
          <w:rFonts w:ascii="Arial" w:hAnsi="Arial" w:cs="Arial"/>
        </w:rPr>
        <w:t xml:space="preserve">W razie zmian w prawie krajowym lub unijnym, wpływających na realizację </w:t>
      </w:r>
      <w:r w:rsidR="006878F2" w:rsidRPr="00BB59F6">
        <w:rPr>
          <w:rFonts w:ascii="Arial" w:hAnsi="Arial" w:cs="Arial"/>
        </w:rPr>
        <w:t>zadania</w:t>
      </w:r>
      <w:r w:rsidRPr="00BB59F6">
        <w:rPr>
          <w:rFonts w:ascii="Arial" w:hAnsi="Arial" w:cs="Arial"/>
        </w:rPr>
        <w:t>, w</w:t>
      </w:r>
      <w:r w:rsidR="000D58C9" w:rsidRPr="00BB59F6">
        <w:rPr>
          <w:rFonts w:ascii="Arial" w:hAnsi="Arial" w:cs="Arial"/>
        </w:rPr>
        <w:t> </w:t>
      </w:r>
      <w:r w:rsidRPr="00BB59F6">
        <w:rPr>
          <w:rFonts w:ascii="Arial" w:hAnsi="Arial" w:cs="Arial"/>
        </w:rPr>
        <w:t xml:space="preserve">tym na wysokość wydatków kwalifikowalnych a także w sytuacji, gdy w wyniku analizy wniosku/ów o płatność lub przeprowadzonej kontroli, zidentyfikowano ryzyko nieosiągnięcia założeń merytorycznych </w:t>
      </w:r>
      <w:r w:rsidR="006878F2" w:rsidRPr="00BB59F6">
        <w:rPr>
          <w:rFonts w:ascii="Arial" w:hAnsi="Arial" w:cs="Arial"/>
        </w:rPr>
        <w:t>zadania</w:t>
      </w:r>
      <w:r w:rsidRPr="00BB59F6">
        <w:rPr>
          <w:rFonts w:ascii="Arial" w:hAnsi="Arial" w:cs="Arial"/>
        </w:rPr>
        <w:t xml:space="preserve">, w szczególności określonych w § 4, </w:t>
      </w:r>
      <w:r w:rsidR="006878F2" w:rsidRPr="00BB59F6">
        <w:rPr>
          <w:rFonts w:ascii="Arial" w:hAnsi="Arial" w:cs="Arial"/>
        </w:rPr>
        <w:t>Grantodawca</w:t>
      </w:r>
      <w:r w:rsidRPr="00BB59F6">
        <w:rPr>
          <w:rFonts w:ascii="Arial" w:hAnsi="Arial" w:cs="Arial"/>
        </w:rPr>
        <w:t xml:space="preserve"> ma prawo renegocjowania </w:t>
      </w:r>
      <w:r w:rsidR="00EB5C33" w:rsidRPr="00BB59F6">
        <w:rPr>
          <w:rFonts w:ascii="Arial" w:hAnsi="Arial" w:cs="Arial"/>
        </w:rPr>
        <w:t>Umowy</w:t>
      </w:r>
      <w:r w:rsidRPr="00BB59F6">
        <w:rPr>
          <w:rFonts w:ascii="Arial" w:hAnsi="Arial" w:cs="Arial"/>
        </w:rPr>
        <w:t xml:space="preserve"> z </w:t>
      </w:r>
      <w:r w:rsidR="006878F2" w:rsidRPr="00BB59F6">
        <w:rPr>
          <w:rFonts w:ascii="Arial" w:hAnsi="Arial" w:cs="Arial"/>
        </w:rPr>
        <w:t>Grantobiorcą</w:t>
      </w:r>
      <w:r w:rsidRPr="00BB59F6">
        <w:rPr>
          <w:rFonts w:ascii="Arial" w:hAnsi="Arial" w:cs="Arial"/>
        </w:rPr>
        <w:t xml:space="preserve">. </w:t>
      </w:r>
    </w:p>
    <w:p w14:paraId="1C9A34AB" w14:textId="036498F5" w:rsidR="00005193" w:rsidRPr="00BB59F6" w:rsidRDefault="00DE3F43" w:rsidP="00970E7A">
      <w:pPr>
        <w:pStyle w:val="Akapitzlist"/>
        <w:numPr>
          <w:ilvl w:val="0"/>
          <w:numId w:val="57"/>
        </w:numPr>
        <w:spacing w:after="120" w:line="240" w:lineRule="auto"/>
        <w:ind w:hanging="357"/>
        <w:contextualSpacing w:val="0"/>
        <w:jc w:val="both"/>
        <w:rPr>
          <w:rFonts w:ascii="Arial" w:hAnsi="Arial" w:cs="Arial"/>
        </w:rPr>
      </w:pPr>
      <w:r w:rsidRPr="00BB59F6">
        <w:rPr>
          <w:rFonts w:ascii="Arial" w:hAnsi="Arial" w:cs="Arial"/>
        </w:rPr>
        <w:t xml:space="preserve">Ewentualne spory związane z realizacją niniejszej </w:t>
      </w:r>
      <w:r w:rsidR="00EB5C33" w:rsidRPr="00BB59F6">
        <w:rPr>
          <w:rFonts w:ascii="Arial" w:hAnsi="Arial" w:cs="Arial"/>
        </w:rPr>
        <w:t>Umowy</w:t>
      </w:r>
      <w:r w:rsidRPr="00BB59F6">
        <w:rPr>
          <w:rFonts w:ascii="Arial" w:hAnsi="Arial" w:cs="Arial"/>
        </w:rPr>
        <w:t xml:space="preserve"> w pierwszej kolejności rozwiązywane będą polubownie. W sytuacji braku porozumienia się Stron spór będzie podlegał rozstrzygnięciu przez sąd powszechny właściwy dla siedziby </w:t>
      </w:r>
      <w:r w:rsidR="006878F2" w:rsidRPr="00BB59F6">
        <w:rPr>
          <w:rFonts w:ascii="Arial" w:hAnsi="Arial" w:cs="Arial"/>
        </w:rPr>
        <w:t>Grantodawcy</w:t>
      </w:r>
      <w:r w:rsidRPr="00BB59F6">
        <w:rPr>
          <w:rFonts w:ascii="Arial" w:hAnsi="Arial" w:cs="Arial"/>
        </w:rPr>
        <w:t>.</w:t>
      </w:r>
    </w:p>
    <w:p w14:paraId="05B7BC1E" w14:textId="77777777" w:rsidR="00C91374" w:rsidRPr="00BB59F6" w:rsidRDefault="00C91374" w:rsidP="00970E7A">
      <w:pPr>
        <w:spacing w:after="120" w:line="240" w:lineRule="auto"/>
        <w:jc w:val="both"/>
        <w:rPr>
          <w:rFonts w:ascii="Arial" w:hAnsi="Arial" w:cs="Arial"/>
        </w:rPr>
      </w:pPr>
    </w:p>
    <w:p w14:paraId="4FA491F1" w14:textId="77777777" w:rsidR="00C91374" w:rsidRPr="00BB59F6" w:rsidRDefault="00C91374" w:rsidP="00970E7A">
      <w:pPr>
        <w:spacing w:after="120" w:line="240" w:lineRule="auto"/>
        <w:jc w:val="both"/>
        <w:rPr>
          <w:rFonts w:ascii="Arial" w:hAnsi="Arial" w:cs="Arial"/>
        </w:rPr>
      </w:pPr>
    </w:p>
    <w:p w14:paraId="6CBA8A16" w14:textId="77777777" w:rsidR="00C106E4" w:rsidRPr="00BB59F6" w:rsidRDefault="00C106E4" w:rsidP="00970E7A">
      <w:pPr>
        <w:spacing w:after="120" w:line="240" w:lineRule="auto"/>
        <w:jc w:val="both"/>
        <w:rPr>
          <w:rFonts w:ascii="Arial" w:hAnsi="Arial" w:cs="Arial"/>
        </w:rPr>
      </w:pPr>
    </w:p>
    <w:p w14:paraId="55541B98" w14:textId="77777777" w:rsidR="00C91374" w:rsidRPr="00BB59F6" w:rsidRDefault="00C91374" w:rsidP="00970E7A">
      <w:pPr>
        <w:spacing w:after="120" w:line="240" w:lineRule="auto"/>
        <w:jc w:val="both"/>
        <w:rPr>
          <w:rFonts w:ascii="Arial" w:hAnsi="Arial" w:cs="Arial"/>
        </w:rPr>
      </w:pPr>
      <w:r w:rsidRPr="00BB59F6">
        <w:rPr>
          <w:rFonts w:ascii="Arial" w:hAnsi="Arial" w:cs="Arial"/>
        </w:rPr>
        <w:t>…………………………………….</w:t>
      </w:r>
      <w:r w:rsidRPr="00BB59F6">
        <w:rPr>
          <w:rFonts w:ascii="Arial" w:hAnsi="Arial" w:cs="Arial"/>
        </w:rPr>
        <w:tab/>
      </w:r>
      <w:r w:rsidRPr="00BB59F6">
        <w:rPr>
          <w:rFonts w:ascii="Arial" w:hAnsi="Arial" w:cs="Arial"/>
        </w:rPr>
        <w:tab/>
      </w:r>
      <w:r w:rsidRPr="00BB59F6">
        <w:rPr>
          <w:rFonts w:ascii="Arial" w:hAnsi="Arial" w:cs="Arial"/>
        </w:rPr>
        <w:tab/>
      </w:r>
      <w:r w:rsidRPr="00BB59F6">
        <w:rPr>
          <w:rFonts w:ascii="Arial" w:hAnsi="Arial" w:cs="Arial"/>
        </w:rPr>
        <w:tab/>
        <w:t>…………………………………….</w:t>
      </w:r>
    </w:p>
    <w:p w14:paraId="2B258009" w14:textId="1FFEC550" w:rsidR="00C91374" w:rsidRPr="00BB59F6" w:rsidRDefault="00C91374" w:rsidP="00970E7A">
      <w:pPr>
        <w:spacing w:after="120" w:line="240" w:lineRule="auto"/>
        <w:ind w:left="284"/>
        <w:jc w:val="both"/>
        <w:rPr>
          <w:rFonts w:ascii="Arial" w:hAnsi="Arial" w:cs="Arial"/>
          <w:sz w:val="20"/>
          <w:szCs w:val="20"/>
        </w:rPr>
      </w:pPr>
      <w:r w:rsidRPr="00BB59F6">
        <w:rPr>
          <w:rFonts w:ascii="Arial" w:hAnsi="Arial" w:cs="Arial"/>
          <w:sz w:val="20"/>
          <w:szCs w:val="20"/>
        </w:rPr>
        <w:t>(podpis Grantodawcy - LGD)</w:t>
      </w:r>
      <w:r w:rsidRPr="00BB59F6">
        <w:rPr>
          <w:rFonts w:ascii="Arial" w:hAnsi="Arial" w:cs="Arial"/>
          <w:sz w:val="20"/>
          <w:szCs w:val="20"/>
        </w:rPr>
        <w:tab/>
      </w:r>
      <w:r w:rsidRPr="00BB59F6">
        <w:rPr>
          <w:rFonts w:ascii="Arial" w:hAnsi="Arial" w:cs="Arial"/>
          <w:sz w:val="20"/>
          <w:szCs w:val="20"/>
        </w:rPr>
        <w:tab/>
      </w:r>
      <w:r w:rsidRPr="00BB59F6">
        <w:rPr>
          <w:rFonts w:ascii="Arial" w:hAnsi="Arial" w:cs="Arial"/>
          <w:sz w:val="20"/>
          <w:szCs w:val="20"/>
        </w:rPr>
        <w:tab/>
      </w:r>
      <w:r w:rsidRPr="00BB59F6">
        <w:rPr>
          <w:rFonts w:ascii="Arial" w:hAnsi="Arial" w:cs="Arial"/>
          <w:sz w:val="20"/>
          <w:szCs w:val="20"/>
        </w:rPr>
        <w:tab/>
      </w:r>
      <w:r w:rsidRPr="00BB59F6">
        <w:rPr>
          <w:rFonts w:ascii="Arial" w:hAnsi="Arial" w:cs="Arial"/>
          <w:sz w:val="20"/>
          <w:szCs w:val="20"/>
        </w:rPr>
        <w:tab/>
      </w:r>
      <w:r w:rsidRPr="00BB59F6">
        <w:rPr>
          <w:rFonts w:ascii="Arial" w:hAnsi="Arial" w:cs="Arial"/>
          <w:sz w:val="20"/>
          <w:szCs w:val="20"/>
        </w:rPr>
        <w:tab/>
        <w:t>podpis Grantobiorcy</w:t>
      </w:r>
    </w:p>
    <w:sectPr w:rsidR="00C91374" w:rsidRPr="00BB59F6">
      <w:footerReference w:type="default" r:id="rId14"/>
      <w:head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F14D" w14:textId="77777777" w:rsidR="0005032A" w:rsidRDefault="0005032A">
      <w:pPr>
        <w:spacing w:line="240" w:lineRule="auto"/>
      </w:pPr>
      <w:r>
        <w:separator/>
      </w:r>
    </w:p>
  </w:endnote>
  <w:endnote w:type="continuationSeparator" w:id="0">
    <w:p w14:paraId="6B75B80A" w14:textId="77777777" w:rsidR="0005032A" w:rsidRDefault="0005032A">
      <w:pPr>
        <w:spacing w:line="240" w:lineRule="auto"/>
      </w:pPr>
      <w:r>
        <w:continuationSeparator/>
      </w:r>
    </w:p>
  </w:endnote>
  <w:endnote w:type="continuationNotice" w:id="1">
    <w:p w14:paraId="23F2BCB3" w14:textId="77777777" w:rsidR="0005032A" w:rsidRDefault="00050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030667"/>
      <w:docPartObj>
        <w:docPartGallery w:val="AutoText"/>
      </w:docPartObj>
    </w:sdtPr>
    <w:sdtContent>
      <w:p w14:paraId="45AD5910" w14:textId="61A8994B" w:rsidR="00441A7E" w:rsidRDefault="00441A7E">
        <w:pPr>
          <w:pStyle w:val="Stopka"/>
          <w:jc w:val="right"/>
        </w:pPr>
        <w:r>
          <w:fldChar w:fldCharType="begin"/>
        </w:r>
        <w:r>
          <w:instrText>PAGE   \* MERGEFORMAT</w:instrText>
        </w:r>
        <w:r>
          <w:fldChar w:fldCharType="separate"/>
        </w:r>
        <w:r w:rsidR="004063CA">
          <w:rPr>
            <w:noProof/>
          </w:rPr>
          <w:t>3</w:t>
        </w:r>
        <w:r>
          <w:fldChar w:fldCharType="end"/>
        </w:r>
      </w:p>
    </w:sdtContent>
  </w:sdt>
  <w:p w14:paraId="263E9E3F" w14:textId="77777777" w:rsidR="00441A7E" w:rsidRDefault="00441A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BE06" w14:textId="77777777" w:rsidR="0005032A" w:rsidRDefault="0005032A">
      <w:pPr>
        <w:spacing w:after="0"/>
      </w:pPr>
      <w:r>
        <w:separator/>
      </w:r>
    </w:p>
  </w:footnote>
  <w:footnote w:type="continuationSeparator" w:id="0">
    <w:p w14:paraId="2F32E753" w14:textId="77777777" w:rsidR="0005032A" w:rsidRDefault="0005032A">
      <w:pPr>
        <w:spacing w:after="0"/>
      </w:pPr>
      <w:r>
        <w:continuationSeparator/>
      </w:r>
    </w:p>
  </w:footnote>
  <w:footnote w:type="continuationNotice" w:id="1">
    <w:p w14:paraId="2FA9B23C" w14:textId="77777777" w:rsidR="0005032A" w:rsidRDefault="0005032A">
      <w:pPr>
        <w:spacing w:after="0" w:line="240" w:lineRule="auto"/>
      </w:pPr>
    </w:p>
  </w:footnote>
  <w:footnote w:id="2">
    <w:p w14:paraId="0586CF1D" w14:textId="77777777" w:rsidR="00D172D9" w:rsidRPr="00021C8E" w:rsidRDefault="00D172D9" w:rsidP="00D172D9">
      <w:pPr>
        <w:pStyle w:val="Tekstprzypisudolnego"/>
        <w:rPr>
          <w:rFonts w:ascii="Arial" w:hAnsi="Arial" w:cs="Arial"/>
        </w:rPr>
      </w:pPr>
      <w:r>
        <w:rPr>
          <w:rStyle w:val="Odwoanieprzypisudolnego"/>
        </w:rPr>
        <w:footnoteRef/>
      </w:r>
      <w:r>
        <w:t xml:space="preserve"> </w:t>
      </w:r>
      <w:r w:rsidRPr="00021C8E">
        <w:rPr>
          <w:rFonts w:ascii="Arial" w:hAnsi="Arial" w:cs="Arial"/>
        </w:rPr>
        <w:t>Wpisać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B4D0" w14:textId="0E152149" w:rsidR="00441A7E" w:rsidRDefault="00E73BC0" w:rsidP="00E73BC0">
    <w:pPr>
      <w:pStyle w:val="Nagwek"/>
      <w:jc w:val="center"/>
    </w:pPr>
    <w:r w:rsidRPr="001D3A3D">
      <w:rPr>
        <w:noProof/>
      </w:rPr>
      <w:drawing>
        <wp:inline distT="0" distB="0" distL="0" distR="0" wp14:anchorId="613AE992" wp14:editId="24208182">
          <wp:extent cx="5760720" cy="471360"/>
          <wp:effectExtent l="0" t="0" r="0" b="5080"/>
          <wp:docPr id="891131523" name="Obraz 1" descr="Pasek ze znakami&#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74910" name="Obraz 1" descr="Pasek ze znakami&#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1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434"/>
    <w:multiLevelType w:val="hybridMultilevel"/>
    <w:tmpl w:val="3B162666"/>
    <w:lvl w:ilvl="0" w:tplc="04150017">
      <w:start w:val="1"/>
      <w:numFmt w:val="lowerLetter"/>
      <w:lvlText w:val="%1)"/>
      <w:lvlJc w:val="left"/>
      <w:pPr>
        <w:tabs>
          <w:tab w:val="num" w:pos="780"/>
        </w:tabs>
        <w:ind w:left="780" w:hanging="420"/>
      </w:pPr>
      <w:rPr>
        <w:rFonts w:hint="default"/>
      </w:rPr>
    </w:lvl>
    <w:lvl w:ilvl="1" w:tplc="FFFFFFFF">
      <w:start w:val="1"/>
      <w:numFmt w:val="decimal"/>
      <w:lvlText w:val="%2)"/>
      <w:lvlJc w:val="left"/>
      <w:pPr>
        <w:ind w:left="1440" w:hanging="360"/>
      </w:pPr>
      <w:rPr>
        <w:rFonts w:ascii="Arial" w:eastAsia="Times New Roman" w:hAnsi="Arial" w:cs="Arial"/>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E0287"/>
    <w:multiLevelType w:val="multilevel"/>
    <w:tmpl w:val="01BE02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9F37B3"/>
    <w:multiLevelType w:val="multilevel"/>
    <w:tmpl w:val="6C6A9814"/>
    <w:lvl w:ilvl="0">
      <w:start w:val="1"/>
      <w:numFmt w:val="decimal"/>
      <w:lvlText w:val="%1."/>
      <w:lvlJc w:val="left"/>
      <w:pPr>
        <w:ind w:left="927"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FF1017"/>
    <w:multiLevelType w:val="multilevel"/>
    <w:tmpl w:val="02FF10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485B8B"/>
    <w:multiLevelType w:val="multilevel"/>
    <w:tmpl w:val="04485B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9912DD"/>
    <w:multiLevelType w:val="multilevel"/>
    <w:tmpl w:val="0B9912DD"/>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FB3F1D"/>
    <w:multiLevelType w:val="multilevel"/>
    <w:tmpl w:val="34AB354F"/>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E11A1"/>
    <w:multiLevelType w:val="multilevel"/>
    <w:tmpl w:val="0E3E11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AA4F18"/>
    <w:multiLevelType w:val="multilevel"/>
    <w:tmpl w:val="0EAA4F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3226F1"/>
    <w:multiLevelType w:val="hybridMultilevel"/>
    <w:tmpl w:val="65D898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A74BB"/>
    <w:multiLevelType w:val="multilevel"/>
    <w:tmpl w:val="0FCA74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412E5D"/>
    <w:multiLevelType w:val="hybridMultilevel"/>
    <w:tmpl w:val="AD341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18253DF"/>
    <w:multiLevelType w:val="multilevel"/>
    <w:tmpl w:val="118253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E57F39"/>
    <w:multiLevelType w:val="multilevel"/>
    <w:tmpl w:val="13E57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A17B51"/>
    <w:multiLevelType w:val="multilevel"/>
    <w:tmpl w:val="15A17B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3515F3"/>
    <w:multiLevelType w:val="multilevel"/>
    <w:tmpl w:val="163515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591C50"/>
    <w:multiLevelType w:val="multilevel"/>
    <w:tmpl w:val="34AB354F"/>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482502"/>
    <w:multiLevelType w:val="multilevel"/>
    <w:tmpl w:val="18482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610534"/>
    <w:multiLevelType w:val="multilevel"/>
    <w:tmpl w:val="186105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9D669A"/>
    <w:multiLevelType w:val="multilevel"/>
    <w:tmpl w:val="1C9D66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E41CFA"/>
    <w:multiLevelType w:val="multilevel"/>
    <w:tmpl w:val="1CE41C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8A5C2C"/>
    <w:multiLevelType w:val="multilevel"/>
    <w:tmpl w:val="1D8A5C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0E102BA"/>
    <w:multiLevelType w:val="multilevel"/>
    <w:tmpl w:val="20E102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1C6146"/>
    <w:multiLevelType w:val="multilevel"/>
    <w:tmpl w:val="211C61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4395B51"/>
    <w:multiLevelType w:val="multilevel"/>
    <w:tmpl w:val="24395B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881EC4"/>
    <w:multiLevelType w:val="hybridMultilevel"/>
    <w:tmpl w:val="ED9ACB56"/>
    <w:lvl w:ilvl="0" w:tplc="47560EE8">
      <w:start w:val="1"/>
      <w:numFmt w:val="decimal"/>
      <w:lvlText w:val="%1."/>
      <w:lvlJc w:val="left"/>
      <w:pPr>
        <w:ind w:left="720" w:hanging="360"/>
      </w:pPr>
    </w:lvl>
    <w:lvl w:ilvl="1" w:tplc="454E49E4">
      <w:start w:val="1"/>
      <w:numFmt w:val="decimal"/>
      <w:lvlText w:val="%2."/>
      <w:lvlJc w:val="left"/>
      <w:pPr>
        <w:ind w:left="720" w:hanging="360"/>
      </w:pPr>
    </w:lvl>
    <w:lvl w:ilvl="2" w:tplc="28581B46">
      <w:start w:val="1"/>
      <w:numFmt w:val="decimal"/>
      <w:lvlText w:val="%3."/>
      <w:lvlJc w:val="left"/>
      <w:pPr>
        <w:ind w:left="720" w:hanging="360"/>
      </w:pPr>
    </w:lvl>
    <w:lvl w:ilvl="3" w:tplc="B524BB56">
      <w:start w:val="1"/>
      <w:numFmt w:val="decimal"/>
      <w:lvlText w:val="%4."/>
      <w:lvlJc w:val="left"/>
      <w:pPr>
        <w:ind w:left="720" w:hanging="360"/>
      </w:pPr>
    </w:lvl>
    <w:lvl w:ilvl="4" w:tplc="531CB07C">
      <w:start w:val="1"/>
      <w:numFmt w:val="decimal"/>
      <w:lvlText w:val="%5."/>
      <w:lvlJc w:val="left"/>
      <w:pPr>
        <w:ind w:left="720" w:hanging="360"/>
      </w:pPr>
    </w:lvl>
    <w:lvl w:ilvl="5" w:tplc="21FC40F0">
      <w:start w:val="1"/>
      <w:numFmt w:val="decimal"/>
      <w:lvlText w:val="%6."/>
      <w:lvlJc w:val="left"/>
      <w:pPr>
        <w:ind w:left="720" w:hanging="360"/>
      </w:pPr>
    </w:lvl>
    <w:lvl w:ilvl="6" w:tplc="A0521AAA">
      <w:start w:val="1"/>
      <w:numFmt w:val="decimal"/>
      <w:lvlText w:val="%7."/>
      <w:lvlJc w:val="left"/>
      <w:pPr>
        <w:ind w:left="720" w:hanging="360"/>
      </w:pPr>
    </w:lvl>
    <w:lvl w:ilvl="7" w:tplc="408453AC">
      <w:start w:val="1"/>
      <w:numFmt w:val="decimal"/>
      <w:lvlText w:val="%8."/>
      <w:lvlJc w:val="left"/>
      <w:pPr>
        <w:ind w:left="720" w:hanging="360"/>
      </w:pPr>
    </w:lvl>
    <w:lvl w:ilvl="8" w:tplc="62908A2A">
      <w:start w:val="1"/>
      <w:numFmt w:val="decimal"/>
      <w:lvlText w:val="%9."/>
      <w:lvlJc w:val="left"/>
      <w:pPr>
        <w:ind w:left="720" w:hanging="360"/>
      </w:pPr>
    </w:lvl>
  </w:abstractNum>
  <w:abstractNum w:abstractNumId="26" w15:restartNumberingAfterBreak="0">
    <w:nsid w:val="25E610EB"/>
    <w:multiLevelType w:val="multilevel"/>
    <w:tmpl w:val="25E610E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26AE2501"/>
    <w:multiLevelType w:val="multilevel"/>
    <w:tmpl w:val="26AE2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DD30D0"/>
    <w:multiLevelType w:val="multilevel"/>
    <w:tmpl w:val="26DD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266159"/>
    <w:multiLevelType w:val="multilevel"/>
    <w:tmpl w:val="282661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9A5311"/>
    <w:multiLevelType w:val="multilevel"/>
    <w:tmpl w:val="289A53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E26090"/>
    <w:multiLevelType w:val="multilevel"/>
    <w:tmpl w:val="2AE260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BD00DEF"/>
    <w:multiLevelType w:val="multilevel"/>
    <w:tmpl w:val="2BD00D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DE66BD"/>
    <w:multiLevelType w:val="multilevel"/>
    <w:tmpl w:val="2DDE66BD"/>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4044DE"/>
    <w:multiLevelType w:val="hybridMultilevel"/>
    <w:tmpl w:val="F386F66C"/>
    <w:lvl w:ilvl="0" w:tplc="3FF286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EC5E46"/>
    <w:multiLevelType w:val="hybridMultilevel"/>
    <w:tmpl w:val="F87C6EBA"/>
    <w:lvl w:ilvl="0" w:tplc="3C76F4B8">
      <w:start w:val="1"/>
      <w:numFmt w:val="decimal"/>
      <w:lvlText w:val="%1."/>
      <w:lvlJc w:val="left"/>
      <w:pPr>
        <w:ind w:left="1020" w:hanging="360"/>
      </w:pPr>
    </w:lvl>
    <w:lvl w:ilvl="1" w:tplc="F3084102">
      <w:start w:val="1"/>
      <w:numFmt w:val="decimal"/>
      <w:lvlText w:val="%2."/>
      <w:lvlJc w:val="left"/>
      <w:pPr>
        <w:ind w:left="1020" w:hanging="360"/>
      </w:pPr>
    </w:lvl>
    <w:lvl w:ilvl="2" w:tplc="3A32DD0A">
      <w:start w:val="1"/>
      <w:numFmt w:val="decimal"/>
      <w:lvlText w:val="%3."/>
      <w:lvlJc w:val="left"/>
      <w:pPr>
        <w:ind w:left="1020" w:hanging="360"/>
      </w:pPr>
    </w:lvl>
    <w:lvl w:ilvl="3" w:tplc="545E32D6">
      <w:start w:val="1"/>
      <w:numFmt w:val="decimal"/>
      <w:lvlText w:val="%4."/>
      <w:lvlJc w:val="left"/>
      <w:pPr>
        <w:ind w:left="1020" w:hanging="360"/>
      </w:pPr>
    </w:lvl>
    <w:lvl w:ilvl="4" w:tplc="AC32A0AC">
      <w:start w:val="1"/>
      <w:numFmt w:val="decimal"/>
      <w:lvlText w:val="%5."/>
      <w:lvlJc w:val="left"/>
      <w:pPr>
        <w:ind w:left="1020" w:hanging="360"/>
      </w:pPr>
    </w:lvl>
    <w:lvl w:ilvl="5" w:tplc="5622D526">
      <w:start w:val="1"/>
      <w:numFmt w:val="decimal"/>
      <w:lvlText w:val="%6."/>
      <w:lvlJc w:val="left"/>
      <w:pPr>
        <w:ind w:left="1020" w:hanging="360"/>
      </w:pPr>
    </w:lvl>
    <w:lvl w:ilvl="6" w:tplc="A2BC98E4">
      <w:start w:val="1"/>
      <w:numFmt w:val="decimal"/>
      <w:lvlText w:val="%7."/>
      <w:lvlJc w:val="left"/>
      <w:pPr>
        <w:ind w:left="1020" w:hanging="360"/>
      </w:pPr>
    </w:lvl>
    <w:lvl w:ilvl="7" w:tplc="CBCA937C">
      <w:start w:val="1"/>
      <w:numFmt w:val="decimal"/>
      <w:lvlText w:val="%8."/>
      <w:lvlJc w:val="left"/>
      <w:pPr>
        <w:ind w:left="1020" w:hanging="360"/>
      </w:pPr>
    </w:lvl>
    <w:lvl w:ilvl="8" w:tplc="6C28D200">
      <w:start w:val="1"/>
      <w:numFmt w:val="decimal"/>
      <w:lvlText w:val="%9."/>
      <w:lvlJc w:val="left"/>
      <w:pPr>
        <w:ind w:left="1020" w:hanging="360"/>
      </w:pPr>
    </w:lvl>
  </w:abstractNum>
  <w:abstractNum w:abstractNumId="36" w15:restartNumberingAfterBreak="0">
    <w:nsid w:val="32703130"/>
    <w:multiLevelType w:val="hybridMultilevel"/>
    <w:tmpl w:val="91BA0EE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AB354F"/>
    <w:multiLevelType w:val="multilevel"/>
    <w:tmpl w:val="34AB354F"/>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985645D"/>
    <w:multiLevelType w:val="multilevel"/>
    <w:tmpl w:val="334A1DD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B072A6D"/>
    <w:multiLevelType w:val="multilevel"/>
    <w:tmpl w:val="3B072A6D"/>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AD470E"/>
    <w:multiLevelType w:val="multilevel"/>
    <w:tmpl w:val="3DAD4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E3953CA"/>
    <w:multiLevelType w:val="multilevel"/>
    <w:tmpl w:val="3E3953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F375333"/>
    <w:multiLevelType w:val="multilevel"/>
    <w:tmpl w:val="3F375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A63117"/>
    <w:multiLevelType w:val="multilevel"/>
    <w:tmpl w:val="41A631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20613BD"/>
    <w:multiLevelType w:val="multilevel"/>
    <w:tmpl w:val="420613B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49549E9"/>
    <w:multiLevelType w:val="multilevel"/>
    <w:tmpl w:val="449549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BF41817"/>
    <w:multiLevelType w:val="multilevel"/>
    <w:tmpl w:val="4BF41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D587CA0"/>
    <w:multiLevelType w:val="hybridMultilevel"/>
    <w:tmpl w:val="89145406"/>
    <w:lvl w:ilvl="0" w:tplc="B9D4832C">
      <w:start w:val="1"/>
      <w:numFmt w:val="decimal"/>
      <w:lvlText w:val="%1)"/>
      <w:lvlJc w:val="left"/>
      <w:pPr>
        <w:tabs>
          <w:tab w:val="num" w:pos="780"/>
        </w:tabs>
        <w:ind w:left="780" w:hanging="420"/>
      </w:pPr>
      <w:rPr>
        <w:rFonts w:hint="default"/>
      </w:rPr>
    </w:lvl>
    <w:lvl w:ilvl="1" w:tplc="D65ABD72">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072DAA"/>
    <w:multiLevelType w:val="multilevel"/>
    <w:tmpl w:val="4E072D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C37A93"/>
    <w:multiLevelType w:val="hybridMultilevel"/>
    <w:tmpl w:val="64547BCC"/>
    <w:lvl w:ilvl="0" w:tplc="A07A0576">
      <w:start w:val="1"/>
      <w:numFmt w:val="bullet"/>
      <w:lvlText w:val=""/>
      <w:lvlJc w:val="left"/>
      <w:pPr>
        <w:ind w:left="720" w:hanging="360"/>
      </w:pPr>
      <w:rPr>
        <w:rFonts w:ascii="Symbol" w:hAnsi="Symbol"/>
      </w:rPr>
    </w:lvl>
    <w:lvl w:ilvl="1" w:tplc="FFD06858">
      <w:start w:val="1"/>
      <w:numFmt w:val="bullet"/>
      <w:lvlText w:val=""/>
      <w:lvlJc w:val="left"/>
      <w:pPr>
        <w:ind w:left="720" w:hanging="360"/>
      </w:pPr>
      <w:rPr>
        <w:rFonts w:ascii="Symbol" w:hAnsi="Symbol"/>
      </w:rPr>
    </w:lvl>
    <w:lvl w:ilvl="2" w:tplc="9886FC44">
      <w:start w:val="1"/>
      <w:numFmt w:val="bullet"/>
      <w:lvlText w:val=""/>
      <w:lvlJc w:val="left"/>
      <w:pPr>
        <w:ind w:left="720" w:hanging="360"/>
      </w:pPr>
      <w:rPr>
        <w:rFonts w:ascii="Symbol" w:hAnsi="Symbol"/>
      </w:rPr>
    </w:lvl>
    <w:lvl w:ilvl="3" w:tplc="89C2631A">
      <w:start w:val="1"/>
      <w:numFmt w:val="bullet"/>
      <w:lvlText w:val=""/>
      <w:lvlJc w:val="left"/>
      <w:pPr>
        <w:ind w:left="720" w:hanging="360"/>
      </w:pPr>
      <w:rPr>
        <w:rFonts w:ascii="Symbol" w:hAnsi="Symbol"/>
      </w:rPr>
    </w:lvl>
    <w:lvl w:ilvl="4" w:tplc="7308675E">
      <w:start w:val="1"/>
      <w:numFmt w:val="bullet"/>
      <w:lvlText w:val=""/>
      <w:lvlJc w:val="left"/>
      <w:pPr>
        <w:ind w:left="720" w:hanging="360"/>
      </w:pPr>
      <w:rPr>
        <w:rFonts w:ascii="Symbol" w:hAnsi="Symbol"/>
      </w:rPr>
    </w:lvl>
    <w:lvl w:ilvl="5" w:tplc="ECF88F62">
      <w:start w:val="1"/>
      <w:numFmt w:val="bullet"/>
      <w:lvlText w:val=""/>
      <w:lvlJc w:val="left"/>
      <w:pPr>
        <w:ind w:left="720" w:hanging="360"/>
      </w:pPr>
      <w:rPr>
        <w:rFonts w:ascii="Symbol" w:hAnsi="Symbol"/>
      </w:rPr>
    </w:lvl>
    <w:lvl w:ilvl="6" w:tplc="34FAC792">
      <w:start w:val="1"/>
      <w:numFmt w:val="bullet"/>
      <w:lvlText w:val=""/>
      <w:lvlJc w:val="left"/>
      <w:pPr>
        <w:ind w:left="720" w:hanging="360"/>
      </w:pPr>
      <w:rPr>
        <w:rFonts w:ascii="Symbol" w:hAnsi="Symbol"/>
      </w:rPr>
    </w:lvl>
    <w:lvl w:ilvl="7" w:tplc="CDC0D332">
      <w:start w:val="1"/>
      <w:numFmt w:val="bullet"/>
      <w:lvlText w:val=""/>
      <w:lvlJc w:val="left"/>
      <w:pPr>
        <w:ind w:left="720" w:hanging="360"/>
      </w:pPr>
      <w:rPr>
        <w:rFonts w:ascii="Symbol" w:hAnsi="Symbol"/>
      </w:rPr>
    </w:lvl>
    <w:lvl w:ilvl="8" w:tplc="B2064624">
      <w:start w:val="1"/>
      <w:numFmt w:val="bullet"/>
      <w:lvlText w:val=""/>
      <w:lvlJc w:val="left"/>
      <w:pPr>
        <w:ind w:left="720" w:hanging="360"/>
      </w:pPr>
      <w:rPr>
        <w:rFonts w:ascii="Symbol" w:hAnsi="Symbol"/>
      </w:rPr>
    </w:lvl>
  </w:abstractNum>
  <w:abstractNum w:abstractNumId="50" w15:restartNumberingAfterBreak="0">
    <w:nsid w:val="567A3C5E"/>
    <w:multiLevelType w:val="multilevel"/>
    <w:tmpl w:val="567A3C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AF1E7A"/>
    <w:multiLevelType w:val="hybridMultilevel"/>
    <w:tmpl w:val="B60A1EFE"/>
    <w:lvl w:ilvl="0" w:tplc="3F66BC10">
      <w:start w:val="1"/>
      <w:numFmt w:val="bullet"/>
      <w:lvlText w:val=""/>
      <w:lvlJc w:val="left"/>
      <w:pPr>
        <w:ind w:left="720" w:hanging="360"/>
      </w:pPr>
      <w:rPr>
        <w:rFonts w:ascii="Symbol" w:hAnsi="Symbol"/>
      </w:rPr>
    </w:lvl>
    <w:lvl w:ilvl="1" w:tplc="2E3E5F06">
      <w:start w:val="1"/>
      <w:numFmt w:val="bullet"/>
      <w:lvlText w:val=""/>
      <w:lvlJc w:val="left"/>
      <w:pPr>
        <w:ind w:left="720" w:hanging="360"/>
      </w:pPr>
      <w:rPr>
        <w:rFonts w:ascii="Symbol" w:hAnsi="Symbol"/>
      </w:rPr>
    </w:lvl>
    <w:lvl w:ilvl="2" w:tplc="F8F8E93A">
      <w:start w:val="1"/>
      <w:numFmt w:val="bullet"/>
      <w:lvlText w:val=""/>
      <w:lvlJc w:val="left"/>
      <w:pPr>
        <w:ind w:left="720" w:hanging="360"/>
      </w:pPr>
      <w:rPr>
        <w:rFonts w:ascii="Symbol" w:hAnsi="Symbol"/>
      </w:rPr>
    </w:lvl>
    <w:lvl w:ilvl="3" w:tplc="ED823B58">
      <w:start w:val="1"/>
      <w:numFmt w:val="bullet"/>
      <w:lvlText w:val=""/>
      <w:lvlJc w:val="left"/>
      <w:pPr>
        <w:ind w:left="720" w:hanging="360"/>
      </w:pPr>
      <w:rPr>
        <w:rFonts w:ascii="Symbol" w:hAnsi="Symbol"/>
      </w:rPr>
    </w:lvl>
    <w:lvl w:ilvl="4" w:tplc="2CEA9A78">
      <w:start w:val="1"/>
      <w:numFmt w:val="bullet"/>
      <w:lvlText w:val=""/>
      <w:lvlJc w:val="left"/>
      <w:pPr>
        <w:ind w:left="720" w:hanging="360"/>
      </w:pPr>
      <w:rPr>
        <w:rFonts w:ascii="Symbol" w:hAnsi="Symbol"/>
      </w:rPr>
    </w:lvl>
    <w:lvl w:ilvl="5" w:tplc="618CBBF6">
      <w:start w:val="1"/>
      <w:numFmt w:val="bullet"/>
      <w:lvlText w:val=""/>
      <w:lvlJc w:val="left"/>
      <w:pPr>
        <w:ind w:left="720" w:hanging="360"/>
      </w:pPr>
      <w:rPr>
        <w:rFonts w:ascii="Symbol" w:hAnsi="Symbol"/>
      </w:rPr>
    </w:lvl>
    <w:lvl w:ilvl="6" w:tplc="5AF02522">
      <w:start w:val="1"/>
      <w:numFmt w:val="bullet"/>
      <w:lvlText w:val=""/>
      <w:lvlJc w:val="left"/>
      <w:pPr>
        <w:ind w:left="720" w:hanging="360"/>
      </w:pPr>
      <w:rPr>
        <w:rFonts w:ascii="Symbol" w:hAnsi="Symbol"/>
      </w:rPr>
    </w:lvl>
    <w:lvl w:ilvl="7" w:tplc="EF10E36A">
      <w:start w:val="1"/>
      <w:numFmt w:val="bullet"/>
      <w:lvlText w:val=""/>
      <w:lvlJc w:val="left"/>
      <w:pPr>
        <w:ind w:left="720" w:hanging="360"/>
      </w:pPr>
      <w:rPr>
        <w:rFonts w:ascii="Symbol" w:hAnsi="Symbol"/>
      </w:rPr>
    </w:lvl>
    <w:lvl w:ilvl="8" w:tplc="F18AE3C8">
      <w:start w:val="1"/>
      <w:numFmt w:val="bullet"/>
      <w:lvlText w:val=""/>
      <w:lvlJc w:val="left"/>
      <w:pPr>
        <w:ind w:left="720" w:hanging="360"/>
      </w:pPr>
      <w:rPr>
        <w:rFonts w:ascii="Symbol" w:hAnsi="Symbol"/>
      </w:rPr>
    </w:lvl>
  </w:abstractNum>
  <w:abstractNum w:abstractNumId="52" w15:restartNumberingAfterBreak="0">
    <w:nsid w:val="59514ACF"/>
    <w:multiLevelType w:val="multilevel"/>
    <w:tmpl w:val="34AB354F"/>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AE67D77"/>
    <w:multiLevelType w:val="hybridMultilevel"/>
    <w:tmpl w:val="DE480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7801BA"/>
    <w:multiLevelType w:val="multilevel"/>
    <w:tmpl w:val="5D780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0D63530"/>
    <w:multiLevelType w:val="multilevel"/>
    <w:tmpl w:val="60D635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2287171"/>
    <w:multiLevelType w:val="multilevel"/>
    <w:tmpl w:val="622871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C8553C"/>
    <w:multiLevelType w:val="multilevel"/>
    <w:tmpl w:val="62C85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A042FF"/>
    <w:multiLevelType w:val="hybridMultilevel"/>
    <w:tmpl w:val="E14EECCE"/>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9" w15:restartNumberingAfterBreak="0">
    <w:nsid w:val="63C82FE6"/>
    <w:multiLevelType w:val="multilevel"/>
    <w:tmpl w:val="63C82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5B10EB4"/>
    <w:multiLevelType w:val="multilevel"/>
    <w:tmpl w:val="65B10E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6E646C0"/>
    <w:multiLevelType w:val="multilevel"/>
    <w:tmpl w:val="9D1CA76E"/>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7130F07"/>
    <w:multiLevelType w:val="multilevel"/>
    <w:tmpl w:val="67130F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7810ACD"/>
    <w:multiLevelType w:val="multilevel"/>
    <w:tmpl w:val="67810A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7C546A0"/>
    <w:multiLevelType w:val="multilevel"/>
    <w:tmpl w:val="67C546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9250FC5"/>
    <w:multiLevelType w:val="hybridMultilevel"/>
    <w:tmpl w:val="6C72E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A07C52"/>
    <w:multiLevelType w:val="multilevel"/>
    <w:tmpl w:val="69A07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1D3AC9"/>
    <w:multiLevelType w:val="multilevel"/>
    <w:tmpl w:val="19CC232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F4B7184"/>
    <w:multiLevelType w:val="multilevel"/>
    <w:tmpl w:val="6F4B71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12C62C2"/>
    <w:multiLevelType w:val="multilevel"/>
    <w:tmpl w:val="712C6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DE1C97"/>
    <w:multiLevelType w:val="hybridMultilevel"/>
    <w:tmpl w:val="16700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DC4607"/>
    <w:multiLevelType w:val="multilevel"/>
    <w:tmpl w:val="75DC46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8A21E60"/>
    <w:multiLevelType w:val="multilevel"/>
    <w:tmpl w:val="78A21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5A3066"/>
    <w:multiLevelType w:val="multilevel"/>
    <w:tmpl w:val="7A5A3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EE26823"/>
    <w:multiLevelType w:val="multilevel"/>
    <w:tmpl w:val="7EE2682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37531561">
    <w:abstractNumId w:val="37"/>
  </w:num>
  <w:num w:numId="2" w16cid:durableId="47729169">
    <w:abstractNumId w:val="73"/>
  </w:num>
  <w:num w:numId="3" w16cid:durableId="261112767">
    <w:abstractNumId w:val="5"/>
  </w:num>
  <w:num w:numId="4" w16cid:durableId="1848860072">
    <w:abstractNumId w:val="31"/>
  </w:num>
  <w:num w:numId="5" w16cid:durableId="238683076">
    <w:abstractNumId w:val="2"/>
  </w:num>
  <w:num w:numId="6" w16cid:durableId="1749232453">
    <w:abstractNumId w:val="14"/>
  </w:num>
  <w:num w:numId="7" w16cid:durableId="2146585355">
    <w:abstractNumId w:val="7"/>
  </w:num>
  <w:num w:numId="8" w16cid:durableId="19742979">
    <w:abstractNumId w:val="23"/>
  </w:num>
  <w:num w:numId="9" w16cid:durableId="193277332">
    <w:abstractNumId w:val="74"/>
  </w:num>
  <w:num w:numId="10" w16cid:durableId="1216819321">
    <w:abstractNumId w:val="26"/>
  </w:num>
  <w:num w:numId="11" w16cid:durableId="1236551731">
    <w:abstractNumId w:val="21"/>
  </w:num>
  <w:num w:numId="12" w16cid:durableId="1479495315">
    <w:abstractNumId w:val="19"/>
  </w:num>
  <w:num w:numId="13" w16cid:durableId="1537039928">
    <w:abstractNumId w:val="57"/>
  </w:num>
  <w:num w:numId="14" w16cid:durableId="1577400109">
    <w:abstractNumId w:val="33"/>
  </w:num>
  <w:num w:numId="15" w16cid:durableId="951597557">
    <w:abstractNumId w:val="38"/>
  </w:num>
  <w:num w:numId="16" w16cid:durableId="553470396">
    <w:abstractNumId w:val="44"/>
  </w:num>
  <w:num w:numId="17" w16cid:durableId="2017347171">
    <w:abstractNumId w:val="13"/>
  </w:num>
  <w:num w:numId="18" w16cid:durableId="845367958">
    <w:abstractNumId w:val="27"/>
  </w:num>
  <w:num w:numId="19" w16cid:durableId="766270796">
    <w:abstractNumId w:val="61"/>
  </w:num>
  <w:num w:numId="20" w16cid:durableId="632029703">
    <w:abstractNumId w:val="24"/>
  </w:num>
  <w:num w:numId="21" w16cid:durableId="1271163649">
    <w:abstractNumId w:val="20"/>
  </w:num>
  <w:num w:numId="22" w16cid:durableId="1669871106">
    <w:abstractNumId w:val="48"/>
  </w:num>
  <w:num w:numId="23" w16cid:durableId="1760633053">
    <w:abstractNumId w:val="63"/>
  </w:num>
  <w:num w:numId="24" w16cid:durableId="110982356">
    <w:abstractNumId w:val="40"/>
  </w:num>
  <w:num w:numId="25" w16cid:durableId="369648269">
    <w:abstractNumId w:val="56"/>
  </w:num>
  <w:num w:numId="26" w16cid:durableId="1474561695">
    <w:abstractNumId w:val="64"/>
  </w:num>
  <w:num w:numId="27" w16cid:durableId="1482313486">
    <w:abstractNumId w:val="55"/>
  </w:num>
  <w:num w:numId="28" w16cid:durableId="1860465909">
    <w:abstractNumId w:val="30"/>
  </w:num>
  <w:num w:numId="29" w16cid:durableId="939294218">
    <w:abstractNumId w:val="59"/>
  </w:num>
  <w:num w:numId="30" w16cid:durableId="1054354372">
    <w:abstractNumId w:val="12"/>
  </w:num>
  <w:num w:numId="31" w16cid:durableId="1233811206">
    <w:abstractNumId w:val="72"/>
  </w:num>
  <w:num w:numId="32" w16cid:durableId="529612020">
    <w:abstractNumId w:val="43"/>
  </w:num>
  <w:num w:numId="33" w16cid:durableId="1866215655">
    <w:abstractNumId w:val="54"/>
  </w:num>
  <w:num w:numId="34" w16cid:durableId="1545948435">
    <w:abstractNumId w:val="41"/>
  </w:num>
  <w:num w:numId="35" w16cid:durableId="672729021">
    <w:abstractNumId w:val="67"/>
  </w:num>
  <w:num w:numId="36" w16cid:durableId="1828981917">
    <w:abstractNumId w:val="69"/>
  </w:num>
  <w:num w:numId="37" w16cid:durableId="884410182">
    <w:abstractNumId w:val="3"/>
  </w:num>
  <w:num w:numId="38" w16cid:durableId="663365166">
    <w:abstractNumId w:val="17"/>
  </w:num>
  <w:num w:numId="39" w16cid:durableId="37902028">
    <w:abstractNumId w:val="10"/>
  </w:num>
  <w:num w:numId="40" w16cid:durableId="2125537732">
    <w:abstractNumId w:val="45"/>
  </w:num>
  <w:num w:numId="41" w16cid:durableId="866798693">
    <w:abstractNumId w:val="71"/>
  </w:num>
  <w:num w:numId="42" w16cid:durableId="270403899">
    <w:abstractNumId w:val="1"/>
  </w:num>
  <w:num w:numId="43" w16cid:durableId="585112603">
    <w:abstractNumId w:val="68"/>
  </w:num>
  <w:num w:numId="44" w16cid:durableId="828255344">
    <w:abstractNumId w:val="22"/>
  </w:num>
  <w:num w:numId="45" w16cid:durableId="977228582">
    <w:abstractNumId w:val="50"/>
  </w:num>
  <w:num w:numId="46" w16cid:durableId="1661888392">
    <w:abstractNumId w:val="60"/>
  </w:num>
  <w:num w:numId="47" w16cid:durableId="498277948">
    <w:abstractNumId w:val="62"/>
  </w:num>
  <w:num w:numId="48" w16cid:durableId="1968588560">
    <w:abstractNumId w:val="32"/>
  </w:num>
  <w:num w:numId="49" w16cid:durableId="1863739554">
    <w:abstractNumId w:val="39"/>
  </w:num>
  <w:num w:numId="50" w16cid:durableId="380639174">
    <w:abstractNumId w:val="66"/>
  </w:num>
  <w:num w:numId="51" w16cid:durableId="1075009990">
    <w:abstractNumId w:val="15"/>
  </w:num>
  <w:num w:numId="52" w16cid:durableId="11762072">
    <w:abstractNumId w:val="28"/>
  </w:num>
  <w:num w:numId="53" w16cid:durableId="305626434">
    <w:abstractNumId w:val="4"/>
  </w:num>
  <w:num w:numId="54" w16cid:durableId="770272880">
    <w:abstractNumId w:val="42"/>
  </w:num>
  <w:num w:numId="55" w16cid:durableId="725647261">
    <w:abstractNumId w:val="18"/>
  </w:num>
  <w:num w:numId="56" w16cid:durableId="1980456422">
    <w:abstractNumId w:val="8"/>
  </w:num>
  <w:num w:numId="57" w16cid:durableId="2075227563">
    <w:abstractNumId w:val="29"/>
  </w:num>
  <w:num w:numId="58" w16cid:durableId="943221551">
    <w:abstractNumId w:val="46"/>
  </w:num>
  <w:num w:numId="59" w16cid:durableId="369187940">
    <w:abstractNumId w:val="36"/>
  </w:num>
  <w:num w:numId="60" w16cid:durableId="892042955">
    <w:abstractNumId w:val="47"/>
  </w:num>
  <w:num w:numId="61" w16cid:durableId="1563708391">
    <w:abstractNumId w:val="58"/>
  </w:num>
  <w:num w:numId="62" w16cid:durableId="1018585457">
    <w:abstractNumId w:val="0"/>
  </w:num>
  <w:num w:numId="63" w16cid:durableId="1150485639">
    <w:abstractNumId w:val="9"/>
  </w:num>
  <w:num w:numId="64" w16cid:durableId="1702438431">
    <w:abstractNumId w:val="11"/>
  </w:num>
  <w:num w:numId="65" w16cid:durableId="309481743">
    <w:abstractNumId w:val="65"/>
  </w:num>
  <w:num w:numId="66" w16cid:durableId="805662103">
    <w:abstractNumId w:val="53"/>
  </w:num>
  <w:num w:numId="67" w16cid:durableId="2130588657">
    <w:abstractNumId w:val="70"/>
  </w:num>
  <w:num w:numId="68" w16cid:durableId="730808028">
    <w:abstractNumId w:val="51"/>
  </w:num>
  <w:num w:numId="69" w16cid:durableId="1436634951">
    <w:abstractNumId w:val="49"/>
  </w:num>
  <w:num w:numId="70" w16cid:durableId="936711902">
    <w:abstractNumId w:val="35"/>
  </w:num>
  <w:num w:numId="71" w16cid:durableId="808322224">
    <w:abstractNumId w:val="25"/>
  </w:num>
  <w:num w:numId="72" w16cid:durableId="24722084">
    <w:abstractNumId w:val="6"/>
  </w:num>
  <w:num w:numId="73" w16cid:durableId="1781535150">
    <w:abstractNumId w:val="16"/>
  </w:num>
  <w:num w:numId="74" w16cid:durableId="436677284">
    <w:abstractNumId w:val="52"/>
  </w:num>
  <w:num w:numId="75" w16cid:durableId="175383771">
    <w:abstractNumId w:val="34"/>
  </w:num>
  <w:num w:numId="76" w16cid:durableId="1674071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253484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B6"/>
    <w:rsid w:val="000007FF"/>
    <w:rsid w:val="00001172"/>
    <w:rsid w:val="00002A9B"/>
    <w:rsid w:val="00002E34"/>
    <w:rsid w:val="00005193"/>
    <w:rsid w:val="000063D2"/>
    <w:rsid w:val="0001145D"/>
    <w:rsid w:val="0001267D"/>
    <w:rsid w:val="00013CE9"/>
    <w:rsid w:val="00014F27"/>
    <w:rsid w:val="000159B2"/>
    <w:rsid w:val="00021C8E"/>
    <w:rsid w:val="00025581"/>
    <w:rsid w:val="00031352"/>
    <w:rsid w:val="00032AE2"/>
    <w:rsid w:val="00033665"/>
    <w:rsid w:val="000363A5"/>
    <w:rsid w:val="0003641F"/>
    <w:rsid w:val="00036DF5"/>
    <w:rsid w:val="00040032"/>
    <w:rsid w:val="00040692"/>
    <w:rsid w:val="00042675"/>
    <w:rsid w:val="00046455"/>
    <w:rsid w:val="00046864"/>
    <w:rsid w:val="0004785B"/>
    <w:rsid w:val="0005032A"/>
    <w:rsid w:val="000504EE"/>
    <w:rsid w:val="0005075A"/>
    <w:rsid w:val="00053753"/>
    <w:rsid w:val="0005449D"/>
    <w:rsid w:val="00055641"/>
    <w:rsid w:val="00056837"/>
    <w:rsid w:val="00056E6A"/>
    <w:rsid w:val="00060280"/>
    <w:rsid w:val="000622BE"/>
    <w:rsid w:val="00063293"/>
    <w:rsid w:val="00063A8D"/>
    <w:rsid w:val="00063F97"/>
    <w:rsid w:val="00064D8B"/>
    <w:rsid w:val="00064F9A"/>
    <w:rsid w:val="00067484"/>
    <w:rsid w:val="00067801"/>
    <w:rsid w:val="000716BB"/>
    <w:rsid w:val="000717C1"/>
    <w:rsid w:val="00072574"/>
    <w:rsid w:val="00073F90"/>
    <w:rsid w:val="000741C9"/>
    <w:rsid w:val="00074501"/>
    <w:rsid w:val="00075529"/>
    <w:rsid w:val="00075AFE"/>
    <w:rsid w:val="00077E83"/>
    <w:rsid w:val="00080DA6"/>
    <w:rsid w:val="000810CE"/>
    <w:rsid w:val="000811D1"/>
    <w:rsid w:val="00085876"/>
    <w:rsid w:val="000906AC"/>
    <w:rsid w:val="000928D9"/>
    <w:rsid w:val="00093CF0"/>
    <w:rsid w:val="00095257"/>
    <w:rsid w:val="0009611D"/>
    <w:rsid w:val="000A2F10"/>
    <w:rsid w:val="000A38F8"/>
    <w:rsid w:val="000A40D8"/>
    <w:rsid w:val="000A7871"/>
    <w:rsid w:val="000B0845"/>
    <w:rsid w:val="000B0DA3"/>
    <w:rsid w:val="000B2E84"/>
    <w:rsid w:val="000B6308"/>
    <w:rsid w:val="000B6B98"/>
    <w:rsid w:val="000B6BC1"/>
    <w:rsid w:val="000B6C49"/>
    <w:rsid w:val="000B6E0D"/>
    <w:rsid w:val="000B6F53"/>
    <w:rsid w:val="000C012F"/>
    <w:rsid w:val="000C0769"/>
    <w:rsid w:val="000C3E1B"/>
    <w:rsid w:val="000C4214"/>
    <w:rsid w:val="000C6960"/>
    <w:rsid w:val="000C7A0D"/>
    <w:rsid w:val="000D04EC"/>
    <w:rsid w:val="000D1E7D"/>
    <w:rsid w:val="000D3367"/>
    <w:rsid w:val="000D3AB1"/>
    <w:rsid w:val="000D4985"/>
    <w:rsid w:val="000D58C9"/>
    <w:rsid w:val="000D795B"/>
    <w:rsid w:val="000D7B09"/>
    <w:rsid w:val="000E2B47"/>
    <w:rsid w:val="000E36A5"/>
    <w:rsid w:val="000E38CD"/>
    <w:rsid w:val="000E43E3"/>
    <w:rsid w:val="000E4F53"/>
    <w:rsid w:val="000E6C72"/>
    <w:rsid w:val="000F0139"/>
    <w:rsid w:val="000F2BC0"/>
    <w:rsid w:val="000F2C7B"/>
    <w:rsid w:val="000F3E65"/>
    <w:rsid w:val="000F4BFE"/>
    <w:rsid w:val="000F4CED"/>
    <w:rsid w:val="000F5798"/>
    <w:rsid w:val="000F6E89"/>
    <w:rsid w:val="00101933"/>
    <w:rsid w:val="00106F3E"/>
    <w:rsid w:val="0010711E"/>
    <w:rsid w:val="001103D5"/>
    <w:rsid w:val="00110760"/>
    <w:rsid w:val="00111360"/>
    <w:rsid w:val="00116BE8"/>
    <w:rsid w:val="00120F63"/>
    <w:rsid w:val="001216D8"/>
    <w:rsid w:val="00123747"/>
    <w:rsid w:val="00125D00"/>
    <w:rsid w:val="00132399"/>
    <w:rsid w:val="00132B2A"/>
    <w:rsid w:val="0013303E"/>
    <w:rsid w:val="00133D22"/>
    <w:rsid w:val="00133D7A"/>
    <w:rsid w:val="00134443"/>
    <w:rsid w:val="00136BCD"/>
    <w:rsid w:val="00140959"/>
    <w:rsid w:val="001428B4"/>
    <w:rsid w:val="00143963"/>
    <w:rsid w:val="001440F0"/>
    <w:rsid w:val="00145141"/>
    <w:rsid w:val="00146007"/>
    <w:rsid w:val="00152965"/>
    <w:rsid w:val="00152E55"/>
    <w:rsid w:val="001561ED"/>
    <w:rsid w:val="00156203"/>
    <w:rsid w:val="00156810"/>
    <w:rsid w:val="001571E0"/>
    <w:rsid w:val="00160A78"/>
    <w:rsid w:val="00160CBE"/>
    <w:rsid w:val="00161348"/>
    <w:rsid w:val="00161A10"/>
    <w:rsid w:val="00162587"/>
    <w:rsid w:val="0016346F"/>
    <w:rsid w:val="00165229"/>
    <w:rsid w:val="00165C71"/>
    <w:rsid w:val="001668A2"/>
    <w:rsid w:val="00171181"/>
    <w:rsid w:val="00171260"/>
    <w:rsid w:val="00173357"/>
    <w:rsid w:val="001742E1"/>
    <w:rsid w:val="001759E9"/>
    <w:rsid w:val="0017684D"/>
    <w:rsid w:val="00176D4F"/>
    <w:rsid w:val="001805EA"/>
    <w:rsid w:val="00185374"/>
    <w:rsid w:val="00186108"/>
    <w:rsid w:val="00186293"/>
    <w:rsid w:val="001875CF"/>
    <w:rsid w:val="00187810"/>
    <w:rsid w:val="001932B4"/>
    <w:rsid w:val="00197BE5"/>
    <w:rsid w:val="001A0764"/>
    <w:rsid w:val="001A0D90"/>
    <w:rsid w:val="001A29DB"/>
    <w:rsid w:val="001A3167"/>
    <w:rsid w:val="001A3F83"/>
    <w:rsid w:val="001A622E"/>
    <w:rsid w:val="001A77F7"/>
    <w:rsid w:val="001B14A3"/>
    <w:rsid w:val="001B15D9"/>
    <w:rsid w:val="001B37AB"/>
    <w:rsid w:val="001B4B23"/>
    <w:rsid w:val="001C1FD3"/>
    <w:rsid w:val="001C2B8F"/>
    <w:rsid w:val="001C33DB"/>
    <w:rsid w:val="001C4CAF"/>
    <w:rsid w:val="001C4DB1"/>
    <w:rsid w:val="001D3AB6"/>
    <w:rsid w:val="001D52F3"/>
    <w:rsid w:val="001D5BAC"/>
    <w:rsid w:val="001D7FBF"/>
    <w:rsid w:val="001E2EF8"/>
    <w:rsid w:val="001E3234"/>
    <w:rsid w:val="001E6EB1"/>
    <w:rsid w:val="001F0047"/>
    <w:rsid w:val="001F0486"/>
    <w:rsid w:val="001F0870"/>
    <w:rsid w:val="001F0D29"/>
    <w:rsid w:val="001F195A"/>
    <w:rsid w:val="001F1FCB"/>
    <w:rsid w:val="001F2580"/>
    <w:rsid w:val="001F46D1"/>
    <w:rsid w:val="001F6440"/>
    <w:rsid w:val="001F7893"/>
    <w:rsid w:val="00204020"/>
    <w:rsid w:val="002058AD"/>
    <w:rsid w:val="00205FAA"/>
    <w:rsid w:val="00207C8C"/>
    <w:rsid w:val="00212155"/>
    <w:rsid w:val="00212364"/>
    <w:rsid w:val="002130B0"/>
    <w:rsid w:val="002134AF"/>
    <w:rsid w:val="00214326"/>
    <w:rsid w:val="00214EB5"/>
    <w:rsid w:val="00215A29"/>
    <w:rsid w:val="00216687"/>
    <w:rsid w:val="002170DE"/>
    <w:rsid w:val="00221686"/>
    <w:rsid w:val="002221EF"/>
    <w:rsid w:val="00222B0E"/>
    <w:rsid w:val="00227540"/>
    <w:rsid w:val="002276B6"/>
    <w:rsid w:val="00230E17"/>
    <w:rsid w:val="00231272"/>
    <w:rsid w:val="002335B0"/>
    <w:rsid w:val="00240739"/>
    <w:rsid w:val="00243F0F"/>
    <w:rsid w:val="00243F48"/>
    <w:rsid w:val="00245864"/>
    <w:rsid w:val="00246454"/>
    <w:rsid w:val="002465CD"/>
    <w:rsid w:val="002465D1"/>
    <w:rsid w:val="00246FCD"/>
    <w:rsid w:val="0025185C"/>
    <w:rsid w:val="0025442E"/>
    <w:rsid w:val="00254617"/>
    <w:rsid w:val="00254DE3"/>
    <w:rsid w:val="002559EF"/>
    <w:rsid w:val="0025667B"/>
    <w:rsid w:val="00257340"/>
    <w:rsid w:val="00261E79"/>
    <w:rsid w:val="002629E9"/>
    <w:rsid w:val="00264FD0"/>
    <w:rsid w:val="002650B0"/>
    <w:rsid w:val="00265108"/>
    <w:rsid w:val="00265663"/>
    <w:rsid w:val="0026652B"/>
    <w:rsid w:val="00266DCD"/>
    <w:rsid w:val="0027069A"/>
    <w:rsid w:val="00276230"/>
    <w:rsid w:val="0028072D"/>
    <w:rsid w:val="00281C51"/>
    <w:rsid w:val="0028291C"/>
    <w:rsid w:val="00284E24"/>
    <w:rsid w:val="00287302"/>
    <w:rsid w:val="00291594"/>
    <w:rsid w:val="00297DD4"/>
    <w:rsid w:val="002A2DE5"/>
    <w:rsid w:val="002A3558"/>
    <w:rsid w:val="002A43D5"/>
    <w:rsid w:val="002A6DE3"/>
    <w:rsid w:val="002B086C"/>
    <w:rsid w:val="002B13DF"/>
    <w:rsid w:val="002B35D1"/>
    <w:rsid w:val="002B47D3"/>
    <w:rsid w:val="002B529B"/>
    <w:rsid w:val="002B53AA"/>
    <w:rsid w:val="002B5EAA"/>
    <w:rsid w:val="002B6B31"/>
    <w:rsid w:val="002B77A1"/>
    <w:rsid w:val="002B791B"/>
    <w:rsid w:val="002C04EA"/>
    <w:rsid w:val="002C12D3"/>
    <w:rsid w:val="002C1981"/>
    <w:rsid w:val="002C5D20"/>
    <w:rsid w:val="002D04A4"/>
    <w:rsid w:val="002D04E5"/>
    <w:rsid w:val="002D1509"/>
    <w:rsid w:val="002D2638"/>
    <w:rsid w:val="002D2C11"/>
    <w:rsid w:val="002D3B30"/>
    <w:rsid w:val="002D3CF8"/>
    <w:rsid w:val="002D4B4E"/>
    <w:rsid w:val="002D5EE9"/>
    <w:rsid w:val="002D5FAC"/>
    <w:rsid w:val="002E1555"/>
    <w:rsid w:val="002E27B9"/>
    <w:rsid w:val="002E4061"/>
    <w:rsid w:val="002E4651"/>
    <w:rsid w:val="002E4B4B"/>
    <w:rsid w:val="002E4CDF"/>
    <w:rsid w:val="002E4E99"/>
    <w:rsid w:val="002E4FAD"/>
    <w:rsid w:val="002E5D6A"/>
    <w:rsid w:val="002F0C2E"/>
    <w:rsid w:val="002F152F"/>
    <w:rsid w:val="002F2EC1"/>
    <w:rsid w:val="002F49EF"/>
    <w:rsid w:val="002F4C48"/>
    <w:rsid w:val="002F5155"/>
    <w:rsid w:val="002F55A2"/>
    <w:rsid w:val="002F6943"/>
    <w:rsid w:val="003000FA"/>
    <w:rsid w:val="00301283"/>
    <w:rsid w:val="00302070"/>
    <w:rsid w:val="00302F27"/>
    <w:rsid w:val="00305930"/>
    <w:rsid w:val="0030727C"/>
    <w:rsid w:val="00311719"/>
    <w:rsid w:val="00311F1F"/>
    <w:rsid w:val="0031263D"/>
    <w:rsid w:val="00314446"/>
    <w:rsid w:val="00314763"/>
    <w:rsid w:val="00315B14"/>
    <w:rsid w:val="00317EBD"/>
    <w:rsid w:val="00320339"/>
    <w:rsid w:val="003204B6"/>
    <w:rsid w:val="003207E8"/>
    <w:rsid w:val="0032158D"/>
    <w:rsid w:val="003255CD"/>
    <w:rsid w:val="00327C96"/>
    <w:rsid w:val="003303D1"/>
    <w:rsid w:val="00330D37"/>
    <w:rsid w:val="00331988"/>
    <w:rsid w:val="00332B0C"/>
    <w:rsid w:val="003334F4"/>
    <w:rsid w:val="00333F2C"/>
    <w:rsid w:val="00334182"/>
    <w:rsid w:val="00340826"/>
    <w:rsid w:val="00341BC1"/>
    <w:rsid w:val="00342CB4"/>
    <w:rsid w:val="0034720D"/>
    <w:rsid w:val="00347502"/>
    <w:rsid w:val="003501E3"/>
    <w:rsid w:val="0035250B"/>
    <w:rsid w:val="003526CF"/>
    <w:rsid w:val="00353A70"/>
    <w:rsid w:val="00354279"/>
    <w:rsid w:val="00356A46"/>
    <w:rsid w:val="00356D1F"/>
    <w:rsid w:val="0036115A"/>
    <w:rsid w:val="00361C8C"/>
    <w:rsid w:val="0036202E"/>
    <w:rsid w:val="003625E1"/>
    <w:rsid w:val="00362968"/>
    <w:rsid w:val="00363BB3"/>
    <w:rsid w:val="00367854"/>
    <w:rsid w:val="00367B4B"/>
    <w:rsid w:val="00367CBB"/>
    <w:rsid w:val="00370870"/>
    <w:rsid w:val="00371616"/>
    <w:rsid w:val="003722CA"/>
    <w:rsid w:val="0037246F"/>
    <w:rsid w:val="003755E3"/>
    <w:rsid w:val="0037578C"/>
    <w:rsid w:val="00376BF8"/>
    <w:rsid w:val="003775EA"/>
    <w:rsid w:val="00380797"/>
    <w:rsid w:val="00381BE9"/>
    <w:rsid w:val="00386136"/>
    <w:rsid w:val="00386692"/>
    <w:rsid w:val="003900B6"/>
    <w:rsid w:val="0039072D"/>
    <w:rsid w:val="00392E75"/>
    <w:rsid w:val="0039403C"/>
    <w:rsid w:val="00395A41"/>
    <w:rsid w:val="00395B49"/>
    <w:rsid w:val="00395C41"/>
    <w:rsid w:val="0039679B"/>
    <w:rsid w:val="00396BB8"/>
    <w:rsid w:val="00396D8B"/>
    <w:rsid w:val="00397063"/>
    <w:rsid w:val="00397124"/>
    <w:rsid w:val="00397786"/>
    <w:rsid w:val="003A1003"/>
    <w:rsid w:val="003A1926"/>
    <w:rsid w:val="003A203A"/>
    <w:rsid w:val="003A3385"/>
    <w:rsid w:val="003A3DE7"/>
    <w:rsid w:val="003A44A4"/>
    <w:rsid w:val="003A505C"/>
    <w:rsid w:val="003B217E"/>
    <w:rsid w:val="003B21D2"/>
    <w:rsid w:val="003B34BA"/>
    <w:rsid w:val="003B64D5"/>
    <w:rsid w:val="003B7130"/>
    <w:rsid w:val="003B7583"/>
    <w:rsid w:val="003C085E"/>
    <w:rsid w:val="003C2505"/>
    <w:rsid w:val="003C48FB"/>
    <w:rsid w:val="003C56B8"/>
    <w:rsid w:val="003C6650"/>
    <w:rsid w:val="003D2D9B"/>
    <w:rsid w:val="003D333C"/>
    <w:rsid w:val="003D3B08"/>
    <w:rsid w:val="003D3BF2"/>
    <w:rsid w:val="003D3FE5"/>
    <w:rsid w:val="003D41B4"/>
    <w:rsid w:val="003D73A4"/>
    <w:rsid w:val="003D7745"/>
    <w:rsid w:val="003D78D2"/>
    <w:rsid w:val="003E02C0"/>
    <w:rsid w:val="003E501A"/>
    <w:rsid w:val="003E5339"/>
    <w:rsid w:val="003E65F4"/>
    <w:rsid w:val="003E6602"/>
    <w:rsid w:val="003F019A"/>
    <w:rsid w:val="003F0868"/>
    <w:rsid w:val="003F3C0D"/>
    <w:rsid w:val="003F45DA"/>
    <w:rsid w:val="003F5395"/>
    <w:rsid w:val="003F6250"/>
    <w:rsid w:val="003F7746"/>
    <w:rsid w:val="004002DE"/>
    <w:rsid w:val="0040112E"/>
    <w:rsid w:val="00401ECE"/>
    <w:rsid w:val="0040208A"/>
    <w:rsid w:val="0040244F"/>
    <w:rsid w:val="004058F2"/>
    <w:rsid w:val="00405EC7"/>
    <w:rsid w:val="004063CA"/>
    <w:rsid w:val="0041159C"/>
    <w:rsid w:val="00412B7B"/>
    <w:rsid w:val="00414741"/>
    <w:rsid w:val="00415AC8"/>
    <w:rsid w:val="00416838"/>
    <w:rsid w:val="00416ACF"/>
    <w:rsid w:val="00417A55"/>
    <w:rsid w:val="00420E79"/>
    <w:rsid w:val="00421686"/>
    <w:rsid w:val="004224C5"/>
    <w:rsid w:val="0042342B"/>
    <w:rsid w:val="00423446"/>
    <w:rsid w:val="004247B2"/>
    <w:rsid w:val="00426920"/>
    <w:rsid w:val="0042729A"/>
    <w:rsid w:val="00430DA8"/>
    <w:rsid w:val="004310AF"/>
    <w:rsid w:val="00432C95"/>
    <w:rsid w:val="00434C07"/>
    <w:rsid w:val="00434EFC"/>
    <w:rsid w:val="004376B3"/>
    <w:rsid w:val="0044092F"/>
    <w:rsid w:val="004417B0"/>
    <w:rsid w:val="00441A7E"/>
    <w:rsid w:val="0044280C"/>
    <w:rsid w:val="00444B6D"/>
    <w:rsid w:val="00446DDB"/>
    <w:rsid w:val="00450F43"/>
    <w:rsid w:val="00453708"/>
    <w:rsid w:val="00454713"/>
    <w:rsid w:val="00454C85"/>
    <w:rsid w:val="004603AD"/>
    <w:rsid w:val="004628C2"/>
    <w:rsid w:val="00463E92"/>
    <w:rsid w:val="00464567"/>
    <w:rsid w:val="0046491C"/>
    <w:rsid w:val="00465853"/>
    <w:rsid w:val="004676B6"/>
    <w:rsid w:val="00470973"/>
    <w:rsid w:val="00473A21"/>
    <w:rsid w:val="00476221"/>
    <w:rsid w:val="00476914"/>
    <w:rsid w:val="00476E89"/>
    <w:rsid w:val="00477C29"/>
    <w:rsid w:val="004849AC"/>
    <w:rsid w:val="0048512B"/>
    <w:rsid w:val="00485879"/>
    <w:rsid w:val="004865D7"/>
    <w:rsid w:val="00490555"/>
    <w:rsid w:val="004905B2"/>
    <w:rsid w:val="00490874"/>
    <w:rsid w:val="0049302D"/>
    <w:rsid w:val="00493564"/>
    <w:rsid w:val="00493937"/>
    <w:rsid w:val="00495316"/>
    <w:rsid w:val="004A0926"/>
    <w:rsid w:val="004A2136"/>
    <w:rsid w:val="004A2B14"/>
    <w:rsid w:val="004A34D5"/>
    <w:rsid w:val="004A36BD"/>
    <w:rsid w:val="004A434E"/>
    <w:rsid w:val="004A7788"/>
    <w:rsid w:val="004B0A2F"/>
    <w:rsid w:val="004B1A6F"/>
    <w:rsid w:val="004B4DB0"/>
    <w:rsid w:val="004B5A66"/>
    <w:rsid w:val="004B6269"/>
    <w:rsid w:val="004B6842"/>
    <w:rsid w:val="004B7960"/>
    <w:rsid w:val="004C4652"/>
    <w:rsid w:val="004C7AF1"/>
    <w:rsid w:val="004D0698"/>
    <w:rsid w:val="004D0C0B"/>
    <w:rsid w:val="004D1AE5"/>
    <w:rsid w:val="004D3F57"/>
    <w:rsid w:val="004D6D80"/>
    <w:rsid w:val="004D6DF2"/>
    <w:rsid w:val="004D6E9A"/>
    <w:rsid w:val="004E1E62"/>
    <w:rsid w:val="004E2C4D"/>
    <w:rsid w:val="004E3C19"/>
    <w:rsid w:val="004E4B08"/>
    <w:rsid w:val="004E5503"/>
    <w:rsid w:val="004E7253"/>
    <w:rsid w:val="004E7BB7"/>
    <w:rsid w:val="004E7E21"/>
    <w:rsid w:val="004F1063"/>
    <w:rsid w:val="004F62D1"/>
    <w:rsid w:val="004F7C51"/>
    <w:rsid w:val="00502C48"/>
    <w:rsid w:val="00503DF3"/>
    <w:rsid w:val="005043D0"/>
    <w:rsid w:val="00504D1B"/>
    <w:rsid w:val="00507502"/>
    <w:rsid w:val="00510890"/>
    <w:rsid w:val="00511395"/>
    <w:rsid w:val="005117D4"/>
    <w:rsid w:val="00511B9D"/>
    <w:rsid w:val="0051283F"/>
    <w:rsid w:val="005140CF"/>
    <w:rsid w:val="00515E47"/>
    <w:rsid w:val="005178D1"/>
    <w:rsid w:val="00523A2B"/>
    <w:rsid w:val="0052419F"/>
    <w:rsid w:val="00525465"/>
    <w:rsid w:val="00526590"/>
    <w:rsid w:val="00526734"/>
    <w:rsid w:val="00530DD2"/>
    <w:rsid w:val="005313FC"/>
    <w:rsid w:val="005321C8"/>
    <w:rsid w:val="00535D20"/>
    <w:rsid w:val="00536CE9"/>
    <w:rsid w:val="00536EC5"/>
    <w:rsid w:val="00543650"/>
    <w:rsid w:val="00543E6C"/>
    <w:rsid w:val="00546851"/>
    <w:rsid w:val="0055106C"/>
    <w:rsid w:val="005526C6"/>
    <w:rsid w:val="0055411A"/>
    <w:rsid w:val="005544EA"/>
    <w:rsid w:val="00554573"/>
    <w:rsid w:val="005553E1"/>
    <w:rsid w:val="005565A8"/>
    <w:rsid w:val="005567C1"/>
    <w:rsid w:val="005624F9"/>
    <w:rsid w:val="0056366B"/>
    <w:rsid w:val="00564989"/>
    <w:rsid w:val="00566C98"/>
    <w:rsid w:val="005678C1"/>
    <w:rsid w:val="005705FC"/>
    <w:rsid w:val="00570605"/>
    <w:rsid w:val="00571919"/>
    <w:rsid w:val="005723B4"/>
    <w:rsid w:val="005728B4"/>
    <w:rsid w:val="0057328A"/>
    <w:rsid w:val="00574C34"/>
    <w:rsid w:val="005753BC"/>
    <w:rsid w:val="00575A84"/>
    <w:rsid w:val="00576291"/>
    <w:rsid w:val="005765E5"/>
    <w:rsid w:val="0058204E"/>
    <w:rsid w:val="005820B2"/>
    <w:rsid w:val="00582DFD"/>
    <w:rsid w:val="005835E8"/>
    <w:rsid w:val="00585E7C"/>
    <w:rsid w:val="005870D0"/>
    <w:rsid w:val="005904A6"/>
    <w:rsid w:val="00590C36"/>
    <w:rsid w:val="005915F4"/>
    <w:rsid w:val="00591BF4"/>
    <w:rsid w:val="005926CD"/>
    <w:rsid w:val="00592B09"/>
    <w:rsid w:val="00596E1C"/>
    <w:rsid w:val="00597396"/>
    <w:rsid w:val="005A0728"/>
    <w:rsid w:val="005A0B50"/>
    <w:rsid w:val="005A1CD2"/>
    <w:rsid w:val="005A246F"/>
    <w:rsid w:val="005A2C0D"/>
    <w:rsid w:val="005A565C"/>
    <w:rsid w:val="005B0ECB"/>
    <w:rsid w:val="005B4D8B"/>
    <w:rsid w:val="005B570D"/>
    <w:rsid w:val="005B6E80"/>
    <w:rsid w:val="005C15C0"/>
    <w:rsid w:val="005C1CE0"/>
    <w:rsid w:val="005C2CDE"/>
    <w:rsid w:val="005C46D1"/>
    <w:rsid w:val="005C5391"/>
    <w:rsid w:val="005C5CA1"/>
    <w:rsid w:val="005C5FB8"/>
    <w:rsid w:val="005C63FA"/>
    <w:rsid w:val="005C6442"/>
    <w:rsid w:val="005C67CE"/>
    <w:rsid w:val="005C70AD"/>
    <w:rsid w:val="005C7EC3"/>
    <w:rsid w:val="005D0001"/>
    <w:rsid w:val="005D2017"/>
    <w:rsid w:val="005D2B5C"/>
    <w:rsid w:val="005D40F4"/>
    <w:rsid w:val="005D43A9"/>
    <w:rsid w:val="005D454D"/>
    <w:rsid w:val="005E01CB"/>
    <w:rsid w:val="005E1692"/>
    <w:rsid w:val="005E16AC"/>
    <w:rsid w:val="005E2BAE"/>
    <w:rsid w:val="005E38F2"/>
    <w:rsid w:val="005E453B"/>
    <w:rsid w:val="005E4E7E"/>
    <w:rsid w:val="005E6049"/>
    <w:rsid w:val="005E6F78"/>
    <w:rsid w:val="005E7AF9"/>
    <w:rsid w:val="005F00FB"/>
    <w:rsid w:val="005F2525"/>
    <w:rsid w:val="005F2DA9"/>
    <w:rsid w:val="005F42F8"/>
    <w:rsid w:val="005F42FE"/>
    <w:rsid w:val="005F4689"/>
    <w:rsid w:val="005F628C"/>
    <w:rsid w:val="005F6CB3"/>
    <w:rsid w:val="005F6E64"/>
    <w:rsid w:val="005F7961"/>
    <w:rsid w:val="005F7F4B"/>
    <w:rsid w:val="005F7FDD"/>
    <w:rsid w:val="006064F1"/>
    <w:rsid w:val="00607A98"/>
    <w:rsid w:val="00611008"/>
    <w:rsid w:val="00611DD7"/>
    <w:rsid w:val="00612193"/>
    <w:rsid w:val="006139DC"/>
    <w:rsid w:val="00613F3E"/>
    <w:rsid w:val="0061642C"/>
    <w:rsid w:val="00617DF6"/>
    <w:rsid w:val="00620241"/>
    <w:rsid w:val="0062137D"/>
    <w:rsid w:val="00622A54"/>
    <w:rsid w:val="00624885"/>
    <w:rsid w:val="00624A94"/>
    <w:rsid w:val="006257B6"/>
    <w:rsid w:val="006263E3"/>
    <w:rsid w:val="00627CDC"/>
    <w:rsid w:val="006300E7"/>
    <w:rsid w:val="00632595"/>
    <w:rsid w:val="00633C90"/>
    <w:rsid w:val="00633E4C"/>
    <w:rsid w:val="0063500E"/>
    <w:rsid w:val="00636545"/>
    <w:rsid w:val="0064274A"/>
    <w:rsid w:val="00643999"/>
    <w:rsid w:val="006441F9"/>
    <w:rsid w:val="0064489F"/>
    <w:rsid w:val="00645A40"/>
    <w:rsid w:val="006466A4"/>
    <w:rsid w:val="00650253"/>
    <w:rsid w:val="00650E79"/>
    <w:rsid w:val="00653CB4"/>
    <w:rsid w:val="006542B2"/>
    <w:rsid w:val="0065540A"/>
    <w:rsid w:val="00657EA0"/>
    <w:rsid w:val="00657F19"/>
    <w:rsid w:val="00661C89"/>
    <w:rsid w:val="00662C8A"/>
    <w:rsid w:val="00662DF8"/>
    <w:rsid w:val="00665241"/>
    <w:rsid w:val="00666ECB"/>
    <w:rsid w:val="00667FBF"/>
    <w:rsid w:val="00673170"/>
    <w:rsid w:val="0067338B"/>
    <w:rsid w:val="0067342A"/>
    <w:rsid w:val="006737B5"/>
    <w:rsid w:val="00676A04"/>
    <w:rsid w:val="0068056A"/>
    <w:rsid w:val="00680B4A"/>
    <w:rsid w:val="00680DBC"/>
    <w:rsid w:val="006815EB"/>
    <w:rsid w:val="00681CF2"/>
    <w:rsid w:val="006839E9"/>
    <w:rsid w:val="00683EE6"/>
    <w:rsid w:val="0068428B"/>
    <w:rsid w:val="00685DD9"/>
    <w:rsid w:val="006878CD"/>
    <w:rsid w:val="006878F2"/>
    <w:rsid w:val="00687A22"/>
    <w:rsid w:val="00690082"/>
    <w:rsid w:val="0069158F"/>
    <w:rsid w:val="0069580A"/>
    <w:rsid w:val="006979E9"/>
    <w:rsid w:val="006A04E8"/>
    <w:rsid w:val="006A22E9"/>
    <w:rsid w:val="006A26AB"/>
    <w:rsid w:val="006A390C"/>
    <w:rsid w:val="006A3D86"/>
    <w:rsid w:val="006A68AE"/>
    <w:rsid w:val="006A6EF1"/>
    <w:rsid w:val="006A7137"/>
    <w:rsid w:val="006A7192"/>
    <w:rsid w:val="006A7266"/>
    <w:rsid w:val="006A782B"/>
    <w:rsid w:val="006B0074"/>
    <w:rsid w:val="006B1C7A"/>
    <w:rsid w:val="006B705A"/>
    <w:rsid w:val="006B73CA"/>
    <w:rsid w:val="006B7E9E"/>
    <w:rsid w:val="006C0235"/>
    <w:rsid w:val="006C278E"/>
    <w:rsid w:val="006C2D76"/>
    <w:rsid w:val="006C303F"/>
    <w:rsid w:val="006C37F3"/>
    <w:rsid w:val="006C38CD"/>
    <w:rsid w:val="006C451B"/>
    <w:rsid w:val="006C5A03"/>
    <w:rsid w:val="006D1534"/>
    <w:rsid w:val="006D20CF"/>
    <w:rsid w:val="006D424E"/>
    <w:rsid w:val="006D5328"/>
    <w:rsid w:val="006D566B"/>
    <w:rsid w:val="006D5A04"/>
    <w:rsid w:val="006D657E"/>
    <w:rsid w:val="006E2CE9"/>
    <w:rsid w:val="006E2FCB"/>
    <w:rsid w:val="006E3E1E"/>
    <w:rsid w:val="006E48BD"/>
    <w:rsid w:val="006E652B"/>
    <w:rsid w:val="006E7512"/>
    <w:rsid w:val="006E7552"/>
    <w:rsid w:val="006E7924"/>
    <w:rsid w:val="006E7EDB"/>
    <w:rsid w:val="006F186C"/>
    <w:rsid w:val="006F187E"/>
    <w:rsid w:val="006F1F55"/>
    <w:rsid w:val="006F3307"/>
    <w:rsid w:val="006F3A36"/>
    <w:rsid w:val="006F4293"/>
    <w:rsid w:val="006F6775"/>
    <w:rsid w:val="006F777A"/>
    <w:rsid w:val="007028B2"/>
    <w:rsid w:val="00702D0F"/>
    <w:rsid w:val="007035C8"/>
    <w:rsid w:val="00703B60"/>
    <w:rsid w:val="00704E65"/>
    <w:rsid w:val="00707254"/>
    <w:rsid w:val="00710F04"/>
    <w:rsid w:val="00710FEE"/>
    <w:rsid w:val="007129C7"/>
    <w:rsid w:val="0071342F"/>
    <w:rsid w:val="00713B44"/>
    <w:rsid w:val="0071615B"/>
    <w:rsid w:val="00720DB0"/>
    <w:rsid w:val="007211FC"/>
    <w:rsid w:val="00721315"/>
    <w:rsid w:val="0072375B"/>
    <w:rsid w:val="00723F15"/>
    <w:rsid w:val="0073003D"/>
    <w:rsid w:val="007310AE"/>
    <w:rsid w:val="00732D43"/>
    <w:rsid w:val="00735DE9"/>
    <w:rsid w:val="007434D4"/>
    <w:rsid w:val="00744DAE"/>
    <w:rsid w:val="00754163"/>
    <w:rsid w:val="007548CF"/>
    <w:rsid w:val="007552CF"/>
    <w:rsid w:val="007564F7"/>
    <w:rsid w:val="00757316"/>
    <w:rsid w:val="00757CA4"/>
    <w:rsid w:val="0076012D"/>
    <w:rsid w:val="0076058B"/>
    <w:rsid w:val="00762E34"/>
    <w:rsid w:val="007642C1"/>
    <w:rsid w:val="00764935"/>
    <w:rsid w:val="00767079"/>
    <w:rsid w:val="00771746"/>
    <w:rsid w:val="00771BB8"/>
    <w:rsid w:val="00774922"/>
    <w:rsid w:val="00781DD9"/>
    <w:rsid w:val="00781F8A"/>
    <w:rsid w:val="007837E3"/>
    <w:rsid w:val="00783C5B"/>
    <w:rsid w:val="00783C8A"/>
    <w:rsid w:val="00783CAC"/>
    <w:rsid w:val="0078563D"/>
    <w:rsid w:val="00785C81"/>
    <w:rsid w:val="00786960"/>
    <w:rsid w:val="00786AA4"/>
    <w:rsid w:val="007929D7"/>
    <w:rsid w:val="00794674"/>
    <w:rsid w:val="007954CF"/>
    <w:rsid w:val="00796C9E"/>
    <w:rsid w:val="00797FFA"/>
    <w:rsid w:val="007A03FE"/>
    <w:rsid w:val="007A1DB2"/>
    <w:rsid w:val="007A3AC2"/>
    <w:rsid w:val="007A3FC3"/>
    <w:rsid w:val="007A41EE"/>
    <w:rsid w:val="007A46CF"/>
    <w:rsid w:val="007A524B"/>
    <w:rsid w:val="007A7F37"/>
    <w:rsid w:val="007B0432"/>
    <w:rsid w:val="007B0BEC"/>
    <w:rsid w:val="007B1799"/>
    <w:rsid w:val="007B6A6E"/>
    <w:rsid w:val="007B7B51"/>
    <w:rsid w:val="007C1497"/>
    <w:rsid w:val="007C33EE"/>
    <w:rsid w:val="007C574A"/>
    <w:rsid w:val="007D2F22"/>
    <w:rsid w:val="007D49EA"/>
    <w:rsid w:val="007D6253"/>
    <w:rsid w:val="007D6369"/>
    <w:rsid w:val="007D73DC"/>
    <w:rsid w:val="007E0DB5"/>
    <w:rsid w:val="007E167C"/>
    <w:rsid w:val="007E478B"/>
    <w:rsid w:val="007E62D7"/>
    <w:rsid w:val="007E7D7D"/>
    <w:rsid w:val="007F016F"/>
    <w:rsid w:val="007F03BB"/>
    <w:rsid w:val="007F1526"/>
    <w:rsid w:val="007F1E4B"/>
    <w:rsid w:val="007F2677"/>
    <w:rsid w:val="007F3622"/>
    <w:rsid w:val="007F389F"/>
    <w:rsid w:val="007F58C9"/>
    <w:rsid w:val="007F6D85"/>
    <w:rsid w:val="007F6DA5"/>
    <w:rsid w:val="0080219F"/>
    <w:rsid w:val="0080268F"/>
    <w:rsid w:val="008039AE"/>
    <w:rsid w:val="008039FC"/>
    <w:rsid w:val="00805B2A"/>
    <w:rsid w:val="00806584"/>
    <w:rsid w:val="00811390"/>
    <w:rsid w:val="0081172B"/>
    <w:rsid w:val="00811C26"/>
    <w:rsid w:val="008145B7"/>
    <w:rsid w:val="00820497"/>
    <w:rsid w:val="008209E9"/>
    <w:rsid w:val="00822EB3"/>
    <w:rsid w:val="00822F2C"/>
    <w:rsid w:val="00823634"/>
    <w:rsid w:val="00823D4E"/>
    <w:rsid w:val="0082515C"/>
    <w:rsid w:val="00831A3A"/>
    <w:rsid w:val="00831FDF"/>
    <w:rsid w:val="00833561"/>
    <w:rsid w:val="0083529E"/>
    <w:rsid w:val="00835A4D"/>
    <w:rsid w:val="008440C4"/>
    <w:rsid w:val="00845326"/>
    <w:rsid w:val="00845AF8"/>
    <w:rsid w:val="00846B9E"/>
    <w:rsid w:val="00846D75"/>
    <w:rsid w:val="00847215"/>
    <w:rsid w:val="0084725D"/>
    <w:rsid w:val="00850177"/>
    <w:rsid w:val="0085301D"/>
    <w:rsid w:val="00853F08"/>
    <w:rsid w:val="00855233"/>
    <w:rsid w:val="0085552D"/>
    <w:rsid w:val="00856FA0"/>
    <w:rsid w:val="00860357"/>
    <w:rsid w:val="0086052E"/>
    <w:rsid w:val="00861732"/>
    <w:rsid w:val="00863D60"/>
    <w:rsid w:val="00863F4A"/>
    <w:rsid w:val="00865772"/>
    <w:rsid w:val="00866560"/>
    <w:rsid w:val="00867355"/>
    <w:rsid w:val="008703C2"/>
    <w:rsid w:val="0087261A"/>
    <w:rsid w:val="00874192"/>
    <w:rsid w:val="00874276"/>
    <w:rsid w:val="00876327"/>
    <w:rsid w:val="00877A2F"/>
    <w:rsid w:val="008819DA"/>
    <w:rsid w:val="00882429"/>
    <w:rsid w:val="00883E92"/>
    <w:rsid w:val="008845E4"/>
    <w:rsid w:val="0088587F"/>
    <w:rsid w:val="00885A77"/>
    <w:rsid w:val="00886011"/>
    <w:rsid w:val="0088614E"/>
    <w:rsid w:val="00886738"/>
    <w:rsid w:val="00890556"/>
    <w:rsid w:val="0089121B"/>
    <w:rsid w:val="008912D4"/>
    <w:rsid w:val="00891310"/>
    <w:rsid w:val="0089402D"/>
    <w:rsid w:val="0089654E"/>
    <w:rsid w:val="0089730D"/>
    <w:rsid w:val="008A2BAF"/>
    <w:rsid w:val="008A358F"/>
    <w:rsid w:val="008A4774"/>
    <w:rsid w:val="008A4C80"/>
    <w:rsid w:val="008A741D"/>
    <w:rsid w:val="008B19AB"/>
    <w:rsid w:val="008B2B10"/>
    <w:rsid w:val="008B2DB1"/>
    <w:rsid w:val="008B48B0"/>
    <w:rsid w:val="008B4D3C"/>
    <w:rsid w:val="008B4DFE"/>
    <w:rsid w:val="008B7366"/>
    <w:rsid w:val="008B7CB0"/>
    <w:rsid w:val="008B7E7D"/>
    <w:rsid w:val="008C0FA2"/>
    <w:rsid w:val="008C29AF"/>
    <w:rsid w:val="008C38C1"/>
    <w:rsid w:val="008C5A20"/>
    <w:rsid w:val="008C700E"/>
    <w:rsid w:val="008C73BF"/>
    <w:rsid w:val="008D0B37"/>
    <w:rsid w:val="008D0FE2"/>
    <w:rsid w:val="008D25D3"/>
    <w:rsid w:val="008D411C"/>
    <w:rsid w:val="008D4B4B"/>
    <w:rsid w:val="008D7614"/>
    <w:rsid w:val="008E2559"/>
    <w:rsid w:val="008E337E"/>
    <w:rsid w:val="008E3D9B"/>
    <w:rsid w:val="008E571D"/>
    <w:rsid w:val="008E5F94"/>
    <w:rsid w:val="008F10E1"/>
    <w:rsid w:val="008F13A1"/>
    <w:rsid w:val="008F17A9"/>
    <w:rsid w:val="008F3DAF"/>
    <w:rsid w:val="008F62BA"/>
    <w:rsid w:val="008F69EF"/>
    <w:rsid w:val="008F773C"/>
    <w:rsid w:val="009000BB"/>
    <w:rsid w:val="009006DA"/>
    <w:rsid w:val="00902C0E"/>
    <w:rsid w:val="00902D91"/>
    <w:rsid w:val="009032D6"/>
    <w:rsid w:val="00903E0A"/>
    <w:rsid w:val="009060EC"/>
    <w:rsid w:val="009068EB"/>
    <w:rsid w:val="0090698B"/>
    <w:rsid w:val="009074AE"/>
    <w:rsid w:val="0091013A"/>
    <w:rsid w:val="00910BAC"/>
    <w:rsid w:val="00910CEB"/>
    <w:rsid w:val="00910E7A"/>
    <w:rsid w:val="009119C4"/>
    <w:rsid w:val="00911CAA"/>
    <w:rsid w:val="00912098"/>
    <w:rsid w:val="009125B2"/>
    <w:rsid w:val="00913206"/>
    <w:rsid w:val="009155F0"/>
    <w:rsid w:val="009165EA"/>
    <w:rsid w:val="00916EB9"/>
    <w:rsid w:val="00917813"/>
    <w:rsid w:val="009179E2"/>
    <w:rsid w:val="009233CA"/>
    <w:rsid w:val="00923B5A"/>
    <w:rsid w:val="00924995"/>
    <w:rsid w:val="00924A6B"/>
    <w:rsid w:val="009251DE"/>
    <w:rsid w:val="00927B58"/>
    <w:rsid w:val="00932655"/>
    <w:rsid w:val="00932E4B"/>
    <w:rsid w:val="00934A62"/>
    <w:rsid w:val="009364C8"/>
    <w:rsid w:val="009378D3"/>
    <w:rsid w:val="0093791D"/>
    <w:rsid w:val="00937BA0"/>
    <w:rsid w:val="009406B3"/>
    <w:rsid w:val="00940CB3"/>
    <w:rsid w:val="00942345"/>
    <w:rsid w:val="00943ACA"/>
    <w:rsid w:val="00943FBD"/>
    <w:rsid w:val="0094483E"/>
    <w:rsid w:val="0094657F"/>
    <w:rsid w:val="00946B7B"/>
    <w:rsid w:val="00951009"/>
    <w:rsid w:val="009533A4"/>
    <w:rsid w:val="009536C0"/>
    <w:rsid w:val="00954523"/>
    <w:rsid w:val="00954BA0"/>
    <w:rsid w:val="00955C86"/>
    <w:rsid w:val="009622F1"/>
    <w:rsid w:val="00963B40"/>
    <w:rsid w:val="00963BEE"/>
    <w:rsid w:val="00964027"/>
    <w:rsid w:val="00964F43"/>
    <w:rsid w:val="00965B48"/>
    <w:rsid w:val="00967B3B"/>
    <w:rsid w:val="009706AB"/>
    <w:rsid w:val="00970E7A"/>
    <w:rsid w:val="00970F58"/>
    <w:rsid w:val="00971386"/>
    <w:rsid w:val="00977FE6"/>
    <w:rsid w:val="009830C4"/>
    <w:rsid w:val="00983C85"/>
    <w:rsid w:val="00983E64"/>
    <w:rsid w:val="00984E38"/>
    <w:rsid w:val="00986D53"/>
    <w:rsid w:val="00987512"/>
    <w:rsid w:val="00987A0B"/>
    <w:rsid w:val="00992717"/>
    <w:rsid w:val="00995336"/>
    <w:rsid w:val="00995D6C"/>
    <w:rsid w:val="009961F3"/>
    <w:rsid w:val="00997BB2"/>
    <w:rsid w:val="00997C1A"/>
    <w:rsid w:val="009A3378"/>
    <w:rsid w:val="009A3F24"/>
    <w:rsid w:val="009A778C"/>
    <w:rsid w:val="009B2D17"/>
    <w:rsid w:val="009B2F17"/>
    <w:rsid w:val="009B4097"/>
    <w:rsid w:val="009B438B"/>
    <w:rsid w:val="009B47F1"/>
    <w:rsid w:val="009B4C15"/>
    <w:rsid w:val="009B51CC"/>
    <w:rsid w:val="009B59B2"/>
    <w:rsid w:val="009B7064"/>
    <w:rsid w:val="009B7269"/>
    <w:rsid w:val="009C0B55"/>
    <w:rsid w:val="009C2B00"/>
    <w:rsid w:val="009C2DB7"/>
    <w:rsid w:val="009C3E41"/>
    <w:rsid w:val="009C4421"/>
    <w:rsid w:val="009C5368"/>
    <w:rsid w:val="009C55E1"/>
    <w:rsid w:val="009C7768"/>
    <w:rsid w:val="009D3877"/>
    <w:rsid w:val="009D46A9"/>
    <w:rsid w:val="009D6AA5"/>
    <w:rsid w:val="009D6D84"/>
    <w:rsid w:val="009E2616"/>
    <w:rsid w:val="009E2AA3"/>
    <w:rsid w:val="009E39C1"/>
    <w:rsid w:val="009E4C12"/>
    <w:rsid w:val="009E5ABD"/>
    <w:rsid w:val="009E6322"/>
    <w:rsid w:val="009E6D8D"/>
    <w:rsid w:val="009E759C"/>
    <w:rsid w:val="009F0436"/>
    <w:rsid w:val="009F0ED7"/>
    <w:rsid w:val="009F1642"/>
    <w:rsid w:val="009F167A"/>
    <w:rsid w:val="009F1F84"/>
    <w:rsid w:val="009F2361"/>
    <w:rsid w:val="009F344B"/>
    <w:rsid w:val="009F6EA8"/>
    <w:rsid w:val="009F7068"/>
    <w:rsid w:val="00A00154"/>
    <w:rsid w:val="00A01E57"/>
    <w:rsid w:val="00A02902"/>
    <w:rsid w:val="00A051D4"/>
    <w:rsid w:val="00A054FA"/>
    <w:rsid w:val="00A05E58"/>
    <w:rsid w:val="00A06042"/>
    <w:rsid w:val="00A068E4"/>
    <w:rsid w:val="00A116B9"/>
    <w:rsid w:val="00A11996"/>
    <w:rsid w:val="00A147A3"/>
    <w:rsid w:val="00A14813"/>
    <w:rsid w:val="00A14A83"/>
    <w:rsid w:val="00A162D8"/>
    <w:rsid w:val="00A179C7"/>
    <w:rsid w:val="00A203EA"/>
    <w:rsid w:val="00A2127D"/>
    <w:rsid w:val="00A24FB0"/>
    <w:rsid w:val="00A26AD0"/>
    <w:rsid w:val="00A277E4"/>
    <w:rsid w:val="00A30EEE"/>
    <w:rsid w:val="00A316C1"/>
    <w:rsid w:val="00A31751"/>
    <w:rsid w:val="00A31890"/>
    <w:rsid w:val="00A32ED3"/>
    <w:rsid w:val="00A34216"/>
    <w:rsid w:val="00A344BE"/>
    <w:rsid w:val="00A35458"/>
    <w:rsid w:val="00A37C7C"/>
    <w:rsid w:val="00A41252"/>
    <w:rsid w:val="00A44E6E"/>
    <w:rsid w:val="00A51FFB"/>
    <w:rsid w:val="00A52572"/>
    <w:rsid w:val="00A53249"/>
    <w:rsid w:val="00A541B3"/>
    <w:rsid w:val="00A55DFC"/>
    <w:rsid w:val="00A56E60"/>
    <w:rsid w:val="00A56ED5"/>
    <w:rsid w:val="00A61D22"/>
    <w:rsid w:val="00A62B3E"/>
    <w:rsid w:val="00A62F48"/>
    <w:rsid w:val="00A64037"/>
    <w:rsid w:val="00A64A47"/>
    <w:rsid w:val="00A67455"/>
    <w:rsid w:val="00A711DA"/>
    <w:rsid w:val="00A71B25"/>
    <w:rsid w:val="00A72BA1"/>
    <w:rsid w:val="00A73272"/>
    <w:rsid w:val="00A74232"/>
    <w:rsid w:val="00A80EAE"/>
    <w:rsid w:val="00A82F10"/>
    <w:rsid w:val="00A84085"/>
    <w:rsid w:val="00A84C8F"/>
    <w:rsid w:val="00A86368"/>
    <w:rsid w:val="00A86760"/>
    <w:rsid w:val="00A87AA1"/>
    <w:rsid w:val="00A87B0F"/>
    <w:rsid w:val="00A92633"/>
    <w:rsid w:val="00A937A2"/>
    <w:rsid w:val="00A93E93"/>
    <w:rsid w:val="00A966CB"/>
    <w:rsid w:val="00A979BA"/>
    <w:rsid w:val="00AA080F"/>
    <w:rsid w:val="00AA224A"/>
    <w:rsid w:val="00AA38DB"/>
    <w:rsid w:val="00AA4672"/>
    <w:rsid w:val="00AA5B9F"/>
    <w:rsid w:val="00AA6211"/>
    <w:rsid w:val="00AA679B"/>
    <w:rsid w:val="00AA6FFD"/>
    <w:rsid w:val="00AB1F88"/>
    <w:rsid w:val="00AB2449"/>
    <w:rsid w:val="00AB2E30"/>
    <w:rsid w:val="00AB319F"/>
    <w:rsid w:val="00AB392D"/>
    <w:rsid w:val="00AB3D52"/>
    <w:rsid w:val="00AB4837"/>
    <w:rsid w:val="00AB544E"/>
    <w:rsid w:val="00AB57A1"/>
    <w:rsid w:val="00AB60B6"/>
    <w:rsid w:val="00AB7394"/>
    <w:rsid w:val="00AC20FB"/>
    <w:rsid w:val="00AC4997"/>
    <w:rsid w:val="00AC56FD"/>
    <w:rsid w:val="00AC66A2"/>
    <w:rsid w:val="00AC6951"/>
    <w:rsid w:val="00AC7A15"/>
    <w:rsid w:val="00AC7F8E"/>
    <w:rsid w:val="00AD0D76"/>
    <w:rsid w:val="00AD10D8"/>
    <w:rsid w:val="00AD23E0"/>
    <w:rsid w:val="00AD36BA"/>
    <w:rsid w:val="00AD4D9D"/>
    <w:rsid w:val="00AD6532"/>
    <w:rsid w:val="00AE211A"/>
    <w:rsid w:val="00AE2149"/>
    <w:rsid w:val="00AE29ED"/>
    <w:rsid w:val="00AE2AC1"/>
    <w:rsid w:val="00AE37D5"/>
    <w:rsid w:val="00AE4531"/>
    <w:rsid w:val="00AE5230"/>
    <w:rsid w:val="00AE6C4B"/>
    <w:rsid w:val="00AE6F82"/>
    <w:rsid w:val="00AF16F4"/>
    <w:rsid w:val="00AF50F4"/>
    <w:rsid w:val="00AF5729"/>
    <w:rsid w:val="00AF5796"/>
    <w:rsid w:val="00AF6004"/>
    <w:rsid w:val="00AF6318"/>
    <w:rsid w:val="00AF64A2"/>
    <w:rsid w:val="00AF67A6"/>
    <w:rsid w:val="00AF6BAB"/>
    <w:rsid w:val="00AF6CEA"/>
    <w:rsid w:val="00AF780C"/>
    <w:rsid w:val="00B00BE5"/>
    <w:rsid w:val="00B02968"/>
    <w:rsid w:val="00B04A03"/>
    <w:rsid w:val="00B04A35"/>
    <w:rsid w:val="00B10E79"/>
    <w:rsid w:val="00B12C20"/>
    <w:rsid w:val="00B12E0E"/>
    <w:rsid w:val="00B12FB4"/>
    <w:rsid w:val="00B16B6A"/>
    <w:rsid w:val="00B177E6"/>
    <w:rsid w:val="00B212AC"/>
    <w:rsid w:val="00B31F80"/>
    <w:rsid w:val="00B35D3E"/>
    <w:rsid w:val="00B36CA6"/>
    <w:rsid w:val="00B375A6"/>
    <w:rsid w:val="00B40C91"/>
    <w:rsid w:val="00B4397F"/>
    <w:rsid w:val="00B45AFE"/>
    <w:rsid w:val="00B468E1"/>
    <w:rsid w:val="00B51137"/>
    <w:rsid w:val="00B519DA"/>
    <w:rsid w:val="00B52446"/>
    <w:rsid w:val="00B55751"/>
    <w:rsid w:val="00B6065A"/>
    <w:rsid w:val="00B61071"/>
    <w:rsid w:val="00B6117C"/>
    <w:rsid w:val="00B620C8"/>
    <w:rsid w:val="00B67003"/>
    <w:rsid w:val="00B70150"/>
    <w:rsid w:val="00B7061F"/>
    <w:rsid w:val="00B719D1"/>
    <w:rsid w:val="00B7245A"/>
    <w:rsid w:val="00B73365"/>
    <w:rsid w:val="00B734F4"/>
    <w:rsid w:val="00B7508E"/>
    <w:rsid w:val="00B76BF5"/>
    <w:rsid w:val="00B771DE"/>
    <w:rsid w:val="00B77B16"/>
    <w:rsid w:val="00B80A0F"/>
    <w:rsid w:val="00B80C62"/>
    <w:rsid w:val="00B82349"/>
    <w:rsid w:val="00B83A17"/>
    <w:rsid w:val="00B84233"/>
    <w:rsid w:val="00B84686"/>
    <w:rsid w:val="00B84EFC"/>
    <w:rsid w:val="00B85D1E"/>
    <w:rsid w:val="00B86FB6"/>
    <w:rsid w:val="00B95CA1"/>
    <w:rsid w:val="00B95E93"/>
    <w:rsid w:val="00B97542"/>
    <w:rsid w:val="00B97B61"/>
    <w:rsid w:val="00B97CA7"/>
    <w:rsid w:val="00B97D0C"/>
    <w:rsid w:val="00B97E99"/>
    <w:rsid w:val="00BA0FB4"/>
    <w:rsid w:val="00BA1DF4"/>
    <w:rsid w:val="00BA1FDA"/>
    <w:rsid w:val="00BA2BCF"/>
    <w:rsid w:val="00BA3147"/>
    <w:rsid w:val="00BA326B"/>
    <w:rsid w:val="00BA6454"/>
    <w:rsid w:val="00BA64CF"/>
    <w:rsid w:val="00BB003D"/>
    <w:rsid w:val="00BB1DD9"/>
    <w:rsid w:val="00BB3252"/>
    <w:rsid w:val="00BB3A63"/>
    <w:rsid w:val="00BB536D"/>
    <w:rsid w:val="00BB59F6"/>
    <w:rsid w:val="00BC157B"/>
    <w:rsid w:val="00BC2145"/>
    <w:rsid w:val="00BC275D"/>
    <w:rsid w:val="00BC2DF1"/>
    <w:rsid w:val="00BC78B3"/>
    <w:rsid w:val="00BD01D3"/>
    <w:rsid w:val="00BD0578"/>
    <w:rsid w:val="00BD39E4"/>
    <w:rsid w:val="00BD436E"/>
    <w:rsid w:val="00BD7963"/>
    <w:rsid w:val="00BE06F2"/>
    <w:rsid w:val="00BE1A67"/>
    <w:rsid w:val="00BE567F"/>
    <w:rsid w:val="00BE5D21"/>
    <w:rsid w:val="00BE69FD"/>
    <w:rsid w:val="00BE6BA6"/>
    <w:rsid w:val="00BE7375"/>
    <w:rsid w:val="00BE7D28"/>
    <w:rsid w:val="00BF0495"/>
    <w:rsid w:val="00BF1711"/>
    <w:rsid w:val="00BF1C1A"/>
    <w:rsid w:val="00BF29FC"/>
    <w:rsid w:val="00BF3B5B"/>
    <w:rsid w:val="00BF4540"/>
    <w:rsid w:val="00C006BE"/>
    <w:rsid w:val="00C02804"/>
    <w:rsid w:val="00C039BB"/>
    <w:rsid w:val="00C03CAD"/>
    <w:rsid w:val="00C053C2"/>
    <w:rsid w:val="00C078A7"/>
    <w:rsid w:val="00C106E4"/>
    <w:rsid w:val="00C10F67"/>
    <w:rsid w:val="00C1113D"/>
    <w:rsid w:val="00C1272B"/>
    <w:rsid w:val="00C12BA2"/>
    <w:rsid w:val="00C134F0"/>
    <w:rsid w:val="00C144B6"/>
    <w:rsid w:val="00C14FC0"/>
    <w:rsid w:val="00C17180"/>
    <w:rsid w:val="00C17F1F"/>
    <w:rsid w:val="00C21B58"/>
    <w:rsid w:val="00C21D9D"/>
    <w:rsid w:val="00C23C66"/>
    <w:rsid w:val="00C262C8"/>
    <w:rsid w:val="00C276FB"/>
    <w:rsid w:val="00C2785A"/>
    <w:rsid w:val="00C30649"/>
    <w:rsid w:val="00C31183"/>
    <w:rsid w:val="00C3182C"/>
    <w:rsid w:val="00C3250C"/>
    <w:rsid w:val="00C338B8"/>
    <w:rsid w:val="00C33ADA"/>
    <w:rsid w:val="00C3631F"/>
    <w:rsid w:val="00C36DFA"/>
    <w:rsid w:val="00C450AF"/>
    <w:rsid w:val="00C45398"/>
    <w:rsid w:val="00C470B7"/>
    <w:rsid w:val="00C47646"/>
    <w:rsid w:val="00C47BC9"/>
    <w:rsid w:val="00C47E44"/>
    <w:rsid w:val="00C507A6"/>
    <w:rsid w:val="00C50D1D"/>
    <w:rsid w:val="00C51261"/>
    <w:rsid w:val="00C538AD"/>
    <w:rsid w:val="00C562FA"/>
    <w:rsid w:val="00C57778"/>
    <w:rsid w:val="00C60A51"/>
    <w:rsid w:val="00C61221"/>
    <w:rsid w:val="00C61F25"/>
    <w:rsid w:val="00C659FE"/>
    <w:rsid w:val="00C67197"/>
    <w:rsid w:val="00C672F2"/>
    <w:rsid w:val="00C7150E"/>
    <w:rsid w:val="00C745B8"/>
    <w:rsid w:val="00C75F0C"/>
    <w:rsid w:val="00C76A8C"/>
    <w:rsid w:val="00C77378"/>
    <w:rsid w:val="00C812B1"/>
    <w:rsid w:val="00C82769"/>
    <w:rsid w:val="00C82C37"/>
    <w:rsid w:val="00C8381F"/>
    <w:rsid w:val="00C84732"/>
    <w:rsid w:val="00C90477"/>
    <w:rsid w:val="00C91198"/>
    <w:rsid w:val="00C91374"/>
    <w:rsid w:val="00C91A7B"/>
    <w:rsid w:val="00C91B03"/>
    <w:rsid w:val="00C91B54"/>
    <w:rsid w:val="00C93256"/>
    <w:rsid w:val="00C93EA6"/>
    <w:rsid w:val="00C941C7"/>
    <w:rsid w:val="00C94DCA"/>
    <w:rsid w:val="00CA0602"/>
    <w:rsid w:val="00CA0D4C"/>
    <w:rsid w:val="00CA130B"/>
    <w:rsid w:val="00CA1EE8"/>
    <w:rsid w:val="00CA2338"/>
    <w:rsid w:val="00CA42CB"/>
    <w:rsid w:val="00CA4394"/>
    <w:rsid w:val="00CA6BDC"/>
    <w:rsid w:val="00CA6D31"/>
    <w:rsid w:val="00CA7793"/>
    <w:rsid w:val="00CB1ED9"/>
    <w:rsid w:val="00CB25AD"/>
    <w:rsid w:val="00CB37DD"/>
    <w:rsid w:val="00CB6156"/>
    <w:rsid w:val="00CC0A3F"/>
    <w:rsid w:val="00CC331A"/>
    <w:rsid w:val="00CC473C"/>
    <w:rsid w:val="00CC4A46"/>
    <w:rsid w:val="00CC52DA"/>
    <w:rsid w:val="00CC5A1F"/>
    <w:rsid w:val="00CC799F"/>
    <w:rsid w:val="00CC7BE0"/>
    <w:rsid w:val="00CD1454"/>
    <w:rsid w:val="00CD362D"/>
    <w:rsid w:val="00CD43C4"/>
    <w:rsid w:val="00CD61F1"/>
    <w:rsid w:val="00CD7950"/>
    <w:rsid w:val="00CE09E4"/>
    <w:rsid w:val="00CE115A"/>
    <w:rsid w:val="00CE3426"/>
    <w:rsid w:val="00CE3594"/>
    <w:rsid w:val="00CE3959"/>
    <w:rsid w:val="00CE4899"/>
    <w:rsid w:val="00CE4D80"/>
    <w:rsid w:val="00CE4F5C"/>
    <w:rsid w:val="00CE6388"/>
    <w:rsid w:val="00CF5CA8"/>
    <w:rsid w:val="00CF6E06"/>
    <w:rsid w:val="00D00664"/>
    <w:rsid w:val="00D01ABA"/>
    <w:rsid w:val="00D01C7F"/>
    <w:rsid w:val="00D0202C"/>
    <w:rsid w:val="00D05442"/>
    <w:rsid w:val="00D05993"/>
    <w:rsid w:val="00D05A13"/>
    <w:rsid w:val="00D05C3C"/>
    <w:rsid w:val="00D06589"/>
    <w:rsid w:val="00D069CA"/>
    <w:rsid w:val="00D11705"/>
    <w:rsid w:val="00D12A29"/>
    <w:rsid w:val="00D13D4D"/>
    <w:rsid w:val="00D141F8"/>
    <w:rsid w:val="00D16553"/>
    <w:rsid w:val="00D172D9"/>
    <w:rsid w:val="00D17F3B"/>
    <w:rsid w:val="00D210C7"/>
    <w:rsid w:val="00D22948"/>
    <w:rsid w:val="00D22A14"/>
    <w:rsid w:val="00D22C5E"/>
    <w:rsid w:val="00D24190"/>
    <w:rsid w:val="00D265F9"/>
    <w:rsid w:val="00D2785C"/>
    <w:rsid w:val="00D344BB"/>
    <w:rsid w:val="00D35512"/>
    <w:rsid w:val="00D35F76"/>
    <w:rsid w:val="00D445AB"/>
    <w:rsid w:val="00D46756"/>
    <w:rsid w:val="00D47025"/>
    <w:rsid w:val="00D50968"/>
    <w:rsid w:val="00D5340B"/>
    <w:rsid w:val="00D574D5"/>
    <w:rsid w:val="00D60FFC"/>
    <w:rsid w:val="00D624B6"/>
    <w:rsid w:val="00D66570"/>
    <w:rsid w:val="00D669CA"/>
    <w:rsid w:val="00D71B63"/>
    <w:rsid w:val="00D7207B"/>
    <w:rsid w:val="00D72D4B"/>
    <w:rsid w:val="00D74D0F"/>
    <w:rsid w:val="00D82B75"/>
    <w:rsid w:val="00D839CC"/>
    <w:rsid w:val="00D8438C"/>
    <w:rsid w:val="00D84AC0"/>
    <w:rsid w:val="00D8595C"/>
    <w:rsid w:val="00D85EB4"/>
    <w:rsid w:val="00D86566"/>
    <w:rsid w:val="00D86854"/>
    <w:rsid w:val="00D872A4"/>
    <w:rsid w:val="00D91D83"/>
    <w:rsid w:val="00D924DE"/>
    <w:rsid w:val="00D93A6B"/>
    <w:rsid w:val="00D9480C"/>
    <w:rsid w:val="00D96D78"/>
    <w:rsid w:val="00D9739D"/>
    <w:rsid w:val="00DA14F3"/>
    <w:rsid w:val="00DA21AD"/>
    <w:rsid w:val="00DA2633"/>
    <w:rsid w:val="00DA5C87"/>
    <w:rsid w:val="00DB2064"/>
    <w:rsid w:val="00DB288D"/>
    <w:rsid w:val="00DB3C59"/>
    <w:rsid w:val="00DB48CE"/>
    <w:rsid w:val="00DB4F06"/>
    <w:rsid w:val="00DB62E8"/>
    <w:rsid w:val="00DB78FD"/>
    <w:rsid w:val="00DB7B6A"/>
    <w:rsid w:val="00DC07F1"/>
    <w:rsid w:val="00DC1678"/>
    <w:rsid w:val="00DC1C72"/>
    <w:rsid w:val="00DC339F"/>
    <w:rsid w:val="00DC3BB5"/>
    <w:rsid w:val="00DC7717"/>
    <w:rsid w:val="00DD0DFC"/>
    <w:rsid w:val="00DD3504"/>
    <w:rsid w:val="00DD618C"/>
    <w:rsid w:val="00DD76BF"/>
    <w:rsid w:val="00DE0433"/>
    <w:rsid w:val="00DE083B"/>
    <w:rsid w:val="00DE3F43"/>
    <w:rsid w:val="00DE5B0C"/>
    <w:rsid w:val="00DF06B4"/>
    <w:rsid w:val="00DF1D39"/>
    <w:rsid w:val="00DF293D"/>
    <w:rsid w:val="00DF36E2"/>
    <w:rsid w:val="00DF39F7"/>
    <w:rsid w:val="00DF417A"/>
    <w:rsid w:val="00DF542C"/>
    <w:rsid w:val="00DF5D73"/>
    <w:rsid w:val="00DF5FC4"/>
    <w:rsid w:val="00DF6811"/>
    <w:rsid w:val="00DF6827"/>
    <w:rsid w:val="00DF7724"/>
    <w:rsid w:val="00E0091A"/>
    <w:rsid w:val="00E02D4E"/>
    <w:rsid w:val="00E02EC0"/>
    <w:rsid w:val="00E03652"/>
    <w:rsid w:val="00E05336"/>
    <w:rsid w:val="00E06692"/>
    <w:rsid w:val="00E0697E"/>
    <w:rsid w:val="00E07CC0"/>
    <w:rsid w:val="00E14466"/>
    <w:rsid w:val="00E1471E"/>
    <w:rsid w:val="00E1545B"/>
    <w:rsid w:val="00E174C5"/>
    <w:rsid w:val="00E217BD"/>
    <w:rsid w:val="00E22D40"/>
    <w:rsid w:val="00E25DEE"/>
    <w:rsid w:val="00E26599"/>
    <w:rsid w:val="00E30D68"/>
    <w:rsid w:val="00E310C8"/>
    <w:rsid w:val="00E33FF2"/>
    <w:rsid w:val="00E345D2"/>
    <w:rsid w:val="00E34E2C"/>
    <w:rsid w:val="00E35B03"/>
    <w:rsid w:val="00E37C3E"/>
    <w:rsid w:val="00E41512"/>
    <w:rsid w:val="00E42438"/>
    <w:rsid w:val="00E4341C"/>
    <w:rsid w:val="00E4396D"/>
    <w:rsid w:val="00E45543"/>
    <w:rsid w:val="00E4611D"/>
    <w:rsid w:val="00E5004B"/>
    <w:rsid w:val="00E50B8F"/>
    <w:rsid w:val="00E5280D"/>
    <w:rsid w:val="00E541DB"/>
    <w:rsid w:val="00E5432D"/>
    <w:rsid w:val="00E54A42"/>
    <w:rsid w:val="00E6042D"/>
    <w:rsid w:val="00E62090"/>
    <w:rsid w:val="00E6469E"/>
    <w:rsid w:val="00E65DE2"/>
    <w:rsid w:val="00E71CAE"/>
    <w:rsid w:val="00E7220B"/>
    <w:rsid w:val="00E73BC0"/>
    <w:rsid w:val="00E757B5"/>
    <w:rsid w:val="00E777EF"/>
    <w:rsid w:val="00E77D54"/>
    <w:rsid w:val="00E80A76"/>
    <w:rsid w:val="00E81ABD"/>
    <w:rsid w:val="00E8370C"/>
    <w:rsid w:val="00E83986"/>
    <w:rsid w:val="00E83F56"/>
    <w:rsid w:val="00E87C3B"/>
    <w:rsid w:val="00E919F9"/>
    <w:rsid w:val="00E941DF"/>
    <w:rsid w:val="00E949D6"/>
    <w:rsid w:val="00E95C33"/>
    <w:rsid w:val="00E96864"/>
    <w:rsid w:val="00EA0F51"/>
    <w:rsid w:val="00EA2CE1"/>
    <w:rsid w:val="00EA6350"/>
    <w:rsid w:val="00EA6432"/>
    <w:rsid w:val="00EA6C6A"/>
    <w:rsid w:val="00EA70A6"/>
    <w:rsid w:val="00EB011B"/>
    <w:rsid w:val="00EB075B"/>
    <w:rsid w:val="00EB2D3F"/>
    <w:rsid w:val="00EB3769"/>
    <w:rsid w:val="00EB5C33"/>
    <w:rsid w:val="00EB6826"/>
    <w:rsid w:val="00EB7516"/>
    <w:rsid w:val="00EB7ED3"/>
    <w:rsid w:val="00EC0338"/>
    <w:rsid w:val="00EC2E16"/>
    <w:rsid w:val="00EC3191"/>
    <w:rsid w:val="00EC4C7E"/>
    <w:rsid w:val="00EC61FF"/>
    <w:rsid w:val="00EC6337"/>
    <w:rsid w:val="00EC677C"/>
    <w:rsid w:val="00EC7EA6"/>
    <w:rsid w:val="00ED0F4A"/>
    <w:rsid w:val="00ED1181"/>
    <w:rsid w:val="00ED166C"/>
    <w:rsid w:val="00ED2D2A"/>
    <w:rsid w:val="00ED33D8"/>
    <w:rsid w:val="00EE03F1"/>
    <w:rsid w:val="00EE2996"/>
    <w:rsid w:val="00EE3B3D"/>
    <w:rsid w:val="00EE4420"/>
    <w:rsid w:val="00EE45ED"/>
    <w:rsid w:val="00EE4860"/>
    <w:rsid w:val="00EE486A"/>
    <w:rsid w:val="00EE64F5"/>
    <w:rsid w:val="00EE709D"/>
    <w:rsid w:val="00EE78E7"/>
    <w:rsid w:val="00EF0D81"/>
    <w:rsid w:val="00EF5A00"/>
    <w:rsid w:val="00F01A31"/>
    <w:rsid w:val="00F0340E"/>
    <w:rsid w:val="00F05838"/>
    <w:rsid w:val="00F104C2"/>
    <w:rsid w:val="00F10AEB"/>
    <w:rsid w:val="00F11D76"/>
    <w:rsid w:val="00F126EB"/>
    <w:rsid w:val="00F12A6F"/>
    <w:rsid w:val="00F13477"/>
    <w:rsid w:val="00F1351F"/>
    <w:rsid w:val="00F1576F"/>
    <w:rsid w:val="00F15797"/>
    <w:rsid w:val="00F15E27"/>
    <w:rsid w:val="00F15F94"/>
    <w:rsid w:val="00F16F39"/>
    <w:rsid w:val="00F1726A"/>
    <w:rsid w:val="00F176BE"/>
    <w:rsid w:val="00F20409"/>
    <w:rsid w:val="00F205C3"/>
    <w:rsid w:val="00F24AB5"/>
    <w:rsid w:val="00F26718"/>
    <w:rsid w:val="00F26C00"/>
    <w:rsid w:val="00F26ED9"/>
    <w:rsid w:val="00F2747F"/>
    <w:rsid w:val="00F27810"/>
    <w:rsid w:val="00F2781F"/>
    <w:rsid w:val="00F32EED"/>
    <w:rsid w:val="00F34245"/>
    <w:rsid w:val="00F34391"/>
    <w:rsid w:val="00F34AFB"/>
    <w:rsid w:val="00F357ED"/>
    <w:rsid w:val="00F4207B"/>
    <w:rsid w:val="00F45690"/>
    <w:rsid w:val="00F464CA"/>
    <w:rsid w:val="00F471B8"/>
    <w:rsid w:val="00F547A2"/>
    <w:rsid w:val="00F548A0"/>
    <w:rsid w:val="00F55C80"/>
    <w:rsid w:val="00F57016"/>
    <w:rsid w:val="00F64055"/>
    <w:rsid w:val="00F64C74"/>
    <w:rsid w:val="00F64EEF"/>
    <w:rsid w:val="00F67A36"/>
    <w:rsid w:val="00F71AF3"/>
    <w:rsid w:val="00F72387"/>
    <w:rsid w:val="00F73572"/>
    <w:rsid w:val="00F73737"/>
    <w:rsid w:val="00F737B4"/>
    <w:rsid w:val="00F7580E"/>
    <w:rsid w:val="00F76FF3"/>
    <w:rsid w:val="00F8263E"/>
    <w:rsid w:val="00F8272B"/>
    <w:rsid w:val="00F83A89"/>
    <w:rsid w:val="00F852EA"/>
    <w:rsid w:val="00F87013"/>
    <w:rsid w:val="00F87AB7"/>
    <w:rsid w:val="00F9004A"/>
    <w:rsid w:val="00F90535"/>
    <w:rsid w:val="00F920FF"/>
    <w:rsid w:val="00F9459F"/>
    <w:rsid w:val="00F95906"/>
    <w:rsid w:val="00F97E58"/>
    <w:rsid w:val="00FA06DE"/>
    <w:rsid w:val="00FA4A44"/>
    <w:rsid w:val="00FA4CED"/>
    <w:rsid w:val="00FA5215"/>
    <w:rsid w:val="00FB01F6"/>
    <w:rsid w:val="00FB2896"/>
    <w:rsid w:val="00FB4535"/>
    <w:rsid w:val="00FB59F2"/>
    <w:rsid w:val="00FB75C6"/>
    <w:rsid w:val="00FC20AA"/>
    <w:rsid w:val="00FC4ECD"/>
    <w:rsid w:val="00FC66E5"/>
    <w:rsid w:val="00FC6C3A"/>
    <w:rsid w:val="00FC6E25"/>
    <w:rsid w:val="00FC71A8"/>
    <w:rsid w:val="00FD355F"/>
    <w:rsid w:val="00FD39CE"/>
    <w:rsid w:val="00FD3C22"/>
    <w:rsid w:val="00FD3D69"/>
    <w:rsid w:val="00FD49EF"/>
    <w:rsid w:val="00FD647E"/>
    <w:rsid w:val="00FD6BCE"/>
    <w:rsid w:val="00FD7131"/>
    <w:rsid w:val="00FD7CBA"/>
    <w:rsid w:val="00FD7E3F"/>
    <w:rsid w:val="00FE0CA6"/>
    <w:rsid w:val="00FE22C6"/>
    <w:rsid w:val="00FE4341"/>
    <w:rsid w:val="00FE626D"/>
    <w:rsid w:val="00FE656C"/>
    <w:rsid w:val="00FE7ADC"/>
    <w:rsid w:val="00FF037B"/>
    <w:rsid w:val="00FF04D0"/>
    <w:rsid w:val="00FF18E8"/>
    <w:rsid w:val="00FF1E76"/>
    <w:rsid w:val="00FF27B5"/>
    <w:rsid w:val="00FF3B62"/>
    <w:rsid w:val="00FF7E2A"/>
    <w:rsid w:val="08BF04F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C086"/>
  <w15:docId w15:val="{D9428777-09E5-4F7A-9DD1-15A7F402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970E7A"/>
    <w:pPr>
      <w:keepNext/>
      <w:keepLines/>
      <w:spacing w:before="600" w:after="480"/>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semiHidden/>
    <w:unhideWhenUsed/>
    <w:qFormat/>
    <w:rsid w:val="001571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pPr>
      <w:spacing w:after="0" w:line="240" w:lineRule="auto"/>
    </w:pPr>
    <w:rPr>
      <w:rFonts w:ascii="Times New Roman" w:eastAsia="Calibri" w:hAnsi="Times New Roman" w:cs="Times New Roman"/>
      <w:sz w:val="20"/>
      <w:szCs w:val="20"/>
      <w:lang w:eastAsia="pl-PL"/>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rPr>
      <w:color w:val="0563C1" w:themeColor="hyperlink"/>
      <w:u w:val="single"/>
    </w:rPr>
  </w:style>
  <w:style w:type="paragraph" w:styleId="Spistreci1">
    <w:name w:val="toc 1"/>
    <w:basedOn w:val="Normalny"/>
    <w:next w:val="Normalny"/>
    <w:uiPriority w:val="39"/>
    <w:unhideWhenUsed/>
    <w:qFormat/>
    <w:pPr>
      <w:tabs>
        <w:tab w:val="right" w:leader="dot" w:pos="9062"/>
      </w:tabs>
      <w:spacing w:after="100"/>
    </w:p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pPr>
      <w:ind w:left="720"/>
      <w:contextualSpacing/>
    </w:p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1Znak">
    <w:name w:val="Nagłówek 1 Znak"/>
    <w:basedOn w:val="Domylnaczcionkaakapitu"/>
    <w:link w:val="Nagwek1"/>
    <w:uiPriority w:val="9"/>
    <w:qFormat/>
    <w:rsid w:val="00970E7A"/>
    <w:rPr>
      <w:rFonts w:ascii="Arial" w:eastAsiaTheme="majorEastAsia" w:hAnsi="Arial" w:cstheme="majorBidi"/>
      <w:b/>
      <w:sz w:val="28"/>
      <w:szCs w:val="32"/>
      <w:lang w:eastAsia="en-US"/>
    </w:rPr>
  </w:style>
  <w:style w:type="paragraph" w:customStyle="1" w:styleId="Nagwekspisutreci1">
    <w:name w:val="Nagłówek spisu treści1"/>
    <w:basedOn w:val="Nagwek1"/>
    <w:next w:val="Normalny"/>
    <w:uiPriority w:val="39"/>
    <w:unhideWhenUsed/>
    <w:qFormat/>
    <w:pPr>
      <w:outlineLvl w:val="9"/>
    </w:pPr>
    <w:rPr>
      <w:lang w:eastAsia="pl-PL"/>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Pr>
      <w:rFonts w:ascii="Times New Roman" w:eastAsia="Calibri" w:hAnsi="Times New Roman" w:cs="Times New Roman"/>
      <w:sz w:val="20"/>
      <w:szCs w:val="20"/>
      <w:lang w:eastAsia="pl-PL"/>
    </w:rPr>
  </w:style>
  <w:style w:type="paragraph" w:styleId="Bezodstpw">
    <w:name w:val="No Spacing"/>
    <w:uiPriority w:val="1"/>
    <w:qFormat/>
    <w:rPr>
      <w:sz w:val="22"/>
      <w:szCs w:val="22"/>
      <w:lang w:eastAsia="en-US"/>
    </w:rPr>
  </w:style>
  <w:style w:type="paragraph" w:customStyle="1" w:styleId="Poprawka1">
    <w:name w:val="Poprawka1"/>
    <w:hidden/>
    <w:uiPriority w:val="99"/>
    <w:semiHidden/>
    <w:rPr>
      <w:sz w:val="22"/>
      <w:szCs w:val="22"/>
      <w:lang w:eastAsia="en-US"/>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agwek3Znak">
    <w:name w:val="Nagłówek 3 Znak"/>
    <w:basedOn w:val="Domylnaczcionkaakapitu"/>
    <w:link w:val="Nagwek3"/>
    <w:qFormat/>
    <w:rPr>
      <w:rFonts w:asciiTheme="majorHAnsi" w:eastAsiaTheme="majorEastAsia" w:hAnsiTheme="majorHAnsi" w:cstheme="majorBidi"/>
      <w:color w:val="1F3864" w:themeColor="accent1" w:themeShade="80"/>
      <w:sz w:val="24"/>
      <w:szCs w:val="24"/>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paragraph" w:styleId="Poprawka">
    <w:name w:val="Revision"/>
    <w:hidden/>
    <w:uiPriority w:val="99"/>
    <w:semiHidden/>
    <w:rsid w:val="00BC2145"/>
    <w:rPr>
      <w:sz w:val="22"/>
      <w:szCs w:val="22"/>
      <w:lang w:eastAsia="en-US"/>
    </w:rPr>
  </w:style>
  <w:style w:type="paragraph" w:customStyle="1" w:styleId="Default">
    <w:name w:val="Default"/>
    <w:rsid w:val="005D40F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5D40F4"/>
    <w:rPr>
      <w:sz w:val="22"/>
      <w:szCs w:val="22"/>
      <w:lang w:eastAsia="en-US"/>
    </w:rPr>
  </w:style>
  <w:style w:type="character" w:customStyle="1" w:styleId="Nagwek2Znak">
    <w:name w:val="Nagłówek 2 Znak"/>
    <w:basedOn w:val="Domylnaczcionkaakapitu"/>
    <w:link w:val="Nagwek2"/>
    <w:uiPriority w:val="9"/>
    <w:semiHidden/>
    <w:rsid w:val="001571E0"/>
    <w:rPr>
      <w:rFonts w:asciiTheme="majorHAnsi" w:eastAsiaTheme="majorEastAsia" w:hAnsiTheme="majorHAnsi" w:cstheme="majorBidi"/>
      <w:color w:val="2F5496" w:themeColor="accent1" w:themeShade="BF"/>
      <w:sz w:val="26"/>
      <w:szCs w:val="26"/>
      <w:lang w:eastAsia="en-US"/>
    </w:rPr>
  </w:style>
  <w:style w:type="character" w:styleId="Nierozpoznanawzmianka">
    <w:name w:val="Unresolved Mention"/>
    <w:basedOn w:val="Domylnaczcionkaakapitu"/>
    <w:uiPriority w:val="99"/>
    <w:semiHidden/>
    <w:unhideWhenUsed/>
    <w:rsid w:val="0017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8396">
      <w:bodyDiv w:val="1"/>
      <w:marLeft w:val="0"/>
      <w:marRight w:val="0"/>
      <w:marTop w:val="0"/>
      <w:marBottom w:val="0"/>
      <w:divBdr>
        <w:top w:val="none" w:sz="0" w:space="0" w:color="auto"/>
        <w:left w:val="none" w:sz="0" w:space="0" w:color="auto"/>
        <w:bottom w:val="none" w:sz="0" w:space="0" w:color="auto"/>
        <w:right w:val="none" w:sz="0" w:space="0" w:color="auto"/>
      </w:divBdr>
      <w:divsChild>
        <w:div w:id="688916386">
          <w:marLeft w:val="0"/>
          <w:marRight w:val="0"/>
          <w:marTop w:val="0"/>
          <w:marBottom w:val="0"/>
          <w:divBdr>
            <w:top w:val="none" w:sz="0" w:space="0" w:color="auto"/>
            <w:left w:val="none" w:sz="0" w:space="0" w:color="auto"/>
            <w:bottom w:val="none" w:sz="0" w:space="0" w:color="auto"/>
            <w:right w:val="none" w:sz="0" w:space="0" w:color="auto"/>
          </w:divBdr>
        </w:div>
        <w:div w:id="1303195065">
          <w:marLeft w:val="0"/>
          <w:marRight w:val="0"/>
          <w:marTop w:val="0"/>
          <w:marBottom w:val="0"/>
          <w:divBdr>
            <w:top w:val="none" w:sz="0" w:space="0" w:color="auto"/>
            <w:left w:val="none" w:sz="0" w:space="0" w:color="auto"/>
            <w:bottom w:val="none" w:sz="0" w:space="0" w:color="auto"/>
            <w:right w:val="none" w:sz="0" w:space="0" w:color="auto"/>
          </w:divBdr>
        </w:div>
        <w:div w:id="1706368743">
          <w:marLeft w:val="0"/>
          <w:marRight w:val="0"/>
          <w:marTop w:val="0"/>
          <w:marBottom w:val="0"/>
          <w:divBdr>
            <w:top w:val="none" w:sz="0" w:space="0" w:color="auto"/>
            <w:left w:val="none" w:sz="0" w:space="0" w:color="auto"/>
            <w:bottom w:val="none" w:sz="0" w:space="0" w:color="auto"/>
            <w:right w:val="none" w:sz="0" w:space="0" w:color="auto"/>
          </w:divBdr>
        </w:div>
      </w:divsChild>
    </w:div>
    <w:div w:id="875968948">
      <w:bodyDiv w:val="1"/>
      <w:marLeft w:val="0"/>
      <w:marRight w:val="0"/>
      <w:marTop w:val="0"/>
      <w:marBottom w:val="0"/>
      <w:divBdr>
        <w:top w:val="none" w:sz="0" w:space="0" w:color="auto"/>
        <w:left w:val="none" w:sz="0" w:space="0" w:color="auto"/>
        <w:bottom w:val="none" w:sz="0" w:space="0" w:color="auto"/>
        <w:right w:val="none" w:sz="0" w:space="0" w:color="auto"/>
      </w:divBdr>
    </w:div>
    <w:div w:id="1130856284">
      <w:bodyDiv w:val="1"/>
      <w:marLeft w:val="0"/>
      <w:marRight w:val="0"/>
      <w:marTop w:val="0"/>
      <w:marBottom w:val="0"/>
      <w:divBdr>
        <w:top w:val="none" w:sz="0" w:space="0" w:color="auto"/>
        <w:left w:val="none" w:sz="0" w:space="0" w:color="auto"/>
        <w:bottom w:val="none" w:sz="0" w:space="0" w:color="auto"/>
        <w:right w:val="none" w:sz="0" w:space="0" w:color="auto"/>
      </w:divBdr>
    </w:div>
    <w:div w:id="177671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inasanu.pl." TargetMode="External"/><Relationship Id="rId13" Type="http://schemas.openxmlformats.org/officeDocument/2006/relationships/hyperlink" Target="mailto:krainasanu.lg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podkarpac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w.podkarpac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pl/web/fundusze-regiony%20" TargetMode="External"/><Relationship Id="rId4" Type="http://schemas.openxmlformats.org/officeDocument/2006/relationships/settings" Target="settings.xml"/><Relationship Id="rId9" Type="http://schemas.openxmlformats.org/officeDocument/2006/relationships/hyperlink" Target="https://funduszeue.podkarpac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7E95-6DE2-41B4-B57E-A9B3654D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9140</Words>
  <Characters>54840</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Umowa o dofinansowanie Projektu rozliczanego w oparciu o uproszczone metody rozliczeń w ramach Działania FEPK.08.02 „Zarządzanie Lokalną Strategią Rozwoju”</vt:lpstr>
    </vt:vector>
  </TitlesOfParts>
  <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Projektu rozliczanego w oparciu o uproszczone metody rozliczeń w ramach Działania FEPK.08.02 „Zarządzanie Lokalną Strategią Rozwoju”</dc:title>
  <dc:subject/>
  <dc:creator>KRAINA SANU</dc:creator>
  <cp:keywords/>
  <dc:description/>
  <cp:lastModifiedBy>LGD Kraina Sanu</cp:lastModifiedBy>
  <cp:revision>27</cp:revision>
  <cp:lastPrinted>2025-09-03T09:24:00Z</cp:lastPrinted>
  <dcterms:created xsi:type="dcterms:W3CDTF">2025-08-26T11:23:00Z</dcterms:created>
  <dcterms:modified xsi:type="dcterms:W3CDTF">2025-09-25T10:12:00Z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1045-12.2.0.13306</vt:lpwstr>
  </property>
  <property fmtid="{D5CDD505-2E9C-101B-9397-08002B2CF9AE}" pid="3" name="ICV">
    <vt:lpwstr>4EFCDD8EC7A24272819FDA507028A3D2_13</vt:lpwstr>
  </property>
</Properties>
</file>