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464F" w14:textId="2984CF89" w:rsidR="00C85646" w:rsidRPr="001B4F32" w:rsidRDefault="00C85646" w:rsidP="00AB1231">
      <w:pPr>
        <w:jc w:val="right"/>
        <w:rPr>
          <w:rFonts w:ascii="Arial" w:hAnsi="Arial" w:cs="Arial"/>
        </w:rPr>
      </w:pPr>
      <w:r w:rsidRPr="001B4F32">
        <w:rPr>
          <w:rFonts w:ascii="Arial" w:hAnsi="Arial" w:cs="Arial"/>
          <w:noProof/>
        </w:rPr>
        <w:t>Załącznik nr 1</w:t>
      </w:r>
      <w:r w:rsidR="00A657BD" w:rsidRPr="001B4F32">
        <w:rPr>
          <w:rFonts w:ascii="Arial" w:hAnsi="Arial" w:cs="Arial"/>
          <w:noProof/>
        </w:rPr>
        <w:t>D</w:t>
      </w:r>
      <w:r w:rsidRPr="001B4F32">
        <w:rPr>
          <w:rFonts w:ascii="Arial" w:hAnsi="Arial" w:cs="Arial"/>
          <w:noProof/>
        </w:rPr>
        <w:t xml:space="preserve"> do</w:t>
      </w:r>
      <w:r w:rsidRPr="001B4F32">
        <w:rPr>
          <w:rFonts w:ascii="Arial" w:hAnsi="Arial" w:cs="Arial"/>
          <w:i/>
          <w:iCs/>
          <w:noProof/>
        </w:rPr>
        <w:t xml:space="preserve"> </w:t>
      </w:r>
      <w:r w:rsidR="00963AD2" w:rsidRPr="001B4F32">
        <w:rPr>
          <w:rFonts w:ascii="Arial" w:hAnsi="Arial" w:cs="Arial"/>
        </w:rPr>
        <w:t>Regulaminu naboru wniosków o powierzenie grantu</w:t>
      </w:r>
    </w:p>
    <w:p w14:paraId="67BE0673" w14:textId="63EF0C83" w:rsidR="00C85646" w:rsidRPr="001B4F32" w:rsidRDefault="00663F91" w:rsidP="00AB1231">
      <w:pPr>
        <w:spacing w:before="240" w:after="240"/>
        <w:jc w:val="center"/>
        <w:rPr>
          <w:rFonts w:ascii="Arial" w:hAnsi="Arial" w:cs="Arial"/>
          <w:b/>
          <w:bCs/>
        </w:rPr>
      </w:pPr>
      <w:r w:rsidRPr="001B4F32">
        <w:rPr>
          <w:rFonts w:ascii="Arial" w:hAnsi="Arial" w:cs="Arial"/>
          <w:b/>
          <w:bCs/>
        </w:rPr>
        <w:t>SZCZEGÓŁOWY OPIS</w:t>
      </w:r>
      <w:r w:rsidR="00C85646" w:rsidRPr="001B4F32">
        <w:rPr>
          <w:rFonts w:ascii="Arial" w:hAnsi="Arial" w:cs="Arial"/>
          <w:b/>
          <w:bCs/>
        </w:rPr>
        <w:t xml:space="preserve"> ZADAŃ</w:t>
      </w:r>
    </w:p>
    <w:p w14:paraId="131117C8" w14:textId="792EADC7" w:rsidR="00686F3B" w:rsidRPr="001B4F32" w:rsidRDefault="0010649A" w:rsidP="00AB1231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</w:rPr>
      </w:pPr>
      <w:r w:rsidRPr="001B4F32">
        <w:rPr>
          <w:rFonts w:ascii="Arial" w:hAnsi="Arial" w:cs="Arial"/>
          <w:b/>
          <w:bCs/>
        </w:rPr>
        <w:t>Z</w:t>
      </w:r>
      <w:r w:rsidR="003C220D" w:rsidRPr="001B4F32">
        <w:rPr>
          <w:rFonts w:ascii="Arial" w:hAnsi="Arial" w:cs="Arial"/>
          <w:b/>
          <w:bCs/>
        </w:rPr>
        <w:t>adani</w:t>
      </w:r>
      <w:r w:rsidRPr="001B4F32">
        <w:rPr>
          <w:rFonts w:ascii="Arial" w:hAnsi="Arial" w:cs="Arial"/>
          <w:b/>
          <w:bCs/>
        </w:rPr>
        <w:t>e nr</w:t>
      </w:r>
      <w:r w:rsidR="009D2E58" w:rsidRPr="001B4F32">
        <w:rPr>
          <w:rFonts w:ascii="Arial" w:hAnsi="Arial" w:cs="Arial"/>
          <w:b/>
          <w:bCs/>
        </w:rPr>
        <w:t xml:space="preserve"> </w:t>
      </w:r>
      <w:r w:rsidR="0043378B" w:rsidRPr="001B4F32">
        <w:rPr>
          <w:rFonts w:ascii="Arial" w:hAnsi="Arial" w:cs="Arial"/>
          <w:b/>
          <w:bCs/>
        </w:rPr>
        <w:t>4</w:t>
      </w:r>
      <w:r w:rsidR="007D4E84" w:rsidRPr="001B4F32">
        <w:rPr>
          <w:rFonts w:ascii="Arial" w:hAnsi="Arial" w:cs="Arial"/>
          <w:b/>
          <w:bCs/>
        </w:rPr>
        <w:t xml:space="preserve">. </w:t>
      </w:r>
      <w:r w:rsidR="0043378B" w:rsidRPr="001B4F32">
        <w:rPr>
          <w:rFonts w:ascii="Arial" w:hAnsi="Arial" w:cs="Arial"/>
          <w:b/>
          <w:bCs/>
        </w:rPr>
        <w:t>Warsztaty nauki gry na instrumentach oraz warsztaty wokalne w Gminie Kuryłówka</w:t>
      </w:r>
    </w:p>
    <w:p w14:paraId="4432ED1E" w14:textId="1CE7CAC1" w:rsidR="00686F3B" w:rsidRPr="001B4F32" w:rsidRDefault="00686F3B" w:rsidP="00AB1231">
      <w:pPr>
        <w:pStyle w:val="Akapitzlist"/>
        <w:numPr>
          <w:ilvl w:val="0"/>
          <w:numId w:val="22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1B4F32">
        <w:rPr>
          <w:rFonts w:ascii="Arial" w:hAnsi="Arial" w:cs="Arial"/>
          <w:b/>
          <w:bCs/>
        </w:rPr>
        <w:t>PRZEDMIOT I ZAKRES ZADANIA:</w:t>
      </w:r>
    </w:p>
    <w:p w14:paraId="62916D46" w14:textId="77777777" w:rsidR="00AB1231" w:rsidRPr="001B4F32" w:rsidRDefault="00CB0DDB" w:rsidP="00AB1231">
      <w:pPr>
        <w:pStyle w:val="Akapitzlist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 xml:space="preserve">Celem zadania </w:t>
      </w:r>
      <w:r w:rsidR="00686F3B" w:rsidRPr="001B4F32">
        <w:rPr>
          <w:rFonts w:ascii="Arial" w:hAnsi="Arial" w:cs="Arial"/>
          <w:kern w:val="0"/>
        </w:rPr>
        <w:t>jest wzrost kompetencji społecznych oraz umiejętności świadomości i</w:t>
      </w:r>
      <w:r w:rsidR="00AB1231" w:rsidRPr="001B4F32">
        <w:rPr>
          <w:rFonts w:ascii="Arial" w:hAnsi="Arial" w:cs="Arial"/>
          <w:kern w:val="0"/>
        </w:rPr>
        <w:t xml:space="preserve"> </w:t>
      </w:r>
      <w:r w:rsidR="00686F3B" w:rsidRPr="001B4F32">
        <w:rPr>
          <w:rFonts w:ascii="Arial" w:hAnsi="Arial" w:cs="Arial"/>
          <w:kern w:val="0"/>
        </w:rPr>
        <w:t>ekspresji kulturalnej wśród uczniów szkoły podstawowej w gminie Kuryłówka poprzez</w:t>
      </w:r>
      <w:r w:rsidR="00AB1231" w:rsidRPr="001B4F32">
        <w:rPr>
          <w:rFonts w:ascii="Arial" w:hAnsi="Arial" w:cs="Arial"/>
          <w:kern w:val="0"/>
        </w:rPr>
        <w:t xml:space="preserve"> </w:t>
      </w:r>
      <w:r w:rsidR="00686F3B" w:rsidRPr="001B4F32">
        <w:rPr>
          <w:rFonts w:ascii="Arial" w:hAnsi="Arial" w:cs="Arial"/>
          <w:kern w:val="0"/>
        </w:rPr>
        <w:t>n</w:t>
      </w:r>
      <w:r w:rsidR="0043378B" w:rsidRPr="001B4F32">
        <w:rPr>
          <w:rFonts w:ascii="Arial" w:hAnsi="Arial" w:cs="Arial"/>
          <w:kern w:val="0"/>
        </w:rPr>
        <w:t xml:space="preserve">abycie umiejętności gry na instrumentach </w:t>
      </w:r>
      <w:r w:rsidR="00294710" w:rsidRPr="001B4F32">
        <w:rPr>
          <w:rFonts w:ascii="Arial" w:hAnsi="Arial" w:cs="Arial"/>
          <w:kern w:val="0"/>
        </w:rPr>
        <w:t>oraz udział w warsztatach wokalnych.</w:t>
      </w:r>
      <w:r w:rsidR="00AB1231" w:rsidRPr="001B4F32">
        <w:rPr>
          <w:rFonts w:ascii="Arial" w:hAnsi="Arial" w:cs="Arial"/>
          <w:kern w:val="0"/>
        </w:rPr>
        <w:t xml:space="preserve"> </w:t>
      </w:r>
      <w:r w:rsidR="00294710" w:rsidRPr="001B4F32">
        <w:rPr>
          <w:rFonts w:ascii="Arial" w:hAnsi="Arial" w:cs="Arial"/>
          <w:kern w:val="0"/>
        </w:rPr>
        <w:t xml:space="preserve">Termin osiągnięcia celu </w:t>
      </w:r>
      <w:r w:rsidR="00294710" w:rsidRPr="001B4F32">
        <w:rPr>
          <w:rFonts w:ascii="Arial" w:hAnsi="Arial" w:cs="Arial"/>
          <w:i/>
          <w:iCs/>
          <w:kern w:val="0"/>
        </w:rPr>
        <w:t>(31.12.2026r - zakończenie projektu)</w:t>
      </w:r>
      <w:r w:rsidR="00294710" w:rsidRPr="001B4F32">
        <w:rPr>
          <w:rFonts w:ascii="Arial" w:hAnsi="Arial" w:cs="Arial"/>
          <w:kern w:val="0"/>
        </w:rPr>
        <w:t>.</w:t>
      </w:r>
    </w:p>
    <w:p w14:paraId="6A6C11D5" w14:textId="20355006" w:rsidR="00AB1231" w:rsidRPr="001B4F32" w:rsidRDefault="00DC3F82" w:rsidP="00AB1231">
      <w:pPr>
        <w:pStyle w:val="Akapitzlist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>Zadanie polega</w:t>
      </w:r>
      <w:r w:rsidR="0028145C" w:rsidRPr="001B4F32">
        <w:rPr>
          <w:rFonts w:ascii="Arial" w:hAnsi="Arial" w:cs="Arial"/>
          <w:kern w:val="0"/>
        </w:rPr>
        <w:t xml:space="preserve"> na </w:t>
      </w:r>
      <w:r w:rsidR="0043378B" w:rsidRPr="001B4F32">
        <w:rPr>
          <w:rFonts w:ascii="Arial" w:hAnsi="Arial" w:cs="Arial"/>
          <w:kern w:val="0"/>
        </w:rPr>
        <w:t xml:space="preserve">przeprowadzeniu </w:t>
      </w:r>
      <w:r w:rsidR="0043378B" w:rsidRPr="001B4F32">
        <w:rPr>
          <w:rFonts w:ascii="Arial" w:hAnsi="Arial" w:cs="Arial"/>
        </w:rPr>
        <w:t>warsztatów nauki gry na instrumentach oraz warsztatów wokalnych w Gminie Kuryłówka</w:t>
      </w:r>
      <w:r w:rsidR="00294710" w:rsidRPr="001B4F32">
        <w:rPr>
          <w:rFonts w:ascii="Arial" w:hAnsi="Arial" w:cs="Arial"/>
        </w:rPr>
        <w:t xml:space="preserve">. </w:t>
      </w:r>
      <w:r w:rsidR="00294710" w:rsidRPr="001B4F32">
        <w:rPr>
          <w:rFonts w:ascii="Arial" w:hAnsi="Arial" w:cs="Arial"/>
          <w:kern w:val="0"/>
        </w:rPr>
        <w:t>Wsparciem zostaną objęci uczniowie klas podstawowych w</w:t>
      </w:r>
      <w:r w:rsidR="000135F5" w:rsidRPr="001B4F32">
        <w:rPr>
          <w:rFonts w:ascii="Arial" w:hAnsi="Arial" w:cs="Arial"/>
          <w:kern w:val="0"/>
        </w:rPr>
        <w:t> </w:t>
      </w:r>
      <w:r w:rsidR="00294710" w:rsidRPr="001B4F32">
        <w:rPr>
          <w:rFonts w:ascii="Arial" w:hAnsi="Arial" w:cs="Arial"/>
          <w:kern w:val="0"/>
        </w:rPr>
        <w:t>gminie Kuryłówka, w zadaniu udział weźmie 54 uczniów</w:t>
      </w:r>
      <w:r w:rsidR="000135F5" w:rsidRPr="001B4F32">
        <w:rPr>
          <w:rFonts w:ascii="Arial" w:hAnsi="Arial" w:cs="Arial"/>
          <w:kern w:val="0"/>
        </w:rPr>
        <w:t xml:space="preserve"> </w:t>
      </w:r>
      <w:r w:rsidR="00294710" w:rsidRPr="001B4F32">
        <w:rPr>
          <w:rFonts w:ascii="Arial" w:hAnsi="Arial" w:cs="Arial"/>
          <w:i/>
          <w:iCs/>
          <w:kern w:val="0"/>
        </w:rPr>
        <w:t>(27 dz</w:t>
      </w:r>
      <w:r w:rsidR="000135F5" w:rsidRPr="001B4F32">
        <w:rPr>
          <w:rFonts w:ascii="Arial" w:hAnsi="Arial" w:cs="Arial"/>
          <w:i/>
          <w:iCs/>
          <w:kern w:val="0"/>
        </w:rPr>
        <w:t>.</w:t>
      </w:r>
      <w:r w:rsidR="00294710" w:rsidRPr="001B4F32">
        <w:rPr>
          <w:rFonts w:ascii="Arial" w:hAnsi="Arial" w:cs="Arial"/>
          <w:i/>
          <w:iCs/>
          <w:kern w:val="0"/>
        </w:rPr>
        <w:t>, 27 chł.)</w:t>
      </w:r>
      <w:r w:rsidR="000135F5" w:rsidRPr="001B4F32">
        <w:rPr>
          <w:rFonts w:ascii="Arial" w:hAnsi="Arial" w:cs="Arial"/>
          <w:kern w:val="0"/>
        </w:rPr>
        <w:t>,</w:t>
      </w:r>
      <w:r w:rsidR="00294710" w:rsidRPr="001B4F32">
        <w:rPr>
          <w:rFonts w:ascii="Arial" w:hAnsi="Arial" w:cs="Arial"/>
        </w:rPr>
        <w:t xml:space="preserve"> kt</w:t>
      </w:r>
      <w:r w:rsidR="000135F5" w:rsidRPr="001B4F32">
        <w:rPr>
          <w:rFonts w:ascii="Arial" w:hAnsi="Arial" w:cs="Arial"/>
        </w:rPr>
        <w:t>órzy</w:t>
      </w:r>
      <w:r w:rsidR="00294710" w:rsidRPr="001B4F32">
        <w:rPr>
          <w:rFonts w:ascii="Arial" w:hAnsi="Arial" w:cs="Arial"/>
        </w:rPr>
        <w:t xml:space="preserve"> wyrazi</w:t>
      </w:r>
      <w:r w:rsidR="000135F5" w:rsidRPr="001B4F32">
        <w:rPr>
          <w:rFonts w:ascii="Arial" w:hAnsi="Arial" w:cs="Arial"/>
        </w:rPr>
        <w:t>li</w:t>
      </w:r>
      <w:r w:rsidR="00294710" w:rsidRPr="001B4F32">
        <w:rPr>
          <w:rFonts w:ascii="Arial" w:hAnsi="Arial" w:cs="Arial"/>
        </w:rPr>
        <w:t xml:space="preserve"> chęć wzięcia udziału w projekcie.</w:t>
      </w:r>
      <w:r w:rsidR="00294710" w:rsidRPr="001B4F32">
        <w:rPr>
          <w:rFonts w:ascii="Arial" w:hAnsi="Arial" w:cs="Arial"/>
          <w:kern w:val="0"/>
          <w:sz w:val="24"/>
          <w:szCs w:val="24"/>
        </w:rPr>
        <w:t xml:space="preserve"> </w:t>
      </w:r>
      <w:r w:rsidR="00294710" w:rsidRPr="001B4F32">
        <w:rPr>
          <w:rFonts w:ascii="Arial" w:hAnsi="Arial" w:cs="Arial"/>
          <w:kern w:val="0"/>
        </w:rPr>
        <w:t>Bezpłatne warsztaty będą obejmować naukę gry na instrumentach strunowych, dętych, perkusyjnych, klawiszowych oraz naukę śpiewu. W ramach</w:t>
      </w:r>
      <w:r w:rsidR="001748AC" w:rsidRPr="001B4F32">
        <w:rPr>
          <w:rFonts w:ascii="Arial" w:hAnsi="Arial" w:cs="Arial"/>
          <w:kern w:val="0"/>
        </w:rPr>
        <w:t xml:space="preserve"> </w:t>
      </w:r>
      <w:r w:rsidR="00294710" w:rsidRPr="001B4F32">
        <w:rPr>
          <w:rFonts w:ascii="Arial" w:hAnsi="Arial" w:cs="Arial"/>
          <w:kern w:val="0"/>
        </w:rPr>
        <w:t>zadania planuje się przeprowadzić warsztaty, tak aby zapewnić uczestnikom kompleksowe warunki do rozwoju swoich pasji.</w:t>
      </w:r>
      <w:r w:rsidR="00DE1827" w:rsidRPr="001B4F32">
        <w:rPr>
          <w:rFonts w:ascii="Arial" w:hAnsi="Arial" w:cs="Arial"/>
          <w:kern w:val="0"/>
        </w:rPr>
        <w:t xml:space="preserve"> Planuje się</w:t>
      </w:r>
      <w:r w:rsidR="00AB1231" w:rsidRPr="001B4F32">
        <w:rPr>
          <w:rFonts w:ascii="Arial" w:hAnsi="Arial" w:cs="Arial"/>
          <w:kern w:val="0"/>
        </w:rPr>
        <w:t xml:space="preserve"> </w:t>
      </w:r>
      <w:r w:rsidR="00DE1827" w:rsidRPr="001B4F32">
        <w:rPr>
          <w:rFonts w:ascii="Arial" w:hAnsi="Arial" w:cs="Arial"/>
          <w:kern w:val="0"/>
        </w:rPr>
        <w:t>przeprowadzenie warsztatów nauki gry na instrumentach w</w:t>
      </w:r>
      <w:r w:rsidR="00261744" w:rsidRPr="001B4F32">
        <w:rPr>
          <w:rFonts w:ascii="Arial" w:hAnsi="Arial" w:cs="Arial"/>
          <w:kern w:val="0"/>
        </w:rPr>
        <w:t> </w:t>
      </w:r>
      <w:r w:rsidR="00DE1827" w:rsidRPr="001B4F32">
        <w:rPr>
          <w:rFonts w:ascii="Arial" w:hAnsi="Arial" w:cs="Arial"/>
          <w:kern w:val="0"/>
        </w:rPr>
        <w:t>sali widowiskowej budynku GOK w</w:t>
      </w:r>
      <w:r w:rsidR="00EE6433" w:rsidRPr="001B4F32">
        <w:rPr>
          <w:rFonts w:ascii="Arial" w:hAnsi="Arial" w:cs="Arial"/>
          <w:kern w:val="0"/>
        </w:rPr>
        <w:t> </w:t>
      </w:r>
      <w:r w:rsidR="00DE1827" w:rsidRPr="001B4F32">
        <w:rPr>
          <w:rFonts w:ascii="Arial" w:hAnsi="Arial" w:cs="Arial"/>
          <w:kern w:val="0"/>
        </w:rPr>
        <w:t>Kuryłówce. Budynek parterowy, dostosowany dla osób niepełnosprawnych, bez barier architektonicznych, warsztaty wokalne odbywać się będą w</w:t>
      </w:r>
      <w:r w:rsidR="00261744" w:rsidRPr="001B4F32">
        <w:rPr>
          <w:rFonts w:ascii="Arial" w:hAnsi="Arial" w:cs="Arial"/>
          <w:kern w:val="0"/>
        </w:rPr>
        <w:t> </w:t>
      </w:r>
      <w:r w:rsidR="00DE1827" w:rsidRPr="001B4F32">
        <w:rPr>
          <w:rFonts w:ascii="Arial" w:hAnsi="Arial" w:cs="Arial"/>
          <w:kern w:val="0"/>
        </w:rPr>
        <w:t>Szkole Podst</w:t>
      </w:r>
      <w:r w:rsidR="00EE6433" w:rsidRPr="001B4F32">
        <w:rPr>
          <w:rFonts w:ascii="Arial" w:hAnsi="Arial" w:cs="Arial"/>
          <w:kern w:val="0"/>
        </w:rPr>
        <w:t>awowe</w:t>
      </w:r>
      <w:r w:rsidR="00DE1827" w:rsidRPr="001B4F32">
        <w:rPr>
          <w:rFonts w:ascii="Arial" w:hAnsi="Arial" w:cs="Arial"/>
          <w:kern w:val="0"/>
        </w:rPr>
        <w:t xml:space="preserve"> w Dąbrowicy. Na podsumowanie warsztatów zostanie zorganizowany koncert dzieci dla ich bliskich i całej społeczności lokalnej.</w:t>
      </w:r>
      <w:r w:rsidR="007E5174" w:rsidRPr="001B4F32">
        <w:rPr>
          <w:rFonts w:ascii="Arial" w:hAnsi="Arial" w:cs="Arial"/>
          <w:kern w:val="0"/>
          <w:sz w:val="24"/>
          <w:szCs w:val="24"/>
        </w:rPr>
        <w:t xml:space="preserve"> </w:t>
      </w:r>
      <w:r w:rsidR="007E5174" w:rsidRPr="001B4F32">
        <w:rPr>
          <w:rFonts w:ascii="Arial" w:hAnsi="Arial" w:cs="Arial"/>
          <w:kern w:val="0"/>
        </w:rPr>
        <w:t>Zaplanowano 45 spotkań x po 2h zajęć z</w:t>
      </w:r>
      <w:r w:rsidR="00AB1231" w:rsidRPr="001B4F32">
        <w:rPr>
          <w:rFonts w:ascii="Arial" w:hAnsi="Arial" w:cs="Arial"/>
          <w:kern w:val="0"/>
        </w:rPr>
        <w:t xml:space="preserve"> </w:t>
      </w:r>
      <w:r w:rsidR="007E5174" w:rsidRPr="001B4F32">
        <w:rPr>
          <w:rFonts w:ascii="Arial" w:hAnsi="Arial" w:cs="Arial"/>
          <w:kern w:val="0"/>
        </w:rPr>
        <w:t>instruktorem śpiewu i 2h z instruktorem gry na instrumencie co daje 4h na 2</w:t>
      </w:r>
      <w:r w:rsidR="00AB1231" w:rsidRPr="001B4F32">
        <w:rPr>
          <w:rFonts w:ascii="Arial" w:hAnsi="Arial" w:cs="Arial"/>
          <w:kern w:val="0"/>
        </w:rPr>
        <w:t xml:space="preserve"> </w:t>
      </w:r>
      <w:r w:rsidR="007E5174" w:rsidRPr="001B4F32">
        <w:rPr>
          <w:rFonts w:ascii="Arial" w:hAnsi="Arial" w:cs="Arial"/>
          <w:kern w:val="0"/>
        </w:rPr>
        <w:t xml:space="preserve">instruktorów </w:t>
      </w:r>
      <w:r w:rsidR="007E5174" w:rsidRPr="001B4F32">
        <w:rPr>
          <w:rFonts w:ascii="Arial" w:hAnsi="Arial" w:cs="Arial"/>
          <w:i/>
          <w:iCs/>
          <w:kern w:val="0"/>
        </w:rPr>
        <w:t>(2h zajęć z Instruktorem gry na instrumentach</w:t>
      </w:r>
      <w:r w:rsidR="001748AC" w:rsidRPr="001B4F32">
        <w:rPr>
          <w:rFonts w:ascii="Arial" w:hAnsi="Arial" w:cs="Arial"/>
          <w:i/>
          <w:iCs/>
          <w:kern w:val="0"/>
        </w:rPr>
        <w:t>,</w:t>
      </w:r>
      <w:r w:rsidR="00EE6433" w:rsidRPr="001B4F32">
        <w:rPr>
          <w:rFonts w:ascii="Arial" w:hAnsi="Arial" w:cs="Arial"/>
          <w:i/>
          <w:iCs/>
          <w:kern w:val="0"/>
        </w:rPr>
        <w:t xml:space="preserve"> </w:t>
      </w:r>
      <w:r w:rsidR="007E5174" w:rsidRPr="001B4F32">
        <w:rPr>
          <w:rFonts w:ascii="Arial" w:hAnsi="Arial" w:cs="Arial"/>
          <w:i/>
          <w:iCs/>
          <w:kern w:val="0"/>
        </w:rPr>
        <w:t>2h zajęć z instruktorem wokalnych)</w:t>
      </w:r>
      <w:r w:rsidR="007E5174" w:rsidRPr="001B4F32">
        <w:rPr>
          <w:rFonts w:ascii="Arial" w:hAnsi="Arial" w:cs="Arial"/>
          <w:kern w:val="0"/>
        </w:rPr>
        <w:t>. W związku grupą licząca 54 uczniów zajęcia muszą się odbywać z podziałem na</w:t>
      </w:r>
      <w:r w:rsidR="00AB1231" w:rsidRPr="001B4F32">
        <w:rPr>
          <w:rFonts w:ascii="Arial" w:hAnsi="Arial" w:cs="Arial"/>
          <w:kern w:val="0"/>
        </w:rPr>
        <w:t xml:space="preserve"> </w:t>
      </w:r>
      <w:r w:rsidR="007E5174" w:rsidRPr="001B4F32">
        <w:rPr>
          <w:rFonts w:ascii="Arial" w:hAnsi="Arial" w:cs="Arial"/>
          <w:kern w:val="0"/>
        </w:rPr>
        <w:t>co najmniej 2 grupy po 27uczniów.</w:t>
      </w:r>
      <w:r w:rsidR="00EB569C" w:rsidRPr="001B4F32">
        <w:rPr>
          <w:rFonts w:ascii="Arial" w:hAnsi="Arial" w:cs="Arial"/>
          <w:kern w:val="0"/>
        </w:rPr>
        <w:t xml:space="preserve"> </w:t>
      </w:r>
      <w:r w:rsidR="007E5174" w:rsidRPr="001B4F32">
        <w:rPr>
          <w:rFonts w:ascii="Arial" w:hAnsi="Arial" w:cs="Arial"/>
          <w:kern w:val="0"/>
        </w:rPr>
        <w:t>Instruktor gry na instrumentach wokalnych zapewni instrumenty na których dzieci będą uczyć się grać, natomiast instruktor wokalny również zapewni śpiewniki,</w:t>
      </w:r>
      <w:r w:rsidR="00AB1231" w:rsidRPr="001B4F32">
        <w:rPr>
          <w:rFonts w:ascii="Arial" w:hAnsi="Arial" w:cs="Arial"/>
          <w:kern w:val="0"/>
        </w:rPr>
        <w:t xml:space="preserve"> </w:t>
      </w:r>
      <w:r w:rsidR="007E5174" w:rsidRPr="001B4F32">
        <w:rPr>
          <w:rFonts w:ascii="Arial" w:hAnsi="Arial" w:cs="Arial"/>
          <w:kern w:val="0"/>
        </w:rPr>
        <w:t>nuty, oraz instrumenty</w:t>
      </w:r>
      <w:r w:rsidR="005633C2" w:rsidRPr="001B4F32">
        <w:rPr>
          <w:rFonts w:ascii="Arial" w:hAnsi="Arial" w:cs="Arial"/>
          <w:kern w:val="0"/>
        </w:rPr>
        <w:t>,</w:t>
      </w:r>
      <w:r w:rsidR="007E5174" w:rsidRPr="001B4F32">
        <w:rPr>
          <w:rFonts w:ascii="Arial" w:hAnsi="Arial" w:cs="Arial"/>
          <w:kern w:val="0"/>
        </w:rPr>
        <w:t xml:space="preserve"> które będą przygrywać podczas nauki uczniom</w:t>
      </w:r>
      <w:r w:rsidR="005633C2" w:rsidRPr="001B4F32">
        <w:rPr>
          <w:rFonts w:ascii="Arial" w:hAnsi="Arial" w:cs="Arial"/>
          <w:kern w:val="0"/>
        </w:rPr>
        <w:t>.</w:t>
      </w:r>
    </w:p>
    <w:p w14:paraId="7DCC392F" w14:textId="5574519F" w:rsidR="007737A1" w:rsidRPr="001B4F32" w:rsidRDefault="007737A1" w:rsidP="00AB1231">
      <w:pPr>
        <w:pStyle w:val="Akapitzlist"/>
        <w:numPr>
          <w:ilvl w:val="0"/>
          <w:numId w:val="21"/>
        </w:numPr>
        <w:spacing w:before="120"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>Dla prawidłowej realizacji zadania niezbędne jest poniesienie następujących kosztów:</w:t>
      </w:r>
    </w:p>
    <w:p w14:paraId="1FABCEDB" w14:textId="4AC4AFC7" w:rsidR="007737A1" w:rsidRPr="001B4F32" w:rsidRDefault="0043378B" w:rsidP="00AB123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8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 xml:space="preserve">Koszt </w:t>
      </w:r>
      <w:r w:rsidR="00907B22" w:rsidRPr="001B4F32">
        <w:rPr>
          <w:rFonts w:ascii="Arial" w:hAnsi="Arial" w:cs="Arial"/>
          <w:kern w:val="0"/>
        </w:rPr>
        <w:t>2</w:t>
      </w:r>
      <w:r w:rsidR="00DE1827" w:rsidRPr="001B4F32">
        <w:rPr>
          <w:rFonts w:ascii="Arial" w:hAnsi="Arial" w:cs="Arial"/>
          <w:kern w:val="0"/>
        </w:rPr>
        <w:t xml:space="preserve"> </w:t>
      </w:r>
      <w:r w:rsidRPr="001B4F32">
        <w:rPr>
          <w:rFonts w:ascii="Arial" w:hAnsi="Arial" w:cs="Arial"/>
          <w:kern w:val="0"/>
        </w:rPr>
        <w:t>instruktorów gr</w:t>
      </w:r>
      <w:r w:rsidR="00200815" w:rsidRPr="001B4F32">
        <w:rPr>
          <w:rFonts w:ascii="Arial" w:hAnsi="Arial" w:cs="Arial"/>
          <w:kern w:val="0"/>
        </w:rPr>
        <w:t>y</w:t>
      </w:r>
      <w:r w:rsidRPr="001B4F32">
        <w:rPr>
          <w:rFonts w:ascii="Arial" w:hAnsi="Arial" w:cs="Arial"/>
          <w:kern w:val="0"/>
        </w:rPr>
        <w:t xml:space="preserve"> na instrumentach oraz </w:t>
      </w:r>
      <w:r w:rsidR="00907B22" w:rsidRPr="001B4F32">
        <w:rPr>
          <w:rFonts w:ascii="Arial" w:hAnsi="Arial" w:cs="Arial"/>
          <w:kern w:val="0"/>
        </w:rPr>
        <w:t xml:space="preserve">2 instruktorów </w:t>
      </w:r>
      <w:r w:rsidRPr="001B4F32">
        <w:rPr>
          <w:rFonts w:ascii="Arial" w:hAnsi="Arial" w:cs="Arial"/>
          <w:kern w:val="0"/>
        </w:rPr>
        <w:t>warsztatów wokalnych</w:t>
      </w:r>
      <w:r w:rsidR="00AB1231" w:rsidRPr="001B4F32">
        <w:rPr>
          <w:rFonts w:ascii="Arial" w:hAnsi="Arial" w:cs="Arial"/>
          <w:kern w:val="0"/>
        </w:rPr>
        <w:t>,</w:t>
      </w:r>
    </w:p>
    <w:p w14:paraId="6F81B3EE" w14:textId="695F09C4" w:rsidR="0043378B" w:rsidRPr="001B4F32" w:rsidRDefault="0043378B" w:rsidP="00AB123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7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>Koszt zakupu plecaków 54 szt.</w:t>
      </w:r>
      <w:r w:rsidR="00AB1231" w:rsidRPr="001B4F32">
        <w:rPr>
          <w:rFonts w:ascii="Arial" w:hAnsi="Arial" w:cs="Arial"/>
          <w:kern w:val="0"/>
        </w:rPr>
        <w:t>,</w:t>
      </w:r>
    </w:p>
    <w:p w14:paraId="37C1E4B6" w14:textId="347FA0AA" w:rsidR="0043378B" w:rsidRPr="001B4F32" w:rsidRDefault="0043378B" w:rsidP="00AB123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7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>Koszt zakupu biletów do</w:t>
      </w:r>
      <w:r w:rsidR="001748AC" w:rsidRPr="001B4F32">
        <w:rPr>
          <w:rFonts w:ascii="Arial" w:hAnsi="Arial" w:cs="Arial"/>
          <w:kern w:val="0"/>
        </w:rPr>
        <w:t xml:space="preserve"> </w:t>
      </w:r>
      <w:r w:rsidRPr="001B4F32">
        <w:rPr>
          <w:rFonts w:ascii="Arial" w:hAnsi="Arial" w:cs="Arial"/>
          <w:kern w:val="0"/>
        </w:rPr>
        <w:t>filharmonii do Rzeszowa</w:t>
      </w:r>
      <w:r w:rsidR="00AB1231" w:rsidRPr="001B4F32">
        <w:rPr>
          <w:rFonts w:ascii="Arial" w:hAnsi="Arial" w:cs="Arial"/>
          <w:kern w:val="0"/>
        </w:rPr>
        <w:t>,</w:t>
      </w:r>
    </w:p>
    <w:p w14:paraId="13DE9870" w14:textId="5CADA02E" w:rsidR="0043378B" w:rsidRPr="001B4F32" w:rsidRDefault="0043378B" w:rsidP="00AB123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7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>Koszt przejazdu do Filharmonii</w:t>
      </w:r>
      <w:r w:rsidR="00AB1231" w:rsidRPr="001B4F32">
        <w:rPr>
          <w:rFonts w:ascii="Arial" w:hAnsi="Arial" w:cs="Arial"/>
          <w:kern w:val="0"/>
        </w:rPr>
        <w:t>,</w:t>
      </w:r>
    </w:p>
    <w:p w14:paraId="6F827F8F" w14:textId="0BE6F1BC" w:rsidR="0043378B" w:rsidRPr="001B4F32" w:rsidRDefault="0043378B" w:rsidP="00AB123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7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>Koszt wynagrodzenia opiekunów podczas wyjazdu do Filharmonii</w:t>
      </w:r>
      <w:r w:rsidR="00AB1231" w:rsidRPr="001B4F32">
        <w:rPr>
          <w:rFonts w:ascii="Arial" w:hAnsi="Arial" w:cs="Arial"/>
          <w:kern w:val="0"/>
        </w:rPr>
        <w:t>.</w:t>
      </w:r>
    </w:p>
    <w:p w14:paraId="3B4B0608" w14:textId="77777777" w:rsidR="00157899" w:rsidRPr="001B4F32" w:rsidRDefault="00157899" w:rsidP="00AB123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240"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>Zaangażowana kadra to:</w:t>
      </w:r>
    </w:p>
    <w:p w14:paraId="0D800CB3" w14:textId="384BA802" w:rsidR="00E81036" w:rsidRPr="001B4F32" w:rsidRDefault="00DE1827" w:rsidP="00AB1231">
      <w:pPr>
        <w:pStyle w:val="Akapitzlist"/>
        <w:numPr>
          <w:ilvl w:val="0"/>
          <w:numId w:val="41"/>
        </w:numPr>
        <w:spacing w:before="120" w:after="240"/>
        <w:ind w:left="568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  <w:kern w:val="0"/>
        </w:rPr>
        <w:t>Doświadczeni instruktorzy</w:t>
      </w:r>
      <w:r w:rsidR="007E5174" w:rsidRPr="001B4F32">
        <w:rPr>
          <w:rFonts w:ascii="Arial" w:hAnsi="Arial" w:cs="Arial"/>
          <w:kern w:val="0"/>
        </w:rPr>
        <w:t xml:space="preserve">: </w:t>
      </w:r>
      <w:r w:rsidR="007E5174" w:rsidRPr="001B4F32">
        <w:rPr>
          <w:rFonts w:ascii="Arial" w:hAnsi="Arial" w:cs="Arial"/>
          <w:i/>
          <w:iCs/>
          <w:kern w:val="0"/>
        </w:rPr>
        <w:t>(2</w:t>
      </w:r>
      <w:r w:rsidR="00EB569C" w:rsidRPr="001B4F32">
        <w:rPr>
          <w:rFonts w:ascii="Arial" w:hAnsi="Arial" w:cs="Arial"/>
          <w:i/>
          <w:iCs/>
          <w:kern w:val="0"/>
        </w:rPr>
        <w:t xml:space="preserve"> </w:t>
      </w:r>
      <w:r w:rsidR="007E5174" w:rsidRPr="001B4F32">
        <w:rPr>
          <w:rFonts w:ascii="Arial" w:hAnsi="Arial" w:cs="Arial"/>
          <w:i/>
          <w:iCs/>
          <w:kern w:val="0"/>
        </w:rPr>
        <w:t>Instruktorów gry na instrumentach strunowych, dętych, perkusyjnych, klawiszowych, 2 Instruktorów wokalnych</w:t>
      </w:r>
      <w:r w:rsidR="00EB569C" w:rsidRPr="001B4F32">
        <w:rPr>
          <w:rFonts w:ascii="Arial" w:hAnsi="Arial" w:cs="Arial"/>
          <w:i/>
          <w:iCs/>
          <w:kern w:val="0"/>
        </w:rPr>
        <w:t>)</w:t>
      </w:r>
      <w:r w:rsidR="00EB569C" w:rsidRPr="001B4F32">
        <w:rPr>
          <w:rFonts w:ascii="Arial" w:hAnsi="Arial" w:cs="Arial"/>
          <w:kern w:val="0"/>
        </w:rPr>
        <w:t>.</w:t>
      </w:r>
      <w:r w:rsidR="007E5174" w:rsidRPr="001B4F32">
        <w:rPr>
          <w:rFonts w:ascii="Arial" w:hAnsi="Arial" w:cs="Arial"/>
          <w:kern w:val="0"/>
        </w:rPr>
        <w:t xml:space="preserve"> </w:t>
      </w:r>
      <w:r w:rsidR="00E81036" w:rsidRPr="001B4F32">
        <w:rPr>
          <w:rFonts w:ascii="Arial" w:hAnsi="Arial" w:cs="Arial"/>
        </w:rPr>
        <w:t>Instruktorzy muszą posiadać doświadczenie pracy z dziećmi. Instruktor gry na instrumentach wokalnych zapewni instrumenty na których dzieci będą uczyć się grać, natomiast instruktor wokalny również zapewni śpiewniki i nuty oraz instrumenty które będą przygrywać podczas nauki uczniom</w:t>
      </w:r>
      <w:r w:rsidR="00AB1231" w:rsidRPr="001B4F32">
        <w:rPr>
          <w:rFonts w:ascii="Arial" w:hAnsi="Arial" w:cs="Arial"/>
        </w:rPr>
        <w:t xml:space="preserve">. </w:t>
      </w:r>
      <w:r w:rsidR="00E81036" w:rsidRPr="001B4F32">
        <w:rPr>
          <w:rFonts w:ascii="Arial" w:hAnsi="Arial" w:cs="Arial"/>
          <w:kern w:val="0"/>
        </w:rPr>
        <w:t>Instruktorzy muszą dbać o</w:t>
      </w:r>
      <w:r w:rsidR="001748AC" w:rsidRPr="001B4F32">
        <w:rPr>
          <w:rFonts w:ascii="Arial" w:hAnsi="Arial" w:cs="Arial"/>
          <w:kern w:val="0"/>
        </w:rPr>
        <w:t xml:space="preserve"> </w:t>
      </w:r>
      <w:r w:rsidR="00E81036" w:rsidRPr="001B4F32">
        <w:rPr>
          <w:rFonts w:ascii="Arial" w:hAnsi="Arial" w:cs="Arial"/>
          <w:kern w:val="0"/>
        </w:rPr>
        <w:t>bezpieczeństwo uczestników, odpowiedni dobór metod i</w:t>
      </w:r>
      <w:r w:rsidR="00AB1231" w:rsidRPr="001B4F32">
        <w:rPr>
          <w:rFonts w:ascii="Arial" w:hAnsi="Arial" w:cs="Arial"/>
          <w:kern w:val="0"/>
        </w:rPr>
        <w:t xml:space="preserve"> </w:t>
      </w:r>
      <w:r w:rsidR="00E81036" w:rsidRPr="001B4F32">
        <w:rPr>
          <w:rFonts w:ascii="Arial" w:hAnsi="Arial" w:cs="Arial"/>
          <w:kern w:val="0"/>
        </w:rPr>
        <w:t>technik sposobu nauki dostosowanych do wieku i możliwości uczniów.</w:t>
      </w:r>
    </w:p>
    <w:p w14:paraId="374DA4F9" w14:textId="3D661233" w:rsidR="007737A1" w:rsidRPr="001B4F32" w:rsidRDefault="007737A1" w:rsidP="00AB123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 xml:space="preserve">Minimalne wymagania dotyczące </w:t>
      </w:r>
      <w:r w:rsidR="006261A0" w:rsidRPr="001B4F32">
        <w:rPr>
          <w:rFonts w:ascii="Arial" w:hAnsi="Arial" w:cs="Arial"/>
          <w:kern w:val="0"/>
        </w:rPr>
        <w:t>organizacji zajęć</w:t>
      </w:r>
      <w:r w:rsidRPr="001B4F32">
        <w:rPr>
          <w:rFonts w:ascii="Arial" w:hAnsi="Arial" w:cs="Arial"/>
          <w:kern w:val="0"/>
        </w:rPr>
        <w:t>:</w:t>
      </w:r>
    </w:p>
    <w:p w14:paraId="6D939BE2" w14:textId="1ACEDB72" w:rsidR="00AB1231" w:rsidRPr="001B4F32" w:rsidRDefault="00E81036" w:rsidP="00AB1231">
      <w:pPr>
        <w:pStyle w:val="Akapitzlist"/>
        <w:numPr>
          <w:ilvl w:val="0"/>
          <w:numId w:val="45"/>
        </w:numPr>
        <w:spacing w:after="60"/>
        <w:ind w:left="568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</w:rPr>
        <w:t xml:space="preserve">Cele edukacyjne: nauczanie i doskonalenie umiejętności z gry na instrumentach </w:t>
      </w:r>
      <w:r w:rsidRPr="001B4F32">
        <w:rPr>
          <w:rFonts w:ascii="Arial" w:hAnsi="Arial" w:cs="Arial"/>
          <w:kern w:val="0"/>
        </w:rPr>
        <w:t>strunowych,</w:t>
      </w:r>
      <w:r w:rsidR="001748AC" w:rsidRPr="001B4F32">
        <w:rPr>
          <w:rFonts w:ascii="Arial" w:hAnsi="Arial" w:cs="Arial"/>
          <w:kern w:val="0"/>
        </w:rPr>
        <w:t xml:space="preserve"> </w:t>
      </w:r>
      <w:r w:rsidRPr="001B4F32">
        <w:rPr>
          <w:rFonts w:ascii="Arial" w:hAnsi="Arial" w:cs="Arial"/>
          <w:kern w:val="0"/>
        </w:rPr>
        <w:t>dętych, perkusyjnych, klawiszowych oraz umiejętności wokalnych.</w:t>
      </w:r>
    </w:p>
    <w:p w14:paraId="29B2DF48" w14:textId="54BCE46A" w:rsidR="00E81036" w:rsidRPr="001B4F32" w:rsidRDefault="00E81036" w:rsidP="00AB1231">
      <w:pPr>
        <w:pStyle w:val="Akapitzlist"/>
        <w:numPr>
          <w:ilvl w:val="0"/>
          <w:numId w:val="45"/>
        </w:numPr>
        <w:spacing w:after="60"/>
        <w:ind w:left="568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</w:rPr>
        <w:lastRenderedPageBreak/>
        <w:t>Cele ogólne:</w:t>
      </w:r>
    </w:p>
    <w:p w14:paraId="05CD40F1" w14:textId="51B85752" w:rsidR="00563898" w:rsidRPr="001B4F32" w:rsidRDefault="00E81036" w:rsidP="00563898">
      <w:pPr>
        <w:pStyle w:val="Akapitzlist"/>
        <w:numPr>
          <w:ilvl w:val="0"/>
          <w:numId w:val="46"/>
        </w:numPr>
        <w:spacing w:after="60"/>
        <w:ind w:left="851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kształcenie i doskonalenie harmonijnego rozwoju</w:t>
      </w:r>
      <w:r w:rsidR="001748AC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uczniów</w:t>
      </w:r>
      <w:r w:rsidR="00AB1231" w:rsidRPr="001B4F32">
        <w:rPr>
          <w:rFonts w:ascii="Arial" w:hAnsi="Arial" w:cs="Arial"/>
        </w:rPr>
        <w:t>,</w:t>
      </w:r>
    </w:p>
    <w:p w14:paraId="30A7A016" w14:textId="02C376BD" w:rsidR="00563898" w:rsidRPr="001B4F32" w:rsidRDefault="00E81036" w:rsidP="00563898">
      <w:pPr>
        <w:pStyle w:val="Akapitzlist"/>
        <w:numPr>
          <w:ilvl w:val="0"/>
          <w:numId w:val="46"/>
        </w:numPr>
        <w:spacing w:after="60"/>
        <w:ind w:left="851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prawidłowy rozwój psychomotoryczny, rozwijanie i doskonalenie współpracy w grupie,</w:t>
      </w:r>
      <w:r w:rsidR="00AB1231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zdolności</w:t>
      </w:r>
      <w:r w:rsidR="00AB1231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motorycznych, rozwój intelektu, osobowości, postaw społecznych i</w:t>
      </w:r>
      <w:r w:rsidR="005E5968" w:rsidRPr="001B4F32">
        <w:rPr>
          <w:rFonts w:ascii="Arial" w:hAnsi="Arial" w:cs="Arial"/>
        </w:rPr>
        <w:t> </w:t>
      </w:r>
      <w:r w:rsidRPr="001B4F32">
        <w:rPr>
          <w:rFonts w:ascii="Arial" w:hAnsi="Arial" w:cs="Arial"/>
        </w:rPr>
        <w:t>świadomości, radzenie sobie ze</w:t>
      </w:r>
      <w:r w:rsidR="00AB1231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stresem, współpraca w grupie</w:t>
      </w:r>
      <w:r w:rsidR="00AB1231" w:rsidRPr="001B4F32">
        <w:rPr>
          <w:rFonts w:ascii="Arial" w:hAnsi="Arial" w:cs="Arial"/>
        </w:rPr>
        <w:t>,</w:t>
      </w:r>
    </w:p>
    <w:p w14:paraId="58312824" w14:textId="212A85AD" w:rsidR="00E81036" w:rsidRPr="001B4F32" w:rsidRDefault="00E81036" w:rsidP="00563898">
      <w:pPr>
        <w:pStyle w:val="Akapitzlist"/>
        <w:numPr>
          <w:ilvl w:val="0"/>
          <w:numId w:val="46"/>
        </w:numPr>
        <w:spacing w:after="60"/>
        <w:ind w:left="851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bezpłatne uczestnictw</w:t>
      </w:r>
      <w:r w:rsidR="003202D7" w:rsidRPr="001B4F32">
        <w:rPr>
          <w:rFonts w:ascii="Arial" w:hAnsi="Arial" w:cs="Arial"/>
        </w:rPr>
        <w:t>o</w:t>
      </w:r>
      <w:r w:rsidRPr="001B4F32">
        <w:rPr>
          <w:rFonts w:ascii="Arial" w:hAnsi="Arial" w:cs="Arial"/>
        </w:rPr>
        <w:t xml:space="preserve"> w warsztatach wyeliminuje bariery w dostępie do kultury, pozwoli</w:t>
      </w:r>
      <w:r w:rsidR="00AB1231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uczestnikom rozwijać swoje talenty artystyczne i zapewni ciekawy sposób spędzania czasu</w:t>
      </w:r>
      <w:r w:rsidR="00AB1231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wolnego. Realizacja zadania wpłynie na wyrównanie szans w dostępie do kultury w</w:t>
      </w:r>
      <w:r w:rsidR="003202D7" w:rsidRPr="001B4F32">
        <w:rPr>
          <w:rFonts w:ascii="Arial" w:hAnsi="Arial" w:cs="Arial"/>
        </w:rPr>
        <w:t> </w:t>
      </w:r>
      <w:r w:rsidRPr="001B4F32">
        <w:rPr>
          <w:rFonts w:ascii="Arial" w:hAnsi="Arial" w:cs="Arial"/>
        </w:rPr>
        <w:t>gminie</w:t>
      </w:r>
      <w:r w:rsidR="00AB1231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wiejskiej</w:t>
      </w:r>
      <w:r w:rsidR="003202D7" w:rsidRPr="001B4F32">
        <w:rPr>
          <w:rFonts w:ascii="Arial" w:hAnsi="Arial" w:cs="Arial"/>
        </w:rPr>
        <w:t>.</w:t>
      </w:r>
    </w:p>
    <w:p w14:paraId="18FD1C48" w14:textId="33BD5761" w:rsidR="00E81036" w:rsidRPr="001B4F32" w:rsidRDefault="00E81036" w:rsidP="00563898">
      <w:pPr>
        <w:pStyle w:val="Akapitzlist"/>
        <w:numPr>
          <w:ilvl w:val="0"/>
          <w:numId w:val="47"/>
        </w:numPr>
        <w:spacing w:after="0"/>
        <w:ind w:left="568" w:hanging="284"/>
        <w:rPr>
          <w:rFonts w:ascii="Arial" w:hAnsi="Arial" w:cs="Arial"/>
        </w:rPr>
      </w:pPr>
      <w:r w:rsidRPr="001B4F32">
        <w:rPr>
          <w:rFonts w:ascii="Arial" w:hAnsi="Arial" w:cs="Arial"/>
        </w:rPr>
        <w:t xml:space="preserve">w zakresie umiejętności </w:t>
      </w:r>
    </w:p>
    <w:p w14:paraId="11785BDF" w14:textId="60F2C69A" w:rsidR="00E81036" w:rsidRPr="001B4F32" w:rsidRDefault="00E81036" w:rsidP="00563898">
      <w:pPr>
        <w:pStyle w:val="Akapitzlist"/>
        <w:numPr>
          <w:ilvl w:val="0"/>
          <w:numId w:val="48"/>
        </w:numPr>
        <w:spacing w:after="60"/>
        <w:ind w:left="851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</w:rPr>
        <w:t xml:space="preserve">wyposażenie ucznia w umiejętności gry na instrumentach </w:t>
      </w:r>
      <w:r w:rsidRPr="001B4F32">
        <w:rPr>
          <w:rFonts w:ascii="Arial" w:hAnsi="Arial" w:cs="Arial"/>
          <w:kern w:val="0"/>
        </w:rPr>
        <w:t>strunowych</w:t>
      </w:r>
      <w:r w:rsidR="001748AC" w:rsidRPr="001B4F32">
        <w:rPr>
          <w:rFonts w:ascii="Arial" w:hAnsi="Arial" w:cs="Arial"/>
          <w:kern w:val="0"/>
        </w:rPr>
        <w:t>,</w:t>
      </w:r>
      <w:r w:rsidRPr="001B4F32">
        <w:rPr>
          <w:rFonts w:ascii="Arial" w:hAnsi="Arial" w:cs="Arial"/>
          <w:kern w:val="0"/>
        </w:rPr>
        <w:t xml:space="preserve"> dętych, perkusyjnych, klawiszowych oraz umiejętności wokalnych.</w:t>
      </w:r>
    </w:p>
    <w:p w14:paraId="66E056EB" w14:textId="32E258DE" w:rsidR="00E81036" w:rsidRPr="001B4F32" w:rsidRDefault="00E81036" w:rsidP="00563898">
      <w:pPr>
        <w:pStyle w:val="Akapitzlist"/>
        <w:numPr>
          <w:ilvl w:val="0"/>
          <w:numId w:val="49"/>
        </w:numPr>
        <w:spacing w:after="0"/>
        <w:ind w:left="568" w:hanging="284"/>
        <w:rPr>
          <w:rFonts w:ascii="Arial" w:hAnsi="Arial" w:cs="Arial"/>
        </w:rPr>
      </w:pPr>
      <w:r w:rsidRPr="001B4F32">
        <w:rPr>
          <w:rFonts w:ascii="Arial" w:hAnsi="Arial" w:cs="Arial"/>
        </w:rPr>
        <w:t>w zakresie postaw i kompetencji społecznych</w:t>
      </w:r>
    </w:p>
    <w:p w14:paraId="5C0E98A9" w14:textId="77777777" w:rsidR="00563898" w:rsidRPr="001B4F32" w:rsidRDefault="00E81036" w:rsidP="004C3176">
      <w:pPr>
        <w:pStyle w:val="Akapitzlist"/>
        <w:numPr>
          <w:ilvl w:val="0"/>
          <w:numId w:val="48"/>
        </w:numPr>
        <w:spacing w:after="0"/>
        <w:ind w:left="851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nabycie umiejętności śpiewu oraz umiejętności świadomości i ekspresji kulturalnej</w:t>
      </w:r>
      <w:r w:rsidR="00563898" w:rsidRPr="001B4F32">
        <w:rPr>
          <w:rFonts w:ascii="Arial" w:hAnsi="Arial" w:cs="Arial"/>
        </w:rPr>
        <w:t>,</w:t>
      </w:r>
    </w:p>
    <w:p w14:paraId="645BF874" w14:textId="0A50B16D" w:rsidR="00563898" w:rsidRPr="001B4F32" w:rsidRDefault="00E81036" w:rsidP="00AB1231">
      <w:pPr>
        <w:pStyle w:val="Akapitzlist"/>
        <w:numPr>
          <w:ilvl w:val="0"/>
          <w:numId w:val="48"/>
        </w:numPr>
        <w:spacing w:after="0"/>
        <w:ind w:left="851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kształtowanie cech charakteru i pożądanych postaw uczniów w działaniu zarówno</w:t>
      </w:r>
      <w:r w:rsidR="001748AC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indywidualnym jak i zespołowym</w:t>
      </w:r>
      <w:r w:rsidR="00563898" w:rsidRPr="001B4F32">
        <w:rPr>
          <w:rFonts w:ascii="Arial" w:hAnsi="Arial" w:cs="Arial"/>
        </w:rPr>
        <w:t>,</w:t>
      </w:r>
    </w:p>
    <w:p w14:paraId="4C7EAE43" w14:textId="7EA0CC94" w:rsidR="00563898" w:rsidRPr="001B4F32" w:rsidRDefault="00E81036" w:rsidP="00AB1231">
      <w:pPr>
        <w:pStyle w:val="Akapitzlist"/>
        <w:numPr>
          <w:ilvl w:val="0"/>
          <w:numId w:val="48"/>
        </w:numPr>
        <w:spacing w:after="0"/>
        <w:ind w:left="851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kształtowanie postaw osobowościowych - współpracy i współdziałania w grupie, wzajemnej</w:t>
      </w:r>
      <w:r w:rsidR="001748AC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współodpowiedzialności, umiejętności rozwiązywania konfliktów oraz zarządzania swoim wolnym</w:t>
      </w:r>
      <w:r w:rsidR="00563898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czasem,</w:t>
      </w:r>
    </w:p>
    <w:p w14:paraId="60B6A892" w14:textId="3F2368F7" w:rsidR="00356EE9" w:rsidRPr="001B4F32" w:rsidRDefault="00E81036" w:rsidP="00FE06B4">
      <w:pPr>
        <w:pStyle w:val="Akapitzlist"/>
        <w:numPr>
          <w:ilvl w:val="0"/>
          <w:numId w:val="48"/>
        </w:numPr>
        <w:spacing w:after="120"/>
        <w:ind w:left="851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 xml:space="preserve">rozwijanie cech charakteru wytrwałości, pewności siebie, odwagi, samokontroli. </w:t>
      </w:r>
    </w:p>
    <w:p w14:paraId="06D33A07" w14:textId="77777777" w:rsidR="00FE06B4" w:rsidRPr="001B4F32" w:rsidRDefault="00C02188" w:rsidP="00FE06B4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Realizacja zadania zgodnie z zasadą zrównoważonego rozwoju</w:t>
      </w:r>
      <w:r w:rsidR="00D15CDF" w:rsidRPr="001B4F32">
        <w:rPr>
          <w:rFonts w:ascii="Arial" w:hAnsi="Arial" w:cs="Arial"/>
        </w:rPr>
        <w:t>.</w:t>
      </w:r>
      <w:r w:rsidR="005D2BBF" w:rsidRPr="001B4F32">
        <w:rPr>
          <w:rFonts w:ascii="Arial" w:hAnsi="Arial" w:cs="Arial"/>
        </w:rPr>
        <w:t xml:space="preserve"> </w:t>
      </w:r>
      <w:r w:rsidR="00D15CDF" w:rsidRPr="001B4F32">
        <w:rPr>
          <w:rFonts w:ascii="Arial" w:hAnsi="Arial" w:cs="Arial"/>
          <w:kern w:val="0"/>
        </w:rPr>
        <w:t>Na etapie realizacji projektu będzie zachowywana dbałość o środowisko naturalne.</w:t>
      </w:r>
      <w:r w:rsidR="001748AC" w:rsidRPr="001B4F32">
        <w:rPr>
          <w:rFonts w:ascii="Arial" w:hAnsi="Arial" w:cs="Arial"/>
          <w:kern w:val="0"/>
        </w:rPr>
        <w:t xml:space="preserve"> </w:t>
      </w:r>
      <w:r w:rsidR="00D15CDF" w:rsidRPr="001B4F32">
        <w:rPr>
          <w:rFonts w:ascii="Arial" w:hAnsi="Arial" w:cs="Arial"/>
          <w:kern w:val="0"/>
        </w:rPr>
        <w:t>Realizując zadania grantobiorcy będą zobowiązani do wykorzystania transportu zbiorowego do organizacji wyjazdów, co jest korzystniejsze dla klimatu niż transport samochodem osobowym.</w:t>
      </w:r>
    </w:p>
    <w:p w14:paraId="6D66AC76" w14:textId="77777777" w:rsidR="00FE06B4" w:rsidRPr="001B4F32" w:rsidRDefault="00616A8A" w:rsidP="00FE06B4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  <w:kern w:val="0"/>
        </w:rPr>
        <w:t>Realizacja zadań musi uwzględniać potrzeby osób z niepełnosprawnościami</w:t>
      </w:r>
      <w:r w:rsidR="004C05EF" w:rsidRPr="001B4F32">
        <w:rPr>
          <w:rFonts w:ascii="Arial" w:hAnsi="Arial" w:cs="Arial"/>
          <w:kern w:val="0"/>
        </w:rPr>
        <w:t>:</w:t>
      </w:r>
    </w:p>
    <w:p w14:paraId="66F11FE4" w14:textId="46931092" w:rsidR="004C05EF" w:rsidRPr="001B4F32" w:rsidRDefault="004C05EF" w:rsidP="00FE06B4">
      <w:pPr>
        <w:pStyle w:val="Akapitzlist"/>
        <w:spacing w:after="120"/>
        <w:ind w:left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 xml:space="preserve">Kryteria rekrutacyjne dotyczące uczestnictwa w planowanych w ramach projektu zadań muszą gwarantować równy i sprawiedliwy dostęp dla wszystkich. Działania muszą uwzględniać potrzeby na rzecz dostępu osób z niepełnosprawnością, np. stosowanie różnych sposobów komunikacji </w:t>
      </w:r>
      <w:r w:rsidRPr="001B4F32">
        <w:rPr>
          <w:rFonts w:ascii="Arial" w:hAnsi="Arial" w:cs="Arial"/>
          <w:i/>
          <w:iCs/>
        </w:rPr>
        <w:t>(telefonicznie,</w:t>
      </w:r>
      <w:r w:rsidR="00FE06B4" w:rsidRPr="001B4F32">
        <w:rPr>
          <w:rFonts w:ascii="Arial" w:hAnsi="Arial" w:cs="Arial"/>
          <w:i/>
          <w:iCs/>
        </w:rPr>
        <w:t xml:space="preserve"> </w:t>
      </w:r>
      <w:r w:rsidRPr="001B4F32">
        <w:rPr>
          <w:rFonts w:ascii="Arial" w:hAnsi="Arial" w:cs="Arial"/>
          <w:i/>
          <w:iCs/>
        </w:rPr>
        <w:t>e-mailowo, osobiście, poprzez stronę internetową dostępną cyfrowo)</w:t>
      </w:r>
      <w:r w:rsidRPr="001B4F32">
        <w:rPr>
          <w:rFonts w:ascii="Arial" w:hAnsi="Arial" w:cs="Arial"/>
        </w:rPr>
        <w:t>, dokumenty rekrutacyjne muszą zawierać prośbę o zgłaszanie lub pytanie o</w:t>
      </w:r>
      <w:r w:rsidR="00AC7A15" w:rsidRPr="001B4F32">
        <w:rPr>
          <w:rFonts w:ascii="Arial" w:hAnsi="Arial" w:cs="Arial"/>
        </w:rPr>
        <w:t> </w:t>
      </w:r>
      <w:r w:rsidRPr="001B4F32">
        <w:rPr>
          <w:rFonts w:ascii="Arial" w:hAnsi="Arial" w:cs="Arial"/>
        </w:rPr>
        <w:t>szczególne potrzeby uczestnika/czki.</w:t>
      </w:r>
    </w:p>
    <w:p w14:paraId="51A08203" w14:textId="50B3D0C6" w:rsidR="00C85646" w:rsidRPr="001B4F32" w:rsidRDefault="00622097" w:rsidP="00AB1231">
      <w:pPr>
        <w:pStyle w:val="Akapitzlist"/>
        <w:numPr>
          <w:ilvl w:val="0"/>
          <w:numId w:val="22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1B4F32">
        <w:rPr>
          <w:rFonts w:ascii="Arial" w:hAnsi="Arial" w:cs="Arial"/>
          <w:b/>
          <w:bCs/>
        </w:rPr>
        <w:t xml:space="preserve">GRUPA DOCELOWA I </w:t>
      </w:r>
      <w:r w:rsidR="00576AE2" w:rsidRPr="001B4F32">
        <w:rPr>
          <w:rFonts w:ascii="Arial" w:hAnsi="Arial" w:cs="Arial"/>
          <w:b/>
          <w:bCs/>
        </w:rPr>
        <w:t>REKRUTACJA</w:t>
      </w:r>
      <w:r w:rsidR="003B2CF5" w:rsidRPr="001B4F32">
        <w:rPr>
          <w:rFonts w:ascii="Arial" w:hAnsi="Arial" w:cs="Arial"/>
          <w:b/>
          <w:bCs/>
        </w:rPr>
        <w:t xml:space="preserve"> U</w:t>
      </w:r>
      <w:r w:rsidR="003E193B" w:rsidRPr="001B4F32">
        <w:rPr>
          <w:rFonts w:ascii="Arial" w:hAnsi="Arial" w:cs="Arial"/>
          <w:b/>
          <w:bCs/>
        </w:rPr>
        <w:t>CZESTNIKÓW</w:t>
      </w:r>
      <w:r w:rsidR="00576AE2" w:rsidRPr="001B4F32">
        <w:rPr>
          <w:rFonts w:ascii="Arial" w:hAnsi="Arial" w:cs="Arial"/>
          <w:b/>
          <w:bCs/>
        </w:rPr>
        <w:t>:</w:t>
      </w:r>
    </w:p>
    <w:p w14:paraId="07CB448A" w14:textId="3AB8C650" w:rsidR="003111D2" w:rsidRPr="001B4F32" w:rsidRDefault="000D4123" w:rsidP="003111D2">
      <w:pPr>
        <w:pStyle w:val="Akapitzlist"/>
        <w:numPr>
          <w:ilvl w:val="0"/>
          <w:numId w:val="27"/>
        </w:numPr>
        <w:spacing w:before="120"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 xml:space="preserve">Grupą docelową </w:t>
      </w:r>
      <w:r w:rsidR="00E01CDE" w:rsidRPr="001B4F32">
        <w:rPr>
          <w:rFonts w:ascii="Arial" w:hAnsi="Arial" w:cs="Arial"/>
          <w:kern w:val="0"/>
        </w:rPr>
        <w:t>zadania</w:t>
      </w:r>
      <w:r w:rsidR="005C1AD1" w:rsidRPr="001B4F32">
        <w:rPr>
          <w:rFonts w:ascii="Arial" w:hAnsi="Arial" w:cs="Arial"/>
          <w:kern w:val="0"/>
        </w:rPr>
        <w:t xml:space="preserve"> są uczniowie </w:t>
      </w:r>
      <w:r w:rsidR="00D15CDF" w:rsidRPr="001B4F32">
        <w:rPr>
          <w:rFonts w:ascii="Arial" w:hAnsi="Arial" w:cs="Arial"/>
          <w:kern w:val="0"/>
        </w:rPr>
        <w:t>szkół podstawowych klas I- VIII</w:t>
      </w:r>
      <w:r w:rsidR="001748AC" w:rsidRPr="001B4F32">
        <w:rPr>
          <w:rFonts w:ascii="Arial" w:hAnsi="Arial" w:cs="Arial"/>
          <w:kern w:val="0"/>
        </w:rPr>
        <w:t xml:space="preserve"> </w:t>
      </w:r>
      <w:r w:rsidR="00D15CDF" w:rsidRPr="001B4F32">
        <w:rPr>
          <w:rFonts w:ascii="Arial" w:hAnsi="Arial" w:cs="Arial"/>
          <w:kern w:val="0"/>
        </w:rPr>
        <w:t>w gminie Kuryłówka, w</w:t>
      </w:r>
      <w:r w:rsidR="00863213" w:rsidRPr="001B4F32">
        <w:rPr>
          <w:rFonts w:ascii="Arial" w:hAnsi="Arial" w:cs="Arial"/>
          <w:kern w:val="0"/>
        </w:rPr>
        <w:t> </w:t>
      </w:r>
      <w:r w:rsidR="00D15CDF" w:rsidRPr="001B4F32">
        <w:rPr>
          <w:rFonts w:ascii="Arial" w:hAnsi="Arial" w:cs="Arial"/>
          <w:kern w:val="0"/>
        </w:rPr>
        <w:t>zadaniu udział weźmie 54 uczniów</w:t>
      </w:r>
      <w:r w:rsidR="00863213" w:rsidRPr="001B4F32">
        <w:rPr>
          <w:rFonts w:ascii="Arial" w:hAnsi="Arial" w:cs="Arial"/>
          <w:kern w:val="0"/>
        </w:rPr>
        <w:t xml:space="preserve"> </w:t>
      </w:r>
      <w:r w:rsidR="00D15CDF" w:rsidRPr="001B4F32">
        <w:rPr>
          <w:rFonts w:ascii="Arial" w:hAnsi="Arial" w:cs="Arial"/>
          <w:i/>
          <w:iCs/>
          <w:kern w:val="0"/>
        </w:rPr>
        <w:t>(27 dz</w:t>
      </w:r>
      <w:r w:rsidR="00863213" w:rsidRPr="001B4F32">
        <w:rPr>
          <w:rFonts w:ascii="Arial" w:hAnsi="Arial" w:cs="Arial"/>
          <w:i/>
          <w:iCs/>
          <w:kern w:val="0"/>
        </w:rPr>
        <w:t>.</w:t>
      </w:r>
      <w:r w:rsidR="00D15CDF" w:rsidRPr="001B4F32">
        <w:rPr>
          <w:rFonts w:ascii="Arial" w:hAnsi="Arial" w:cs="Arial"/>
          <w:i/>
          <w:iCs/>
          <w:kern w:val="0"/>
        </w:rPr>
        <w:t>, 27 ch</w:t>
      </w:r>
      <w:r w:rsidR="00863213" w:rsidRPr="001B4F32">
        <w:rPr>
          <w:rFonts w:ascii="Arial" w:hAnsi="Arial" w:cs="Arial"/>
          <w:i/>
          <w:iCs/>
          <w:kern w:val="0"/>
        </w:rPr>
        <w:t>ł.</w:t>
      </w:r>
      <w:r w:rsidR="00D15CDF" w:rsidRPr="001B4F32">
        <w:rPr>
          <w:rFonts w:ascii="Arial" w:hAnsi="Arial" w:cs="Arial"/>
          <w:i/>
          <w:iCs/>
          <w:kern w:val="0"/>
        </w:rPr>
        <w:t>)</w:t>
      </w:r>
      <w:r w:rsidR="005F3232" w:rsidRPr="001B4F32">
        <w:rPr>
          <w:rFonts w:ascii="Arial" w:hAnsi="Arial" w:cs="Arial"/>
          <w:kern w:val="0"/>
        </w:rPr>
        <w:t>.</w:t>
      </w:r>
      <w:r w:rsidR="003111D2" w:rsidRPr="001B4F32">
        <w:rPr>
          <w:rFonts w:ascii="Arial" w:hAnsi="Arial" w:cs="Arial"/>
          <w:kern w:val="0"/>
        </w:rPr>
        <w:t xml:space="preserve"> </w:t>
      </w:r>
      <w:r w:rsidR="003111D2" w:rsidRPr="001B4F32">
        <w:rPr>
          <w:rFonts w:ascii="Arial" w:hAnsi="Arial" w:cs="Arial"/>
        </w:rPr>
        <w:t>Uczestnik, do którego kierowane jest wsparcie w ramach projektu w zakresie działań spoza edukacji formalnej biorący udział w przedsięwzięciach w ramach Priorytetu 8 i niniejszego działania nie może być objęty wsparciem w ramach tego samego rodzaju wsparcia w projektach realizowanych w Priorytecie 7. Grantobiorcy będą zobowiązani do weryfikacji jego spełnienia przez uczestników.</w:t>
      </w:r>
    </w:p>
    <w:p w14:paraId="2F1A6DB9" w14:textId="4F1F73A2" w:rsidR="00863213" w:rsidRPr="001B4F32" w:rsidRDefault="0058098D" w:rsidP="00863213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 xml:space="preserve">Rekrutacja uczestników projektu zostanie przeprowadzona przez </w:t>
      </w:r>
      <w:r w:rsidR="005C1AD1" w:rsidRPr="001B4F32">
        <w:rPr>
          <w:rFonts w:ascii="Arial" w:hAnsi="Arial" w:cs="Arial"/>
          <w:kern w:val="0"/>
        </w:rPr>
        <w:t>grantobiorców, którzy przeprowadzają rekrutację uczestników na poziomie lokalnym wśród uczniów</w:t>
      </w:r>
      <w:r w:rsidR="001748AC" w:rsidRPr="001B4F32">
        <w:rPr>
          <w:rFonts w:ascii="Arial" w:hAnsi="Arial" w:cs="Arial"/>
          <w:kern w:val="0"/>
        </w:rPr>
        <w:t xml:space="preserve"> </w:t>
      </w:r>
      <w:r w:rsidR="005C1AD1" w:rsidRPr="001B4F32">
        <w:rPr>
          <w:rFonts w:ascii="Arial" w:hAnsi="Arial" w:cs="Arial"/>
          <w:kern w:val="0"/>
        </w:rPr>
        <w:t xml:space="preserve">klas 1-8 </w:t>
      </w:r>
      <w:r w:rsidR="00D15CDF" w:rsidRPr="001B4F32">
        <w:rPr>
          <w:rFonts w:ascii="Arial" w:hAnsi="Arial" w:cs="Arial"/>
          <w:kern w:val="0"/>
        </w:rPr>
        <w:t>szkół</w:t>
      </w:r>
      <w:r w:rsidR="005C1AD1" w:rsidRPr="001B4F32">
        <w:rPr>
          <w:rFonts w:ascii="Arial" w:hAnsi="Arial" w:cs="Arial"/>
          <w:kern w:val="0"/>
        </w:rPr>
        <w:t xml:space="preserve"> podstawow</w:t>
      </w:r>
      <w:r w:rsidR="00D15CDF" w:rsidRPr="001B4F32">
        <w:rPr>
          <w:rFonts w:ascii="Arial" w:hAnsi="Arial" w:cs="Arial"/>
          <w:kern w:val="0"/>
        </w:rPr>
        <w:t>ych</w:t>
      </w:r>
      <w:r w:rsidR="00E30EB9" w:rsidRPr="001B4F32">
        <w:rPr>
          <w:rFonts w:ascii="Arial" w:hAnsi="Arial" w:cs="Arial"/>
          <w:kern w:val="0"/>
        </w:rPr>
        <w:t xml:space="preserve"> </w:t>
      </w:r>
      <w:r w:rsidR="005C1AD1" w:rsidRPr="001B4F32">
        <w:rPr>
          <w:rFonts w:ascii="Arial" w:hAnsi="Arial" w:cs="Arial"/>
          <w:kern w:val="0"/>
        </w:rPr>
        <w:t xml:space="preserve">na terenie Gminy </w:t>
      </w:r>
      <w:r w:rsidR="00D15CDF" w:rsidRPr="001B4F32">
        <w:rPr>
          <w:rFonts w:ascii="Arial" w:hAnsi="Arial" w:cs="Arial"/>
          <w:kern w:val="0"/>
        </w:rPr>
        <w:t>Kuryłówka</w:t>
      </w:r>
      <w:r w:rsidR="005C1AD1" w:rsidRPr="001B4F32">
        <w:rPr>
          <w:rFonts w:ascii="Arial" w:hAnsi="Arial" w:cs="Arial"/>
          <w:kern w:val="0"/>
        </w:rPr>
        <w:t>.</w:t>
      </w:r>
      <w:r w:rsidR="005F3232" w:rsidRPr="001B4F32">
        <w:rPr>
          <w:rFonts w:ascii="Arial" w:hAnsi="Arial" w:cs="Arial"/>
          <w:kern w:val="0"/>
        </w:rPr>
        <w:t xml:space="preserve"> Przed rozpoczęciem warsztatów artystycznych planuje się przeprowadzenie otwartej rekrutacji dla dzieci i młodzieży, uczestników zajęć. Informację o prowadzonej rekrutacji planuje się umieścić na </w:t>
      </w:r>
      <w:r w:rsidR="00225612" w:rsidRPr="001B4F32">
        <w:rPr>
          <w:rFonts w:ascii="Arial" w:hAnsi="Arial" w:cs="Arial"/>
          <w:kern w:val="0"/>
        </w:rPr>
        <w:t>stronie internetowej</w:t>
      </w:r>
      <w:r w:rsidR="005F3232" w:rsidRPr="001B4F32">
        <w:rPr>
          <w:rFonts w:ascii="Arial" w:hAnsi="Arial" w:cs="Arial"/>
          <w:kern w:val="0"/>
        </w:rPr>
        <w:t xml:space="preserve"> ośrodka kultury, fb oraz przekazać w formie plakatów do szkół z terenu gminy, tak aby dotrzeć do jak największej grupy odbiorców.</w:t>
      </w:r>
    </w:p>
    <w:p w14:paraId="668AC8F2" w14:textId="77777777" w:rsidR="00537762" w:rsidRPr="001B4F32" w:rsidRDefault="005C1AD1" w:rsidP="00537762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</w:rPr>
        <w:lastRenderedPageBreak/>
        <w:t xml:space="preserve">Rekrutacja zostanie przeprowadzona zgodnie z zasadą równości szans kobiet i mężczyzn oraz niedyskryminacji osób z niepełnosprawnościami </w:t>
      </w:r>
      <w:r w:rsidRPr="001B4F32">
        <w:rPr>
          <w:rFonts w:ascii="Arial" w:hAnsi="Arial" w:cs="Arial"/>
          <w:i/>
          <w:iCs/>
        </w:rPr>
        <w:t>(brak powielania stereotypów odnośnie płci, niepełnosprawności czy wieku, strona www wnioskodawcy jest zgodna ze standardem cyfrowym, komunikacja z uczestnikami z wykorzystaniem różnych kanałów - osobiście, telefonicznie, mailowo)</w:t>
      </w:r>
      <w:r w:rsidR="00537762" w:rsidRPr="001B4F32">
        <w:rPr>
          <w:rFonts w:ascii="Arial" w:hAnsi="Arial" w:cs="Arial"/>
        </w:rPr>
        <w:t>.</w:t>
      </w:r>
    </w:p>
    <w:p w14:paraId="568FA0D5" w14:textId="77777777" w:rsidR="00537762" w:rsidRPr="001B4F32" w:rsidRDefault="005F3232" w:rsidP="00537762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</w:rPr>
        <w:t>R</w:t>
      </w:r>
      <w:r w:rsidR="005C1AD1" w:rsidRPr="001B4F32">
        <w:rPr>
          <w:rFonts w:ascii="Arial" w:hAnsi="Arial" w:cs="Arial"/>
        </w:rPr>
        <w:t>ekrutacja będzie odbywała się</w:t>
      </w:r>
      <w:r w:rsidRPr="001B4F32">
        <w:rPr>
          <w:rFonts w:ascii="Arial" w:hAnsi="Arial" w:cs="Arial"/>
        </w:rPr>
        <w:t xml:space="preserve"> </w:t>
      </w:r>
      <w:r w:rsidR="005C1AD1" w:rsidRPr="001B4F32">
        <w:rPr>
          <w:rFonts w:ascii="Arial" w:hAnsi="Arial" w:cs="Arial"/>
        </w:rPr>
        <w:t xml:space="preserve">za pomocą formularza rekrutacyjnego </w:t>
      </w:r>
      <w:r w:rsidR="005C1AD1" w:rsidRPr="001B4F32">
        <w:rPr>
          <w:rFonts w:ascii="Arial" w:hAnsi="Arial" w:cs="Arial"/>
          <w:i/>
          <w:iCs/>
        </w:rPr>
        <w:t>(możliwość wypełnienia u grantobiorcy i w miejscu zamieszkania uczestnika/rodzica/opiekuna prawnego)</w:t>
      </w:r>
      <w:r w:rsidR="005C1AD1" w:rsidRPr="001B4F32">
        <w:rPr>
          <w:rFonts w:ascii="Arial" w:hAnsi="Arial" w:cs="Arial"/>
        </w:rPr>
        <w:t xml:space="preserve"> zawierającego także pytanie odnośnie niezbędnych wymagań i udogodnień wynikających ze stanu zdrowia/niepełnosprawności. Formularz może zostać złożony osobiście lub mailowo. Wsparcie skierowane jest do uczniów szkół i placówek systemu oświaty z teren</w:t>
      </w:r>
      <w:r w:rsidRPr="001B4F32">
        <w:rPr>
          <w:rFonts w:ascii="Arial" w:hAnsi="Arial" w:cs="Arial"/>
        </w:rPr>
        <w:t>u</w:t>
      </w:r>
      <w:r w:rsidR="005C1AD1" w:rsidRPr="001B4F32">
        <w:rPr>
          <w:rFonts w:ascii="Arial" w:hAnsi="Arial" w:cs="Arial"/>
        </w:rPr>
        <w:t xml:space="preserve"> Gminy </w:t>
      </w:r>
      <w:r w:rsidR="00D15CDF" w:rsidRPr="001B4F32">
        <w:rPr>
          <w:rFonts w:ascii="Arial" w:hAnsi="Arial" w:cs="Arial"/>
        </w:rPr>
        <w:t>Kuryłówka</w:t>
      </w:r>
      <w:r w:rsidR="005C1AD1" w:rsidRPr="001B4F32">
        <w:rPr>
          <w:rFonts w:ascii="Arial" w:hAnsi="Arial" w:cs="Arial"/>
        </w:rPr>
        <w:t xml:space="preserve"> .</w:t>
      </w:r>
    </w:p>
    <w:p w14:paraId="077CBF44" w14:textId="4187B11D" w:rsidR="00537762" w:rsidRPr="001B4F32" w:rsidRDefault="005F3232" w:rsidP="00537762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</w:rPr>
        <w:t>W trakcie rekrutacji należy używać języka wrażliwego na płeć, stosować zasadę uniwersalnego projektowania, w kampanii informacyjno- promocyjnej nie należy powielać stereotypów odnośnie płci</w:t>
      </w:r>
      <w:r w:rsidR="001748AC" w:rsidRPr="001B4F32">
        <w:rPr>
          <w:rFonts w:ascii="Arial" w:hAnsi="Arial" w:cs="Arial"/>
        </w:rPr>
        <w:t>,</w:t>
      </w:r>
      <w:r w:rsidRPr="001B4F32">
        <w:rPr>
          <w:rFonts w:ascii="Arial" w:hAnsi="Arial" w:cs="Arial"/>
        </w:rPr>
        <w:t xml:space="preserve"> zachęcanie do udziału w zadaniu musi być kierowane w równym stopniu do dziewczynek jak i chłopców</w:t>
      </w:r>
      <w:r w:rsidR="00BE75D0" w:rsidRPr="001B4F32">
        <w:rPr>
          <w:rFonts w:ascii="Arial" w:hAnsi="Arial" w:cs="Arial"/>
        </w:rPr>
        <w:t xml:space="preserve"> w kontekście ich potrzeb.</w:t>
      </w:r>
    </w:p>
    <w:p w14:paraId="49D1FFFF" w14:textId="77777777" w:rsidR="00537762" w:rsidRPr="001B4F32" w:rsidRDefault="005F3232" w:rsidP="00537762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</w:rPr>
        <w:t>Działania na rzecz dostępu osób z niepełnosprawnością:</w:t>
      </w:r>
    </w:p>
    <w:p w14:paraId="5BCE6CBB" w14:textId="1A4AFCD4" w:rsidR="00537762" w:rsidRPr="001B4F32" w:rsidRDefault="005F3232" w:rsidP="00537762">
      <w:pPr>
        <w:pStyle w:val="Akapitzlist"/>
        <w:spacing w:after="120"/>
        <w:ind w:left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</w:rPr>
        <w:t>Kryteria rekrutacyjne dotyczące uczestnictwa w planowanych w ramach projektu zadań będą</w:t>
      </w:r>
      <w:r w:rsidR="00537762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 xml:space="preserve">gwarantowały równy i </w:t>
      </w:r>
      <w:r w:rsidR="00537762" w:rsidRPr="001B4F32">
        <w:rPr>
          <w:rFonts w:ascii="Arial" w:hAnsi="Arial" w:cs="Arial"/>
        </w:rPr>
        <w:t>s</w:t>
      </w:r>
      <w:r w:rsidRPr="001B4F32">
        <w:rPr>
          <w:rFonts w:ascii="Arial" w:hAnsi="Arial" w:cs="Arial"/>
        </w:rPr>
        <w:t>prawiedliwy dostęp dla wszystkich. Założono również działania na rzecz</w:t>
      </w:r>
      <w:r w:rsidR="00537762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dostępu osób z</w:t>
      </w:r>
      <w:r w:rsidR="00537762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 xml:space="preserve">niepełnosprawnością, np. stosowanie różnych sposobów komunikacji </w:t>
      </w:r>
      <w:r w:rsidRPr="001B4F32">
        <w:rPr>
          <w:rFonts w:ascii="Arial" w:hAnsi="Arial" w:cs="Arial"/>
          <w:i/>
          <w:iCs/>
        </w:rPr>
        <w:t>(telefonicznie, e-mailowo,</w:t>
      </w:r>
      <w:r w:rsidR="00537762" w:rsidRPr="001B4F32">
        <w:rPr>
          <w:rFonts w:ascii="Arial" w:hAnsi="Arial" w:cs="Arial"/>
          <w:i/>
          <w:iCs/>
        </w:rPr>
        <w:t xml:space="preserve"> </w:t>
      </w:r>
      <w:r w:rsidRPr="001B4F32">
        <w:rPr>
          <w:rFonts w:ascii="Arial" w:hAnsi="Arial" w:cs="Arial"/>
          <w:i/>
          <w:iCs/>
        </w:rPr>
        <w:t>osobiście, poprzez stronę internetową dostępną cyfrowo)</w:t>
      </w:r>
      <w:r w:rsidRPr="001B4F32">
        <w:rPr>
          <w:rFonts w:ascii="Arial" w:hAnsi="Arial" w:cs="Arial"/>
        </w:rPr>
        <w:t>, dokumenty rekrutacyjne będą</w:t>
      </w:r>
      <w:r w:rsidR="00537762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zawierać prośbę o zgłaszanie lub pytanie o szczególne potrzeby uczestnika/czki. Informacje o</w:t>
      </w:r>
      <w:r w:rsidR="00537762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 xml:space="preserve">projekcie wraz z dokumentacją rekrutacyjną dostępne będą on-line u wnioskodawcy </w:t>
      </w:r>
      <w:r w:rsidRPr="001B4F32">
        <w:rPr>
          <w:rFonts w:ascii="Arial" w:hAnsi="Arial" w:cs="Arial"/>
          <w:i/>
          <w:iCs/>
        </w:rPr>
        <w:t>(strona</w:t>
      </w:r>
      <w:r w:rsidR="00537762" w:rsidRPr="001B4F32">
        <w:rPr>
          <w:rFonts w:ascii="Arial" w:hAnsi="Arial" w:cs="Arial"/>
          <w:i/>
          <w:iCs/>
        </w:rPr>
        <w:t xml:space="preserve"> </w:t>
      </w:r>
      <w:r w:rsidRPr="001B4F32">
        <w:rPr>
          <w:rFonts w:ascii="Arial" w:hAnsi="Arial" w:cs="Arial"/>
          <w:i/>
          <w:iCs/>
        </w:rPr>
        <w:t>standard WCAG2.1)</w:t>
      </w:r>
      <w:r w:rsidR="00537762" w:rsidRPr="001B4F32">
        <w:rPr>
          <w:rFonts w:ascii="Arial" w:hAnsi="Arial" w:cs="Arial"/>
        </w:rPr>
        <w:t>.</w:t>
      </w:r>
    </w:p>
    <w:p w14:paraId="122F0BF1" w14:textId="564CCFD8" w:rsidR="005C1AD1" w:rsidRPr="001B4F32" w:rsidRDefault="005C1AD1" w:rsidP="00537762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</w:rPr>
        <w:t>Kryteria rekrutacji wymagane od grantobiorców to:</w:t>
      </w:r>
    </w:p>
    <w:p w14:paraId="31E9CA68" w14:textId="77777777" w:rsidR="005C1AD1" w:rsidRPr="001B4F32" w:rsidRDefault="005C1AD1" w:rsidP="00187195">
      <w:pPr>
        <w:spacing w:before="60" w:after="60"/>
        <w:ind w:left="284"/>
        <w:rPr>
          <w:rFonts w:ascii="Arial" w:hAnsi="Arial" w:cs="Arial"/>
        </w:rPr>
      </w:pPr>
      <w:r w:rsidRPr="001B4F32">
        <w:rPr>
          <w:rFonts w:ascii="Arial" w:hAnsi="Arial" w:cs="Arial"/>
        </w:rPr>
        <w:t>Kryteria formalne:</w:t>
      </w:r>
    </w:p>
    <w:p w14:paraId="0DA2AA26" w14:textId="1975468E" w:rsidR="00187195" w:rsidRPr="001B4F32" w:rsidRDefault="005C1AD1" w:rsidP="00AB1231">
      <w:pPr>
        <w:pStyle w:val="Akapitzlist"/>
        <w:numPr>
          <w:ilvl w:val="0"/>
          <w:numId w:val="50"/>
        </w:numPr>
        <w:spacing w:after="0"/>
        <w:ind w:left="568" w:hanging="284"/>
        <w:rPr>
          <w:rFonts w:ascii="Arial" w:hAnsi="Arial" w:cs="Arial"/>
        </w:rPr>
      </w:pPr>
      <w:r w:rsidRPr="001B4F32">
        <w:rPr>
          <w:rFonts w:ascii="Arial" w:hAnsi="Arial" w:cs="Arial"/>
        </w:rPr>
        <w:t xml:space="preserve">uczeń szkoły podstawowej z klas I-VIII z terenu gminy oraz zamieszkujący </w:t>
      </w:r>
      <w:r w:rsidRPr="001B4F32">
        <w:rPr>
          <w:rFonts w:ascii="Arial" w:hAnsi="Arial" w:cs="Arial"/>
          <w:i/>
          <w:iCs/>
        </w:rPr>
        <w:t>(w rozumieniu KC)</w:t>
      </w:r>
      <w:r w:rsidRPr="001B4F32">
        <w:rPr>
          <w:rFonts w:ascii="Arial" w:hAnsi="Arial" w:cs="Arial"/>
        </w:rPr>
        <w:t xml:space="preserve"> w gminie </w:t>
      </w:r>
      <w:r w:rsidRPr="001B4F32">
        <w:rPr>
          <w:rFonts w:ascii="Arial" w:hAnsi="Arial" w:cs="Arial"/>
          <w:i/>
          <w:iCs/>
        </w:rPr>
        <w:t>(odpowiedniej dla zadania)</w:t>
      </w:r>
      <w:r w:rsidRPr="001B4F32">
        <w:rPr>
          <w:rFonts w:ascii="Arial" w:hAnsi="Arial" w:cs="Arial"/>
        </w:rPr>
        <w:t>, oświadczenie rodzica/opiekuna prawnego</w:t>
      </w:r>
      <w:r w:rsidR="00187195" w:rsidRPr="001B4F32">
        <w:rPr>
          <w:rFonts w:ascii="Arial" w:hAnsi="Arial" w:cs="Arial"/>
        </w:rPr>
        <w:t>,</w:t>
      </w:r>
    </w:p>
    <w:p w14:paraId="4CAD44AE" w14:textId="4D353798" w:rsidR="005C1AD1" w:rsidRPr="001B4F32" w:rsidRDefault="005C1AD1" w:rsidP="00AB1231">
      <w:pPr>
        <w:pStyle w:val="Akapitzlist"/>
        <w:numPr>
          <w:ilvl w:val="0"/>
          <w:numId w:val="50"/>
        </w:numPr>
        <w:spacing w:after="0"/>
        <w:ind w:left="568" w:hanging="284"/>
        <w:rPr>
          <w:rFonts w:ascii="Arial" w:hAnsi="Arial" w:cs="Arial"/>
        </w:rPr>
      </w:pPr>
      <w:r w:rsidRPr="001B4F32">
        <w:rPr>
          <w:rFonts w:ascii="Arial" w:hAnsi="Arial" w:cs="Arial"/>
        </w:rPr>
        <w:t>chęć udziału w P. – oświadczenie ucznia i rodzica/opiekuna prawnego.</w:t>
      </w:r>
    </w:p>
    <w:p w14:paraId="2E309C7B" w14:textId="77777777" w:rsidR="005C1AD1" w:rsidRPr="001B4F32" w:rsidRDefault="005C1AD1" w:rsidP="00187195">
      <w:pPr>
        <w:spacing w:before="60" w:after="60"/>
        <w:ind w:left="284"/>
        <w:rPr>
          <w:rFonts w:ascii="Arial" w:hAnsi="Arial" w:cs="Arial"/>
        </w:rPr>
      </w:pPr>
      <w:r w:rsidRPr="001B4F32">
        <w:rPr>
          <w:rFonts w:ascii="Arial" w:hAnsi="Arial" w:cs="Arial"/>
        </w:rPr>
        <w:t>Kryteria premiujące:</w:t>
      </w:r>
    </w:p>
    <w:p w14:paraId="5ED48167" w14:textId="43206BE9" w:rsidR="00187195" w:rsidRPr="001B4F32" w:rsidRDefault="005C1AD1" w:rsidP="00187195">
      <w:pPr>
        <w:spacing w:after="0"/>
        <w:ind w:left="284"/>
        <w:rPr>
          <w:rFonts w:ascii="Arial" w:hAnsi="Arial" w:cs="Arial"/>
        </w:rPr>
      </w:pPr>
      <w:r w:rsidRPr="001B4F32">
        <w:rPr>
          <w:rFonts w:ascii="Arial" w:hAnsi="Arial" w:cs="Arial"/>
        </w:rPr>
        <w:t>1 pkt.- uczennica/uczeń zamieszkująca/</w:t>
      </w:r>
      <w:proofErr w:type="spellStart"/>
      <w:r w:rsidRPr="001B4F32">
        <w:rPr>
          <w:rFonts w:ascii="Arial" w:hAnsi="Arial" w:cs="Arial"/>
        </w:rPr>
        <w:t>cy</w:t>
      </w:r>
      <w:proofErr w:type="spellEnd"/>
      <w:r w:rsidRPr="001B4F32">
        <w:rPr>
          <w:rFonts w:ascii="Arial" w:hAnsi="Arial" w:cs="Arial"/>
        </w:rPr>
        <w:t xml:space="preserve"> na obszarze wiejskim w rozumieniu RLKS </w:t>
      </w:r>
      <w:r w:rsidRPr="001B4F32">
        <w:rPr>
          <w:rFonts w:ascii="Arial" w:hAnsi="Arial" w:cs="Arial"/>
          <w:i/>
          <w:iCs/>
        </w:rPr>
        <w:t>(oświadczenie)</w:t>
      </w:r>
      <w:r w:rsidR="00187195" w:rsidRPr="001B4F32">
        <w:rPr>
          <w:rFonts w:ascii="Arial" w:hAnsi="Arial" w:cs="Arial"/>
        </w:rPr>
        <w:t>,</w:t>
      </w:r>
    </w:p>
    <w:p w14:paraId="32A0B3CE" w14:textId="10B39E5E" w:rsidR="005C1AD1" w:rsidRPr="001B4F32" w:rsidRDefault="005C1AD1" w:rsidP="00187195">
      <w:pPr>
        <w:spacing w:after="0"/>
        <w:ind w:left="284"/>
        <w:rPr>
          <w:rFonts w:ascii="Arial" w:hAnsi="Arial" w:cs="Arial"/>
        </w:rPr>
      </w:pPr>
      <w:r w:rsidRPr="001B4F32">
        <w:rPr>
          <w:rFonts w:ascii="Arial" w:hAnsi="Arial" w:cs="Arial"/>
        </w:rPr>
        <w:t xml:space="preserve">1 pkt.- uczennica/uczeń z niepełnosprawnościami </w:t>
      </w:r>
      <w:r w:rsidRPr="001B4F32">
        <w:rPr>
          <w:rFonts w:ascii="Arial" w:hAnsi="Arial" w:cs="Arial"/>
          <w:i/>
          <w:iCs/>
        </w:rPr>
        <w:t>(oświadczenie oraz dokum</w:t>
      </w:r>
      <w:r w:rsidR="00CD24A0" w:rsidRPr="001B4F32">
        <w:rPr>
          <w:rFonts w:ascii="Arial" w:hAnsi="Arial" w:cs="Arial"/>
          <w:i/>
          <w:iCs/>
        </w:rPr>
        <w:t>ent</w:t>
      </w:r>
      <w:r w:rsidRPr="001B4F32">
        <w:rPr>
          <w:rFonts w:ascii="Arial" w:hAnsi="Arial" w:cs="Arial"/>
          <w:i/>
          <w:iCs/>
        </w:rPr>
        <w:t xml:space="preserve"> potwierdzający, orzeczenie)</w:t>
      </w:r>
      <w:r w:rsidRPr="001B4F32">
        <w:rPr>
          <w:rFonts w:ascii="Arial" w:hAnsi="Arial" w:cs="Arial"/>
        </w:rPr>
        <w:t>;</w:t>
      </w:r>
    </w:p>
    <w:p w14:paraId="2294FD25" w14:textId="55CF30BF" w:rsidR="005C1AD1" w:rsidRPr="001B4F32" w:rsidRDefault="005C0A4C" w:rsidP="00187195">
      <w:pPr>
        <w:spacing w:before="120" w:after="120"/>
        <w:ind w:left="284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>Osoby niezakwalifikowane utworzą listę rezerwową,</w:t>
      </w:r>
      <w:r w:rsidRPr="001B4F32">
        <w:rPr>
          <w:rFonts w:ascii="Arial" w:hAnsi="Arial" w:cs="Arial"/>
          <w:kern w:val="0"/>
          <w:sz w:val="24"/>
          <w:szCs w:val="24"/>
        </w:rPr>
        <w:t xml:space="preserve"> </w:t>
      </w:r>
      <w:r w:rsidRPr="001B4F32">
        <w:rPr>
          <w:rFonts w:ascii="Arial" w:hAnsi="Arial" w:cs="Arial"/>
          <w:kern w:val="0"/>
        </w:rPr>
        <w:t>uczniowie z najwyższa ilością pkt. zostaną przyjęci do projektu</w:t>
      </w:r>
      <w:r w:rsidR="00CD24A0" w:rsidRPr="001B4F32">
        <w:rPr>
          <w:rFonts w:ascii="Arial" w:hAnsi="Arial" w:cs="Arial"/>
          <w:kern w:val="0"/>
        </w:rPr>
        <w:t>.</w:t>
      </w:r>
    </w:p>
    <w:p w14:paraId="29EF6D98" w14:textId="77777777" w:rsidR="00CD24A0" w:rsidRPr="001B4F32" w:rsidRDefault="005F3232" w:rsidP="00CD24A0">
      <w:pPr>
        <w:pStyle w:val="Akapitzlist"/>
        <w:numPr>
          <w:ilvl w:val="0"/>
          <w:numId w:val="27"/>
        </w:numPr>
        <w:tabs>
          <w:tab w:val="left" w:pos="284"/>
          <w:tab w:val="left" w:pos="426"/>
          <w:tab w:val="left" w:pos="709"/>
        </w:tabs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>Rekrutacja prowadzona osobno dla dziewczynek, a osobno dla chłopców w celu osiągnięcia wymaganej liczby uczestniczek i uczestników zgodnie z założonymi wskaźnikami w podziale na płeć.</w:t>
      </w:r>
    </w:p>
    <w:p w14:paraId="021DD115" w14:textId="298C9761" w:rsidR="005F3232" w:rsidRPr="001B4F32" w:rsidRDefault="005F3232" w:rsidP="0040778F">
      <w:pPr>
        <w:pStyle w:val="Akapitzlist"/>
        <w:numPr>
          <w:ilvl w:val="0"/>
          <w:numId w:val="27"/>
        </w:numPr>
        <w:tabs>
          <w:tab w:val="left" w:pos="284"/>
          <w:tab w:val="left" w:pos="426"/>
          <w:tab w:val="left" w:pos="709"/>
        </w:tabs>
        <w:spacing w:after="0"/>
        <w:ind w:left="284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 xml:space="preserve">Grantobiorca zobowiązany jest również do monitorowania uczestników w zakresie wskaźników obowiązkowych zgodnie z Listą Wskaźników Kluczowych EFS+ </w:t>
      </w:r>
      <w:r w:rsidRPr="001B4F32">
        <w:rPr>
          <w:rFonts w:ascii="Arial" w:hAnsi="Arial" w:cs="Arial"/>
          <w:i/>
          <w:iCs/>
        </w:rPr>
        <w:t>(osoba z niepełnosprawnościami -</w:t>
      </w:r>
      <w:r w:rsidR="00CD24A0" w:rsidRPr="001B4F32">
        <w:rPr>
          <w:rFonts w:ascii="Arial" w:hAnsi="Arial" w:cs="Arial"/>
          <w:i/>
          <w:iCs/>
        </w:rPr>
        <w:t xml:space="preserve"> </w:t>
      </w:r>
      <w:r w:rsidRPr="001B4F32">
        <w:rPr>
          <w:rFonts w:ascii="Arial" w:hAnsi="Arial" w:cs="Arial"/>
          <w:i/>
          <w:iCs/>
        </w:rPr>
        <w:t>oświadczenie oraz dokument potwierdzający wydany przez uprawniony organ)</w:t>
      </w:r>
      <w:r w:rsidRPr="001B4F32">
        <w:rPr>
          <w:rFonts w:ascii="Arial" w:hAnsi="Arial" w:cs="Arial"/>
        </w:rPr>
        <w:t>. Osoby niezakwalifikowane utworzą listę rezerwową. Komisja rekrutacyjna 3 osoby z</w:t>
      </w:r>
      <w:r w:rsidR="00CD24A0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ramienia grantobiorcy. W przypadku problemów z rekrutacją zostanie powtórzona akcja</w:t>
      </w:r>
      <w:r w:rsidR="00CD24A0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</w:rPr>
        <w:t>informacyjna, zostaną zorganizowane dodatkowe spotkania z potencjalnymi uczestnikami w</w:t>
      </w:r>
      <w:r w:rsidR="00CD24A0" w:rsidRPr="001B4F32">
        <w:rPr>
          <w:rFonts w:ascii="Arial" w:hAnsi="Arial" w:cs="Arial"/>
        </w:rPr>
        <w:t> </w:t>
      </w:r>
      <w:r w:rsidRPr="001B4F32">
        <w:rPr>
          <w:rFonts w:ascii="Arial" w:hAnsi="Arial" w:cs="Arial"/>
        </w:rPr>
        <w:t>szkołach. Rekrutacja zostanie przeprowadzona styczeń - luty 2026 roku. Uczniowie z</w:t>
      </w:r>
      <w:r w:rsidR="00CD24A0" w:rsidRPr="001B4F32">
        <w:rPr>
          <w:rFonts w:ascii="Arial" w:hAnsi="Arial" w:cs="Arial"/>
        </w:rPr>
        <w:t> </w:t>
      </w:r>
      <w:r w:rsidRPr="001B4F32">
        <w:rPr>
          <w:rFonts w:ascii="Arial" w:hAnsi="Arial" w:cs="Arial"/>
        </w:rPr>
        <w:t>najwyższ</w:t>
      </w:r>
      <w:r w:rsidR="00CD24A0" w:rsidRPr="001B4F32">
        <w:rPr>
          <w:rFonts w:ascii="Arial" w:hAnsi="Arial" w:cs="Arial"/>
        </w:rPr>
        <w:t>ą</w:t>
      </w:r>
      <w:r w:rsidRPr="001B4F32">
        <w:rPr>
          <w:rFonts w:ascii="Arial" w:hAnsi="Arial" w:cs="Arial"/>
        </w:rPr>
        <w:t xml:space="preserve"> ilością pkt. zostaną przyjęci do projektu</w:t>
      </w:r>
      <w:r w:rsidR="009A54FA" w:rsidRPr="001B4F32">
        <w:rPr>
          <w:rFonts w:ascii="Arial" w:hAnsi="Arial" w:cs="Arial"/>
        </w:rPr>
        <w:t>.</w:t>
      </w:r>
    </w:p>
    <w:p w14:paraId="7DF90F6D" w14:textId="748AB742" w:rsidR="00C85646" w:rsidRPr="001B4F32" w:rsidRDefault="00C85646" w:rsidP="00D801EB">
      <w:pPr>
        <w:pStyle w:val="Akapitzlist"/>
        <w:numPr>
          <w:ilvl w:val="0"/>
          <w:numId w:val="22"/>
        </w:numPr>
        <w:spacing w:before="120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1B4F32">
        <w:rPr>
          <w:rFonts w:ascii="Arial" w:hAnsi="Arial" w:cs="Arial"/>
          <w:b/>
          <w:bCs/>
        </w:rPr>
        <w:lastRenderedPageBreak/>
        <w:t>WSKAŹNIKI</w:t>
      </w:r>
      <w:r w:rsidR="00A2561F" w:rsidRPr="001B4F32">
        <w:rPr>
          <w:rFonts w:ascii="Arial" w:hAnsi="Arial" w:cs="Arial"/>
          <w:b/>
          <w:bCs/>
        </w:rPr>
        <w:t xml:space="preserve"> REALIZACJI ZADANIA: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193"/>
        <w:gridCol w:w="920"/>
        <w:gridCol w:w="709"/>
        <w:gridCol w:w="992"/>
        <w:gridCol w:w="709"/>
        <w:gridCol w:w="4105"/>
      </w:tblGrid>
      <w:tr w:rsidR="001B4F32" w:rsidRPr="001B4F32" w14:paraId="55D98432" w14:textId="19C49A61" w:rsidTr="000D3C39">
        <w:tc>
          <w:tcPr>
            <w:tcW w:w="1139" w:type="pct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86403" w14:textId="63E1A830" w:rsidR="009D67DD" w:rsidRPr="001B4F32" w:rsidRDefault="009D67DD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478" w:type="pct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06651" w14:textId="0448E2B4" w:rsidR="009D67DD" w:rsidRPr="001B4F32" w:rsidRDefault="009D67DD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51" w:type="pct"/>
            <w:gridSpan w:val="3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06858" w14:textId="0926D991" w:rsidR="009D67DD" w:rsidRPr="001B4F32" w:rsidRDefault="009D67DD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Wartość docelowa</w:t>
            </w:r>
          </w:p>
        </w:tc>
        <w:tc>
          <w:tcPr>
            <w:tcW w:w="2132" w:type="pct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3341C" w14:textId="1BDA3454" w:rsidR="009D67DD" w:rsidRPr="001B4F32" w:rsidRDefault="009D67DD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Sposób pomiaru</w:t>
            </w:r>
          </w:p>
        </w:tc>
      </w:tr>
      <w:tr w:rsidR="001B4F32" w:rsidRPr="001B4F32" w14:paraId="553271A8" w14:textId="46D2EAD7" w:rsidTr="000D3C39">
        <w:tc>
          <w:tcPr>
            <w:tcW w:w="1139" w:type="pct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34338" w14:textId="238C994B" w:rsidR="009D67DD" w:rsidRPr="001B4F32" w:rsidRDefault="009D67DD" w:rsidP="00AB1231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C6BFF" w14:textId="32F1E0C6" w:rsidR="009D67DD" w:rsidRPr="001B4F32" w:rsidRDefault="009D67DD" w:rsidP="00AB1231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6BC72" w14:textId="26FBF0C2" w:rsidR="009D67DD" w:rsidRPr="001B4F32" w:rsidRDefault="009D67DD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F32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515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5201C" w14:textId="2C18EC72" w:rsidR="009D67DD" w:rsidRPr="001B4F32" w:rsidRDefault="009D67DD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F32">
              <w:rPr>
                <w:rFonts w:ascii="Arial" w:hAnsi="Arial" w:cs="Arial"/>
                <w:b/>
                <w:bCs/>
                <w:sz w:val="16"/>
                <w:szCs w:val="16"/>
              </w:rPr>
              <w:t>mężczyźni</w:t>
            </w:r>
          </w:p>
        </w:tc>
        <w:tc>
          <w:tcPr>
            <w:tcW w:w="368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0FE1C" w14:textId="2B960F7A" w:rsidR="009D67DD" w:rsidRPr="001B4F32" w:rsidRDefault="009D67DD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F32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2132" w:type="pct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81DB0" w14:textId="77777777" w:rsidR="009D67DD" w:rsidRPr="001B4F32" w:rsidRDefault="009D67DD" w:rsidP="00AB1231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4F32" w:rsidRPr="001B4F32" w14:paraId="58401C14" w14:textId="14E7ABC7" w:rsidTr="000D3C39">
        <w:trPr>
          <w:trHeight w:val="318"/>
        </w:trPr>
        <w:tc>
          <w:tcPr>
            <w:tcW w:w="5000" w:type="pct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5A5AC" w14:textId="75830BA2" w:rsidR="009D67DD" w:rsidRPr="001B4F32" w:rsidRDefault="009D67DD" w:rsidP="00AB1231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Wskaźnik produktu</w:t>
            </w:r>
            <w:r w:rsidR="00CA31D8" w:rsidRPr="001B4F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określony dla LSR oraz dla zadania (Z)</w:t>
            </w:r>
          </w:p>
        </w:tc>
      </w:tr>
      <w:tr w:rsidR="001B4F32" w:rsidRPr="001B4F32" w14:paraId="1091838B" w14:textId="51A169B0" w:rsidTr="000D3C39">
        <w:tc>
          <w:tcPr>
            <w:tcW w:w="113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65FDD" w14:textId="5E5DE679" w:rsidR="00767330" w:rsidRPr="001B4F32" w:rsidRDefault="00767330" w:rsidP="00AB1231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LSR: Liczba uczniów szkół i placówek systemu oświaty prowadzących kształcenie ogólne objętych wsparciem</w:t>
            </w:r>
          </w:p>
        </w:tc>
        <w:tc>
          <w:tcPr>
            <w:tcW w:w="47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FCEEF" w14:textId="4CCC5165" w:rsidR="00767330" w:rsidRPr="001B4F32" w:rsidRDefault="00767330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85DAE" w14:textId="5B9423BF" w:rsidR="00767330" w:rsidRPr="001B4F32" w:rsidRDefault="005C0A4C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B9C7E" w14:textId="3584C488" w:rsidR="00767330" w:rsidRPr="001B4F32" w:rsidRDefault="005C0A4C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2A408" w14:textId="7D294C54" w:rsidR="00767330" w:rsidRPr="001B4F32" w:rsidRDefault="005C0A4C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3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0533D" w14:textId="6F9AF7FE" w:rsidR="00767330" w:rsidRPr="001B4F32" w:rsidRDefault="005C0A4C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1B4F32">
              <w:rPr>
                <w:rFonts w:ascii="Arial" w:hAnsi="Arial" w:cs="Arial"/>
                <w:i/>
                <w:iCs/>
                <w:sz w:val="20"/>
                <w:szCs w:val="20"/>
              </w:rPr>
              <w:t>(kod: WLWK-PLFCO03)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w momencie przystąpienia uczestnika do pierwszej formy wsparcia, lista obecności</w:t>
            </w:r>
            <w:r w:rsidR="000D3C39" w:rsidRPr="001B4F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4F32" w:rsidRPr="001B4F32" w14:paraId="1752FF7E" w14:textId="77777777" w:rsidTr="000D3C39">
        <w:tc>
          <w:tcPr>
            <w:tcW w:w="113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50848" w14:textId="535FAB83" w:rsidR="00767330" w:rsidRPr="001B4F32" w:rsidRDefault="00767330" w:rsidP="00AB1231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LSR: Ludność objęta projektami w ramach zintegrowanego rozwoju terytorialnego</w:t>
            </w:r>
          </w:p>
        </w:tc>
        <w:tc>
          <w:tcPr>
            <w:tcW w:w="47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B6EFF" w14:textId="3C3C08DE" w:rsidR="00767330" w:rsidRPr="001B4F32" w:rsidRDefault="00767330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E195D" w14:textId="6750881F" w:rsidR="00767330" w:rsidRPr="001B4F32" w:rsidRDefault="005C0A4C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FA77B" w14:textId="478C95B5" w:rsidR="00767330" w:rsidRPr="001B4F32" w:rsidRDefault="005C0A4C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8D0FC" w14:textId="40F9F3A1" w:rsidR="00767330" w:rsidRPr="001B4F32" w:rsidRDefault="005C0A4C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3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608F9" w14:textId="7DC8C481" w:rsidR="00767330" w:rsidRPr="001B4F32" w:rsidRDefault="005C0A4C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1B4F32">
              <w:rPr>
                <w:rFonts w:ascii="Arial" w:hAnsi="Arial" w:cs="Arial"/>
                <w:i/>
                <w:iCs/>
                <w:sz w:val="20"/>
                <w:szCs w:val="20"/>
              </w:rPr>
              <w:t>(kod: WLWK-PL0CO03)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0D3C39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momencie przystąpienia uczestnika do pierwszej formy wsparcia:</w:t>
            </w:r>
            <w:r w:rsidR="000D3C39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lista obecności.</w:t>
            </w:r>
          </w:p>
        </w:tc>
      </w:tr>
      <w:tr w:rsidR="001B4F32" w:rsidRPr="001B4F32" w14:paraId="6B62CDCF" w14:textId="38EBAEA6" w:rsidTr="000D3C39">
        <w:trPr>
          <w:trHeight w:val="318"/>
        </w:trPr>
        <w:tc>
          <w:tcPr>
            <w:tcW w:w="5000" w:type="pct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7DA31" w14:textId="1253E8CF" w:rsidR="00B34959" w:rsidRPr="001B4F32" w:rsidRDefault="00B34959" w:rsidP="00AB1231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Wskaźnik rezultatu</w:t>
            </w:r>
          </w:p>
        </w:tc>
      </w:tr>
      <w:tr w:rsidR="001B4F32" w:rsidRPr="001B4F32" w14:paraId="08AD5587" w14:textId="109A5302" w:rsidTr="000D3C39">
        <w:trPr>
          <w:trHeight w:val="612"/>
        </w:trPr>
        <w:tc>
          <w:tcPr>
            <w:tcW w:w="113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9E1CA" w14:textId="0AF629FB" w:rsidR="00B34959" w:rsidRPr="001B4F32" w:rsidRDefault="000541E9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Liczba uczniów którzy nabyli kwalifikacje po opuszczeniu programu</w:t>
            </w:r>
          </w:p>
        </w:tc>
        <w:tc>
          <w:tcPr>
            <w:tcW w:w="47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E97FD" w14:textId="539B626A" w:rsidR="00B34959" w:rsidRPr="001B4F32" w:rsidRDefault="00767330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7CC44" w14:textId="720D0BE7" w:rsidR="00B34959" w:rsidRPr="001B4F32" w:rsidRDefault="005C0A4C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655B3" w14:textId="1781E8ED" w:rsidR="00B34959" w:rsidRPr="001B4F32" w:rsidRDefault="005C0A4C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92085" w14:textId="063B5EB6" w:rsidR="00B34959" w:rsidRPr="001B4F32" w:rsidRDefault="005C0A4C" w:rsidP="007700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3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BFDD8" w14:textId="3EDA2039" w:rsidR="005C0A4C" w:rsidRPr="001B4F32" w:rsidRDefault="005C0A4C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Wskaźnik </w:t>
            </w:r>
            <w:r w:rsidRPr="001B4F32">
              <w:rPr>
                <w:rFonts w:ascii="Arial" w:hAnsi="Arial" w:cs="Arial"/>
                <w:i/>
                <w:iCs/>
                <w:sz w:val="20"/>
                <w:szCs w:val="20"/>
              </w:rPr>
              <w:t>(kod: WLWK-PLFCR01)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mierzy nabyte przez uczniów kompetencje społeczne,</w:t>
            </w:r>
            <w:r w:rsidR="000D3C39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230" w:rsidRPr="001B4F32">
              <w:rPr>
                <w:rFonts w:ascii="Arial" w:hAnsi="Arial" w:cs="Arial"/>
                <w:sz w:val="20"/>
                <w:szCs w:val="20"/>
              </w:rPr>
              <w:t>kompetencji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świadomości i</w:t>
            </w:r>
            <w:r w:rsidR="000D3C39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ekspresji kulturalnej.</w:t>
            </w:r>
            <w:r w:rsidR="001C1230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Wskaźnik mierzony do 4 tyg</w:t>
            </w:r>
            <w:r w:rsidR="001C1230" w:rsidRPr="001B4F32">
              <w:rPr>
                <w:rFonts w:ascii="Arial" w:hAnsi="Arial" w:cs="Arial"/>
                <w:sz w:val="20"/>
                <w:szCs w:val="20"/>
              </w:rPr>
              <w:t>.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po zakończeniu</w:t>
            </w:r>
            <w:r w:rsidR="000D3C39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udziału przez uczestników zgodnie z załącznikiem nr 2 do wytycznych równościowych w postaci 4</w:t>
            </w:r>
          </w:p>
          <w:p w14:paraId="0B6F38F7" w14:textId="60D069F8" w:rsidR="00B34959" w:rsidRPr="001B4F32" w:rsidRDefault="005C0A4C" w:rsidP="000D3C39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etapowej weryfikacji uzyskanych kompetencji narzędzia pomiaru testy przed i</w:t>
            </w:r>
            <w:r w:rsidR="000D3C39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po.</w:t>
            </w:r>
            <w:r w:rsidR="000D3C39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Za pomiar</w:t>
            </w:r>
            <w:r w:rsidR="000D3C39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odpowiada Grantobiorca, który będzie zobowiązany do przekazania w/w dokumentów LGD.</w:t>
            </w:r>
          </w:p>
        </w:tc>
      </w:tr>
      <w:tr w:rsidR="001B4F32" w:rsidRPr="001B4F32" w14:paraId="474217B5" w14:textId="77777777" w:rsidTr="000D3C39">
        <w:trPr>
          <w:trHeight w:val="352"/>
        </w:trPr>
        <w:tc>
          <w:tcPr>
            <w:tcW w:w="5000" w:type="pct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90DE1" w14:textId="77777777" w:rsidR="00562C20" w:rsidRPr="001B4F32" w:rsidRDefault="00C924E9" w:rsidP="00AB1231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Inne wspólne wskaźniki produktu</w:t>
            </w:r>
          </w:p>
          <w:p w14:paraId="447E95B5" w14:textId="0B51EF10" w:rsidR="00562C20" w:rsidRPr="001B4F32" w:rsidRDefault="00562C20" w:rsidP="000D3C39">
            <w:pPr>
              <w:pStyle w:val="Akapitzlist"/>
              <w:numPr>
                <w:ilvl w:val="0"/>
                <w:numId w:val="51"/>
              </w:numPr>
              <w:ind w:left="284" w:hanging="28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wskaźniki obligatoryjne, które należy wybierać i monitorować we wszystkich projektach, w których będą występować uczestnicy projektów. </w:t>
            </w:r>
          </w:p>
        </w:tc>
      </w:tr>
      <w:tr w:rsidR="001B4F32" w:rsidRPr="001B4F32" w14:paraId="4B6F0238" w14:textId="77777777" w:rsidTr="000D3C39">
        <w:tc>
          <w:tcPr>
            <w:tcW w:w="113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3799F" w14:textId="07073282" w:rsidR="00C924E9" w:rsidRPr="001B4F32" w:rsidRDefault="00032DDF" w:rsidP="00AB1231">
            <w:pPr>
              <w:spacing w:line="259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Liczba projektów, </w:t>
            </w:r>
            <w:r w:rsidR="00952921" w:rsidRPr="001B4F32">
              <w:rPr>
                <w:rFonts w:ascii="Arial" w:hAnsi="Arial" w:cs="Arial"/>
                <w:sz w:val="20"/>
                <w:szCs w:val="20"/>
              </w:rPr>
              <w:br/>
            </w:r>
            <w:r w:rsidRPr="001B4F32">
              <w:rPr>
                <w:rFonts w:ascii="Arial" w:hAnsi="Arial" w:cs="Arial"/>
                <w:sz w:val="20"/>
                <w:szCs w:val="20"/>
              </w:rPr>
              <w:t>w których finansowano koszty racjonalnych usprawnień dla osób z niepełnosprawnościami</w:t>
            </w:r>
          </w:p>
        </w:tc>
        <w:tc>
          <w:tcPr>
            <w:tcW w:w="47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D860E" w14:textId="2DA02601" w:rsidR="00C924E9" w:rsidRPr="001B4F32" w:rsidRDefault="00032DDF" w:rsidP="004D1144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C90E5" w14:textId="2461A0C4" w:rsidR="00C924E9" w:rsidRPr="001B4F32" w:rsidRDefault="005753EE" w:rsidP="004D1144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F5173" w14:textId="583ACA87" w:rsidR="00C924E9" w:rsidRPr="001B4F32" w:rsidRDefault="005753EE" w:rsidP="004D1144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45B5A" w14:textId="7E006F18" w:rsidR="00C924E9" w:rsidRPr="001B4F32" w:rsidRDefault="005753EE" w:rsidP="004D1144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3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17CD6" w14:textId="47563FB3" w:rsidR="00C924E9" w:rsidRPr="001B4F32" w:rsidRDefault="005C0A4C" w:rsidP="004D114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1B4F32">
              <w:rPr>
                <w:rFonts w:ascii="Arial" w:hAnsi="Arial" w:cs="Arial"/>
                <w:i/>
                <w:iCs/>
                <w:sz w:val="20"/>
                <w:szCs w:val="20"/>
              </w:rPr>
              <w:t>(kod: WLWK-PL0CO01)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dokonywany w momencie rozliczenia wydatku</w:t>
            </w:r>
            <w:r w:rsidR="004D1144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związanego z racjonalnymi usprawnieniami w ramach projektu na podstawie umów i innych</w:t>
            </w:r>
            <w:r w:rsidR="004D1144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dokumentów potwierdzających wprowadzenie racjonalnych usprawnień, protokół odbioru usługi/protokół zdawczo-odbiorczy.</w:t>
            </w:r>
          </w:p>
        </w:tc>
      </w:tr>
      <w:tr w:rsidR="001B4F32" w:rsidRPr="001B4F32" w14:paraId="76364219" w14:textId="77777777" w:rsidTr="000D3C39">
        <w:tc>
          <w:tcPr>
            <w:tcW w:w="113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02269" w14:textId="63865F42" w:rsidR="00174379" w:rsidRPr="001B4F32" w:rsidRDefault="00032DDF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Liczba osób z</w:t>
            </w:r>
            <w:r w:rsidR="001C1230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niepełnosprawnościam</w:t>
            </w:r>
            <w:r w:rsidR="001C1230" w:rsidRPr="001B4F3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1B4F32">
              <w:rPr>
                <w:rFonts w:ascii="Arial" w:hAnsi="Arial" w:cs="Arial"/>
                <w:sz w:val="20"/>
                <w:szCs w:val="20"/>
              </w:rPr>
              <w:t>objętych wsparciem w</w:t>
            </w:r>
            <w:r w:rsidR="00BD744A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programie</w:t>
            </w:r>
          </w:p>
        </w:tc>
        <w:tc>
          <w:tcPr>
            <w:tcW w:w="47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50543" w14:textId="4A7052E4" w:rsidR="00174379" w:rsidRPr="001B4F32" w:rsidRDefault="0099276A" w:rsidP="004D1144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7C392" w14:textId="7403AE3C" w:rsidR="00174379" w:rsidRPr="001B4F32" w:rsidRDefault="005753EE" w:rsidP="004D1144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65E8E" w14:textId="2D901F91" w:rsidR="00174379" w:rsidRPr="001B4F32" w:rsidRDefault="005753EE" w:rsidP="004D1144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62EFF" w14:textId="353B0088" w:rsidR="00174379" w:rsidRPr="001B4F32" w:rsidRDefault="005753EE" w:rsidP="004D1144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3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EE5DE" w14:textId="69533C00" w:rsidR="005C0A4C" w:rsidRPr="001B4F32" w:rsidRDefault="005C0A4C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Pomiar wskaźnika w momencie przystąpienia uczestnika do pierwszej formy wsparcia, lista</w:t>
            </w:r>
            <w:r w:rsidR="004D1144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obecności. Wskaźnik mierzony na podstawie dokumentów potwierdzających</w:t>
            </w:r>
            <w:r w:rsidR="004D1144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kwalifikowalności uczestnika oraz potwierdzających spełnienie kryterium osoby z</w:t>
            </w:r>
            <w:r w:rsidR="004D1144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niepełnosprawnością,</w:t>
            </w:r>
            <w:r w:rsidR="001C1230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orzeczenie o niepełnosprawności, orzeczenie o stopniu niepełnosprawności,</w:t>
            </w:r>
          </w:p>
          <w:p w14:paraId="57256118" w14:textId="77777777" w:rsidR="005C0A4C" w:rsidRPr="001B4F32" w:rsidRDefault="005C0A4C" w:rsidP="00AB1231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orzeczenie o potrzebie kształcenia specjalnego </w:t>
            </w:r>
            <w:r w:rsidRPr="001B4F32">
              <w:rPr>
                <w:rFonts w:ascii="Arial" w:hAnsi="Arial" w:cs="Arial"/>
                <w:i/>
                <w:iCs/>
                <w:sz w:val="20"/>
                <w:szCs w:val="20"/>
              </w:rPr>
              <w:t>(zgodnie z def. wskaźnika kod:</w:t>
            </w:r>
          </w:p>
          <w:p w14:paraId="1E95DC6F" w14:textId="3931B919" w:rsidR="00174379" w:rsidRPr="001B4F32" w:rsidRDefault="005C0A4C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i/>
                <w:iCs/>
                <w:sz w:val="20"/>
                <w:szCs w:val="20"/>
              </w:rPr>
              <w:t>WLWK-EECO12)</w:t>
            </w:r>
            <w:r w:rsidR="004D1144" w:rsidRPr="001B4F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4F32" w:rsidRPr="001B4F32" w14:paraId="33760833" w14:textId="77777777" w:rsidTr="000D3C39">
        <w:tc>
          <w:tcPr>
            <w:tcW w:w="113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58D7D" w14:textId="351E05F1" w:rsidR="00AF10DC" w:rsidRPr="001B4F32" w:rsidRDefault="000D50DE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osób z krajów trzecich objętych wsparciem </w:t>
            </w:r>
            <w:r w:rsidR="00FD1673" w:rsidRPr="001B4F32">
              <w:rPr>
                <w:rFonts w:ascii="Arial" w:hAnsi="Arial" w:cs="Arial"/>
                <w:sz w:val="20"/>
                <w:szCs w:val="20"/>
              </w:rPr>
              <w:br/>
            </w:r>
            <w:r w:rsidRPr="001B4F32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47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1E986" w14:textId="6B87F2E9" w:rsidR="00AF10DC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88FDA" w14:textId="07497A8F" w:rsidR="00AF10DC" w:rsidRPr="001B4F32" w:rsidRDefault="000D50DE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34D54" w14:textId="6ADADACD" w:rsidR="00AF10DC" w:rsidRPr="001B4F32" w:rsidRDefault="000D50DE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A4CA8" w14:textId="20E9DF8E" w:rsidR="00AF10DC" w:rsidRPr="001B4F32" w:rsidRDefault="000D50DE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3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AD6D0" w14:textId="0F2A3BDD" w:rsidR="00CF7E49" w:rsidRPr="001B4F32" w:rsidRDefault="00CF7E49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1B4F32">
              <w:rPr>
                <w:rFonts w:ascii="Arial" w:hAnsi="Arial" w:cs="Arial"/>
                <w:i/>
                <w:iCs/>
                <w:sz w:val="20"/>
                <w:szCs w:val="20"/>
              </w:rPr>
              <w:t>(kod: WLWK-EECO13)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BD744A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momencie przystąpienia uczestnika do pierwszej formy</w:t>
            </w:r>
            <w:r w:rsidR="00BD744A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wsparcia, lista obecności. Wskaźnik mierzony na podstawie dokumentów</w:t>
            </w:r>
            <w:r w:rsidR="00BD744A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potwierdzających kwalifikowalności uczestnika oraz oświadczenia o spełnieniu kryterium</w:t>
            </w:r>
          </w:p>
          <w:p w14:paraId="2FCBAB43" w14:textId="344FDF93" w:rsidR="00AF10DC" w:rsidRPr="001B4F32" w:rsidRDefault="00CF7E49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przynależności do grupy osób z krajów trzecich.</w:t>
            </w:r>
          </w:p>
        </w:tc>
      </w:tr>
      <w:tr w:rsidR="001B4F32" w:rsidRPr="001B4F32" w14:paraId="36B0F088" w14:textId="77777777" w:rsidTr="000D3C39">
        <w:tc>
          <w:tcPr>
            <w:tcW w:w="113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0344F" w14:textId="5BD6B4E8" w:rsidR="0099276A" w:rsidRPr="001B4F32" w:rsidRDefault="0099276A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Liczba osób obcego pochodzenia objętych wsparciem </w:t>
            </w:r>
            <w:r w:rsidR="00FD1673" w:rsidRPr="001B4F32">
              <w:rPr>
                <w:rFonts w:ascii="Arial" w:hAnsi="Arial" w:cs="Arial"/>
                <w:sz w:val="20"/>
                <w:szCs w:val="20"/>
              </w:rPr>
              <w:br/>
            </w:r>
            <w:r w:rsidRPr="001B4F32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47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3700C" w14:textId="2C9D46CD" w:rsidR="0099276A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E62C9" w14:textId="3E8D959F" w:rsidR="0099276A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09E8D" w14:textId="58B1C409" w:rsidR="0099276A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F3F6A" w14:textId="36BA6DDA" w:rsidR="0099276A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3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0473C" w14:textId="42EA72A0" w:rsidR="00CF7E49" w:rsidRPr="001B4F32" w:rsidRDefault="00CF7E49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1B4F32">
              <w:rPr>
                <w:rFonts w:ascii="Arial" w:hAnsi="Arial" w:cs="Arial"/>
                <w:i/>
                <w:iCs/>
                <w:sz w:val="20"/>
                <w:szCs w:val="20"/>
              </w:rPr>
              <w:t>(kod: WLWK-EECO14)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A318A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momencie przystąpienia uczestnika do pierwszej formy</w:t>
            </w:r>
            <w:r w:rsidR="00AA318A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wsparcia, lista obecności</w:t>
            </w:r>
            <w:r w:rsidR="008B0396" w:rsidRPr="001B4F3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B4F32">
              <w:rPr>
                <w:rFonts w:ascii="Arial" w:hAnsi="Arial" w:cs="Arial"/>
                <w:sz w:val="20"/>
                <w:szCs w:val="20"/>
              </w:rPr>
              <w:t>Wskaźnik mierzony na podstawie dokumentów</w:t>
            </w:r>
            <w:r w:rsidR="00AA318A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potwierdzających kwalifikowalności uczestnika oraz oświadczenia o spełnieniu kryterium</w:t>
            </w:r>
          </w:p>
          <w:p w14:paraId="4470CE8E" w14:textId="373C4F46" w:rsidR="0099276A" w:rsidRPr="001B4F32" w:rsidRDefault="00CF7E49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przynależności do grupy osób obcego pochodzenia</w:t>
            </w:r>
            <w:r w:rsidR="00AA318A" w:rsidRPr="001B4F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4F32" w:rsidRPr="001B4F32" w14:paraId="3DF27446" w14:textId="77777777" w:rsidTr="000D3C39">
        <w:tc>
          <w:tcPr>
            <w:tcW w:w="113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2B72A" w14:textId="3DB31B8D" w:rsidR="0099276A" w:rsidRPr="001B4F32" w:rsidRDefault="0099276A" w:rsidP="00AA318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Liczba osób należących do mniejszości, w tym społeczności marginalizowanych takich jak</w:t>
            </w:r>
            <w:r w:rsidR="00AA318A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Romowie, objętych wsparciem </w:t>
            </w:r>
            <w:r w:rsidR="00FD1673" w:rsidRPr="001B4F32">
              <w:rPr>
                <w:rFonts w:ascii="Arial" w:hAnsi="Arial" w:cs="Arial"/>
                <w:sz w:val="20"/>
                <w:szCs w:val="20"/>
              </w:rPr>
              <w:br/>
            </w:r>
            <w:r w:rsidRPr="001B4F32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47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99681" w14:textId="306AED69" w:rsidR="0099276A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FC150" w14:textId="5319A520" w:rsidR="0099276A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7C3A5" w14:textId="19E0ACDF" w:rsidR="0099276A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989E1" w14:textId="5B549E3C" w:rsidR="0099276A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3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AED8D" w14:textId="6E277AA3" w:rsidR="00CF7E49" w:rsidRPr="001B4F32" w:rsidRDefault="00CF7E49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="00AA318A" w:rsidRPr="001B4F32">
              <w:rPr>
                <w:rFonts w:ascii="Arial" w:hAnsi="Arial" w:cs="Arial"/>
                <w:sz w:val="20"/>
                <w:szCs w:val="20"/>
              </w:rPr>
              <w:t xml:space="preserve">(kod: </w:t>
            </w:r>
            <w:r w:rsidRPr="001B4F32">
              <w:rPr>
                <w:rFonts w:ascii="Arial" w:hAnsi="Arial" w:cs="Arial"/>
                <w:sz w:val="20"/>
                <w:szCs w:val="20"/>
              </w:rPr>
              <w:t>WLWK-EECO15</w:t>
            </w:r>
            <w:r w:rsidR="00AA318A" w:rsidRPr="001B4F32">
              <w:rPr>
                <w:rFonts w:ascii="Arial" w:hAnsi="Arial" w:cs="Arial"/>
                <w:sz w:val="20"/>
                <w:szCs w:val="20"/>
              </w:rPr>
              <w:t>)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A318A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momencie przystąpienia uczestnika do pierwszej formy wsparcia, lista obecności. Wskaźnik mierzony na podstawie dokumentów</w:t>
            </w:r>
            <w:r w:rsidR="008B0396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potwierdzających kwalifikowalności uczestnika oraz oświadczenia o spełnieniu kryterium</w:t>
            </w:r>
          </w:p>
          <w:p w14:paraId="1C7B36CF" w14:textId="184725D1" w:rsidR="0099276A" w:rsidRPr="001B4F32" w:rsidRDefault="00CF7E49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przynależności do grupy osób należących do mniejszości, w tym społeczności marginalizowanych jak Romowie.</w:t>
            </w:r>
          </w:p>
        </w:tc>
      </w:tr>
      <w:tr w:rsidR="001B4F32" w:rsidRPr="001B4F32" w14:paraId="112990B0" w14:textId="77777777" w:rsidTr="000D3C39">
        <w:tc>
          <w:tcPr>
            <w:tcW w:w="113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C1330" w14:textId="52F39C96" w:rsidR="0099276A" w:rsidRPr="001B4F32" w:rsidRDefault="0099276A" w:rsidP="00AA318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Liczba osób w kryzysie bezdomności lub dotkniętych wykluczeniem </w:t>
            </w:r>
            <w:r w:rsidR="00FD1673" w:rsidRPr="001B4F32">
              <w:rPr>
                <w:rFonts w:ascii="Arial" w:hAnsi="Arial" w:cs="Arial"/>
                <w:sz w:val="20"/>
                <w:szCs w:val="20"/>
              </w:rPr>
              <w:br/>
            </w:r>
            <w:r w:rsidRPr="001B4F32">
              <w:rPr>
                <w:rFonts w:ascii="Arial" w:hAnsi="Arial" w:cs="Arial"/>
                <w:sz w:val="20"/>
                <w:szCs w:val="20"/>
              </w:rPr>
              <w:t>z dostępu do mieszkań,</w:t>
            </w:r>
            <w:r w:rsidR="00AA318A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objętych wsparciem </w:t>
            </w:r>
            <w:r w:rsidR="00FD1673" w:rsidRPr="001B4F32">
              <w:rPr>
                <w:rFonts w:ascii="Arial" w:hAnsi="Arial" w:cs="Arial"/>
                <w:sz w:val="20"/>
                <w:szCs w:val="20"/>
              </w:rPr>
              <w:br/>
            </w:r>
            <w:r w:rsidRPr="001B4F32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47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8F68D" w14:textId="11B86ABD" w:rsidR="0099276A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74F18" w14:textId="6C98611E" w:rsidR="0099276A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23DAF" w14:textId="0BDE796F" w:rsidR="0099276A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546FB" w14:textId="2C778B18" w:rsidR="0099276A" w:rsidRPr="001B4F32" w:rsidRDefault="0099276A" w:rsidP="00AA318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3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93F93" w14:textId="2B39BCF9" w:rsidR="00CF7E49" w:rsidRPr="001B4F32" w:rsidRDefault="00CF7E49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1B4F32">
              <w:rPr>
                <w:rFonts w:ascii="Arial" w:hAnsi="Arial" w:cs="Arial"/>
                <w:i/>
                <w:iCs/>
                <w:sz w:val="20"/>
                <w:szCs w:val="20"/>
              </w:rPr>
              <w:t>(kod: WLWK-EECO16)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A318A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momencie przystąpienia uczestnika do pierwszej formy wsparcia, lista obecności, deklaracja udziału. Wskaźnik mierzony na podstawie dokumentów potwierdzających kwalifikowalności uczestnika oraz oświadczenia o spełnieniu kryterium</w:t>
            </w:r>
          </w:p>
          <w:p w14:paraId="4040CDF2" w14:textId="61135387" w:rsidR="0099276A" w:rsidRPr="001B4F32" w:rsidRDefault="00CF7E49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przynależności do grupy osób w kryzysie bezdomności lub dotkniętych wykluczeniem z dostępu do mieszkań</w:t>
            </w:r>
            <w:r w:rsidR="00AA318A" w:rsidRPr="001B4F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CAB4B31" w14:textId="6B436546" w:rsidR="00982A39" w:rsidRPr="001B4F32" w:rsidRDefault="00803BF5" w:rsidP="00AB1231">
      <w:pPr>
        <w:pStyle w:val="Akapitzlist"/>
        <w:numPr>
          <w:ilvl w:val="0"/>
          <w:numId w:val="22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1B4F32">
        <w:rPr>
          <w:rFonts w:ascii="Arial" w:hAnsi="Arial" w:cs="Arial"/>
          <w:b/>
          <w:bCs/>
        </w:rPr>
        <w:t xml:space="preserve"> REZULTATY ZADANIA</w:t>
      </w:r>
    </w:p>
    <w:p w14:paraId="32CD1838" w14:textId="77777777" w:rsidR="00940554" w:rsidRPr="001B4F32" w:rsidRDefault="00940554" w:rsidP="00AB1231">
      <w:pPr>
        <w:autoSpaceDE w:val="0"/>
        <w:autoSpaceDN w:val="0"/>
        <w:adjustRightInd w:val="0"/>
        <w:spacing w:after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>Wśród co najmniej 80% D i CH uczestniczących w zajęciach</w:t>
      </w:r>
    </w:p>
    <w:p w14:paraId="0E369EC1" w14:textId="12E6A9DF" w:rsidR="00940554" w:rsidRPr="001B4F32" w:rsidRDefault="00940554" w:rsidP="00AB1231">
      <w:pPr>
        <w:autoSpaceDE w:val="0"/>
        <w:autoSpaceDN w:val="0"/>
        <w:adjustRightInd w:val="0"/>
        <w:spacing w:after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>wzrośnie poziom kompetencje społ. w obszarze pewności siebie i wiary we własne możliwości, umiejętności współpracy w grupie, radzeniem sobie ze stresem.</w:t>
      </w:r>
    </w:p>
    <w:p w14:paraId="3DC79223" w14:textId="33720773" w:rsidR="00386F5D" w:rsidRPr="001B4F32" w:rsidRDefault="00940554" w:rsidP="00AB1231">
      <w:pPr>
        <w:autoSpaceDE w:val="0"/>
        <w:autoSpaceDN w:val="0"/>
        <w:adjustRightInd w:val="0"/>
        <w:spacing w:after="0"/>
        <w:rPr>
          <w:rFonts w:ascii="Arial" w:hAnsi="Arial" w:cs="Arial"/>
          <w:kern w:val="0"/>
        </w:rPr>
      </w:pPr>
      <w:r w:rsidRPr="001B4F32">
        <w:rPr>
          <w:rFonts w:ascii="Arial" w:hAnsi="Arial" w:cs="Arial"/>
          <w:kern w:val="0"/>
        </w:rPr>
        <w:t>Wzrost</w:t>
      </w:r>
      <w:r w:rsidR="001748AC" w:rsidRPr="001B4F32">
        <w:rPr>
          <w:rFonts w:ascii="Arial" w:hAnsi="Arial" w:cs="Arial"/>
          <w:kern w:val="0"/>
        </w:rPr>
        <w:t xml:space="preserve"> </w:t>
      </w:r>
      <w:r w:rsidRPr="001B4F32">
        <w:rPr>
          <w:rFonts w:ascii="Arial" w:hAnsi="Arial" w:cs="Arial"/>
          <w:kern w:val="0"/>
        </w:rPr>
        <w:t xml:space="preserve">kompetencji społecznych oraz poprzez nabycie umiejętności z </w:t>
      </w:r>
      <w:r w:rsidR="001752EA" w:rsidRPr="001B4F32">
        <w:rPr>
          <w:rFonts w:ascii="Arial" w:hAnsi="Arial" w:cs="Arial"/>
          <w:kern w:val="0"/>
        </w:rPr>
        <w:t>gry na instrumentach muzycznych i śpiewu, wzmocnienie swojej ekspresji i świadomości kulturalnej</w:t>
      </w:r>
    </w:p>
    <w:p w14:paraId="5BE817D5" w14:textId="6125EB1D" w:rsidR="00C85646" w:rsidRPr="001B4F32" w:rsidRDefault="00C85646" w:rsidP="007A0CB3">
      <w:pPr>
        <w:pStyle w:val="Akapitzlist"/>
        <w:numPr>
          <w:ilvl w:val="0"/>
          <w:numId w:val="22"/>
        </w:numPr>
        <w:spacing w:before="188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1B4F32">
        <w:rPr>
          <w:rFonts w:ascii="Arial" w:hAnsi="Arial" w:cs="Arial"/>
          <w:b/>
          <w:bCs/>
        </w:rPr>
        <w:lastRenderedPageBreak/>
        <w:t>BUDŻET ZADANIA</w:t>
      </w:r>
    </w:p>
    <w:p w14:paraId="79CD3D8D" w14:textId="77777777" w:rsidR="00D66F11" w:rsidRPr="001B4F32" w:rsidRDefault="00BF6354" w:rsidP="007A0CB3">
      <w:pPr>
        <w:pStyle w:val="Akapitzlist"/>
        <w:numPr>
          <w:ilvl w:val="0"/>
          <w:numId w:val="2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Wartość grantu</w:t>
      </w:r>
      <w:r w:rsidR="003B6381" w:rsidRPr="001B4F32">
        <w:rPr>
          <w:rFonts w:ascii="Arial" w:hAnsi="Arial" w:cs="Arial"/>
        </w:rPr>
        <w:t xml:space="preserve"> – kwota ryczałtowa</w:t>
      </w:r>
      <w:r w:rsidRPr="001B4F32">
        <w:rPr>
          <w:rFonts w:ascii="Arial" w:hAnsi="Arial" w:cs="Arial"/>
        </w:rPr>
        <w:t xml:space="preserve">: </w:t>
      </w:r>
      <w:r w:rsidR="00CA352E" w:rsidRPr="001B4F32">
        <w:rPr>
          <w:rFonts w:ascii="Arial" w:hAnsi="Arial" w:cs="Arial"/>
          <w:b/>
          <w:bCs/>
        </w:rPr>
        <w:t>111 688,50</w:t>
      </w:r>
      <w:r w:rsidR="00CA352E" w:rsidRPr="001B4F32">
        <w:rPr>
          <w:rFonts w:ascii="Arial" w:hAnsi="Arial" w:cs="Arial"/>
        </w:rPr>
        <w:t xml:space="preserve"> </w:t>
      </w:r>
      <w:r w:rsidRPr="001B4F32">
        <w:rPr>
          <w:rFonts w:ascii="Arial" w:hAnsi="Arial" w:cs="Arial"/>
          <w:b/>
          <w:bCs/>
        </w:rPr>
        <w:t>zł.</w:t>
      </w:r>
    </w:p>
    <w:p w14:paraId="6197C5D5" w14:textId="362D100B" w:rsidR="00BF6354" w:rsidRPr="001B4F32" w:rsidRDefault="00BF6354" w:rsidP="00D66F11">
      <w:pPr>
        <w:pStyle w:val="Akapitzlist"/>
        <w:numPr>
          <w:ilvl w:val="0"/>
          <w:numId w:val="2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Koszty kwalifikowane zadania:</w:t>
      </w:r>
    </w:p>
    <w:tbl>
      <w:tblPr>
        <w:tblStyle w:val="Tabela-Siatka"/>
        <w:tblW w:w="9668" w:type="dxa"/>
        <w:tblInd w:w="-39" w:type="dxa"/>
        <w:tblLook w:val="04A0" w:firstRow="1" w:lastRow="0" w:firstColumn="1" w:lastColumn="0" w:noHBand="0" w:noVBand="1"/>
      </w:tblPr>
      <w:tblGrid>
        <w:gridCol w:w="493"/>
        <w:gridCol w:w="1572"/>
        <w:gridCol w:w="4341"/>
        <w:gridCol w:w="1283"/>
        <w:gridCol w:w="45"/>
        <w:gridCol w:w="1934"/>
      </w:tblGrid>
      <w:tr w:rsidR="001B4F32" w:rsidRPr="001B4F32" w14:paraId="08A82B05" w14:textId="330AA355" w:rsidTr="001B7CF0">
        <w:tc>
          <w:tcPr>
            <w:tcW w:w="493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D282A" w14:textId="49F12084" w:rsidR="005F3232" w:rsidRPr="001B4F32" w:rsidRDefault="005F3232" w:rsidP="00D7515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7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ABB69" w14:textId="63B8535A" w:rsidR="005F3232" w:rsidRPr="001B4F32" w:rsidRDefault="005F3232" w:rsidP="00D7515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Kategoria wydatku</w:t>
            </w:r>
          </w:p>
        </w:tc>
        <w:tc>
          <w:tcPr>
            <w:tcW w:w="4341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47134" w14:textId="138032F9" w:rsidR="005F3232" w:rsidRPr="001B4F32" w:rsidRDefault="005F3232" w:rsidP="00D7515A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Charakterystyka wydatku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CBE6E" w14:textId="21E3A501" w:rsidR="005F3232" w:rsidRPr="001B4F32" w:rsidRDefault="005F3232" w:rsidP="001B7C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Przyjęta rynkowa</w:t>
            </w:r>
          </w:p>
          <w:p w14:paraId="7403AF50" w14:textId="62D25ECC" w:rsidR="005F3232" w:rsidRPr="001B4F32" w:rsidRDefault="005F3232" w:rsidP="001B7C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wartość jednostkowa</w:t>
            </w:r>
          </w:p>
        </w:tc>
        <w:tc>
          <w:tcPr>
            <w:tcW w:w="193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1DC6E" w14:textId="353DD34F" w:rsidR="005F3232" w:rsidRPr="001B4F32" w:rsidRDefault="005F3232" w:rsidP="001B7C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  <w:p w14:paraId="3A28D0DE" w14:textId="42221119" w:rsidR="005F3232" w:rsidRPr="001B4F32" w:rsidRDefault="005F3232" w:rsidP="001B7CF0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ogółem PLN</w:t>
            </w:r>
          </w:p>
        </w:tc>
      </w:tr>
      <w:tr w:rsidR="001B4F32" w:rsidRPr="001B4F32" w14:paraId="39EB2404" w14:textId="4AE19815" w:rsidTr="001B7CF0">
        <w:tc>
          <w:tcPr>
            <w:tcW w:w="4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72301" w14:textId="77777777" w:rsidR="005F3232" w:rsidRPr="001B4F32" w:rsidRDefault="005F3232" w:rsidP="00AB1231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69C13" w14:textId="7A0DEE47" w:rsidR="005F3232" w:rsidRPr="001B4F32" w:rsidRDefault="005F3232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Koszt instruktorów do nauki gry na instrumentach i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instruktorów wokalnych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>.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40A52" w14:textId="648F6F3B" w:rsidR="005F3232" w:rsidRPr="001B4F32" w:rsidRDefault="005F3232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Koszt dwóch instruktorów wokalnych oraz dwóch instruktorów gry na instrumentach strunowych, dętych, perkusyjnych,</w:t>
            </w:r>
            <w:r w:rsidR="00EA3EAE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klawiszowych oraz naukę śpiewu. Zaplanowano 45 spotkań x po 2h</w:t>
            </w:r>
            <w:r w:rsidR="00EA3EAE" w:rsidRPr="001B4F32">
              <w:rPr>
                <w:rFonts w:ascii="Arial" w:hAnsi="Arial" w:cs="Arial"/>
                <w:sz w:val="20"/>
                <w:szCs w:val="20"/>
              </w:rPr>
              <w:t xml:space="preserve"> zajęć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z</w:t>
            </w:r>
          </w:p>
          <w:p w14:paraId="614A5127" w14:textId="0DE5AC36" w:rsidR="00572A22" w:rsidRPr="001B4F32" w:rsidRDefault="005F3232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instruktorem śpiewu i 2h z instruktor</w:t>
            </w:r>
            <w:r w:rsidR="00EA3EAE" w:rsidRPr="001B4F32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gry na instrumencie co daje 4h na 2 instruktorów. </w:t>
            </w:r>
            <w:r w:rsidR="00572A22" w:rsidRPr="001B4F32">
              <w:rPr>
                <w:rFonts w:ascii="Arial" w:hAnsi="Arial" w:cs="Arial"/>
                <w:sz w:val="20"/>
                <w:szCs w:val="20"/>
              </w:rPr>
              <w:t>Koszt za 1h  warsztatów to 250,00 zł. (4h x 250,00 zł = 2 000,00 zł.</w:t>
            </w:r>
          </w:p>
          <w:p w14:paraId="0AAE8662" w14:textId="5AFACCF0" w:rsidR="005F3232" w:rsidRPr="001B4F32" w:rsidRDefault="00841943" w:rsidP="00572A22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45 spotkań x 4h 2</w:t>
            </w:r>
            <w:r w:rsidR="00572A22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000</w:t>
            </w:r>
            <w:r w:rsidR="00EA3EAE" w:rsidRPr="001B4F32">
              <w:rPr>
                <w:rFonts w:ascii="Arial" w:hAnsi="Arial" w:cs="Arial"/>
                <w:sz w:val="20"/>
                <w:szCs w:val="20"/>
              </w:rPr>
              <w:t xml:space="preserve">,00 </w:t>
            </w:r>
            <w:r w:rsidRPr="001B4F32">
              <w:rPr>
                <w:rFonts w:ascii="Arial" w:hAnsi="Arial" w:cs="Arial"/>
                <w:sz w:val="20"/>
                <w:szCs w:val="20"/>
              </w:rPr>
              <w:t>zł =</w:t>
            </w:r>
            <w:r w:rsidR="00EA3EAE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90</w:t>
            </w:r>
            <w:r w:rsidR="00EA3EAE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000</w:t>
            </w:r>
            <w:r w:rsidR="00EA3EAE" w:rsidRPr="001B4F32">
              <w:rPr>
                <w:rFonts w:ascii="Arial" w:hAnsi="Arial" w:cs="Arial"/>
                <w:sz w:val="20"/>
                <w:szCs w:val="20"/>
              </w:rPr>
              <w:t>,00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zł na 2</w:t>
            </w:r>
            <w:r w:rsidR="00EA3EAE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instruktorów.</w:t>
            </w:r>
            <w:r w:rsidR="00EA3EAE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11B86" w14:textId="20FB5605" w:rsidR="005F3232" w:rsidRPr="001B4F32" w:rsidRDefault="001748AC" w:rsidP="001B7CF0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232" w:rsidRPr="001B4F32">
              <w:rPr>
                <w:rFonts w:ascii="Arial" w:hAnsi="Arial" w:cs="Arial"/>
                <w:sz w:val="20"/>
                <w:szCs w:val="20"/>
              </w:rPr>
              <w:t>250</w:t>
            </w:r>
            <w:r w:rsidR="001B7CF0" w:rsidRPr="001B4F32">
              <w:rPr>
                <w:rFonts w:ascii="Arial" w:hAnsi="Arial" w:cs="Arial"/>
                <w:sz w:val="20"/>
                <w:szCs w:val="20"/>
              </w:rPr>
              <w:t>,00</w:t>
            </w:r>
            <w:r w:rsidR="005F3232" w:rsidRPr="001B4F32">
              <w:rPr>
                <w:rFonts w:ascii="Arial" w:hAnsi="Arial" w:cs="Arial"/>
                <w:sz w:val="20"/>
                <w:szCs w:val="20"/>
              </w:rPr>
              <w:t xml:space="preserve"> zł/h</w:t>
            </w:r>
          </w:p>
        </w:tc>
        <w:tc>
          <w:tcPr>
            <w:tcW w:w="19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449C0" w14:textId="01AFE030" w:rsidR="005F3232" w:rsidRPr="001B4F32" w:rsidRDefault="00841943" w:rsidP="001B7CF0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9</w:t>
            </w:r>
            <w:r w:rsidR="00C2002F" w:rsidRPr="001B4F3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1B4F32">
              <w:rPr>
                <w:rFonts w:ascii="Arial" w:hAnsi="Arial" w:cs="Arial"/>
                <w:sz w:val="20"/>
                <w:szCs w:val="20"/>
              </w:rPr>
              <w:t>000,00 zł</w:t>
            </w:r>
          </w:p>
        </w:tc>
      </w:tr>
      <w:tr w:rsidR="001B4F32" w:rsidRPr="001B4F32" w14:paraId="0FC007CD" w14:textId="12DE28B7" w:rsidTr="001B7CF0">
        <w:tc>
          <w:tcPr>
            <w:tcW w:w="4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1746A" w14:textId="77777777" w:rsidR="005F3232" w:rsidRPr="001B4F32" w:rsidRDefault="005F3232" w:rsidP="00AB1231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BBA82" w14:textId="324160B4" w:rsidR="005F3232" w:rsidRPr="001B4F32" w:rsidRDefault="005F3232" w:rsidP="00AB1231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Koszt zakupu plecaków 54 szt.</w:t>
            </w:r>
          </w:p>
        </w:tc>
        <w:tc>
          <w:tcPr>
            <w:tcW w:w="43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204F0" w14:textId="77777777" w:rsidR="005F3232" w:rsidRPr="001B4F32" w:rsidRDefault="005F3232" w:rsidP="00A124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Zaplanowano zakup plecaków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>,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w których uczniowie będą nosić otrzymane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nuty i materiały edukacyjne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DEE950" w14:textId="344E1B87" w:rsidR="00217AF1" w:rsidRPr="001B4F32" w:rsidRDefault="00217AF1" w:rsidP="00A124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54 x 112,90 zł/szt. = 6 096,60 zł.</w:t>
            </w:r>
          </w:p>
        </w:tc>
        <w:tc>
          <w:tcPr>
            <w:tcW w:w="132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BB06F" w14:textId="6697195B" w:rsidR="005F3232" w:rsidRPr="001B4F32" w:rsidRDefault="001748AC" w:rsidP="001B7CF0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943" w:rsidRPr="001B4F32">
              <w:rPr>
                <w:rFonts w:ascii="Arial" w:hAnsi="Arial" w:cs="Arial"/>
                <w:sz w:val="20"/>
                <w:szCs w:val="20"/>
              </w:rPr>
              <w:t>112,90 zł</w:t>
            </w:r>
          </w:p>
        </w:tc>
        <w:tc>
          <w:tcPr>
            <w:tcW w:w="19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C9F69" w14:textId="651FCF43" w:rsidR="005F3232" w:rsidRPr="001B4F32" w:rsidRDefault="00841943" w:rsidP="001B7CF0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6</w:t>
            </w:r>
            <w:r w:rsidR="001B7CF0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096,60 zł</w:t>
            </w:r>
          </w:p>
        </w:tc>
      </w:tr>
      <w:tr w:rsidR="001B4F32" w:rsidRPr="001B4F32" w14:paraId="0B9A4C05" w14:textId="180C826C" w:rsidTr="001B7CF0">
        <w:tc>
          <w:tcPr>
            <w:tcW w:w="4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EEBBA" w14:textId="77777777" w:rsidR="005F3232" w:rsidRPr="001B4F32" w:rsidRDefault="005F3232" w:rsidP="00AB1231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5F0D8" w14:textId="53F118F5" w:rsidR="005F3232" w:rsidRPr="001B4F32" w:rsidRDefault="005F3232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Zakup Biletów do Filharmonii w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Rzeszowie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9B8EA" w14:textId="77777777" w:rsidR="005F3232" w:rsidRPr="001B4F32" w:rsidRDefault="005F3232" w:rsidP="00A124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Wyjazd do filharmonii to świetna okazja żeby uczniowie mogli się zrelaksować i obcować z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wysoką kulturą muzyczną oraz wzmocnią swoja ekspresję i świadomość kulturalną</w:t>
            </w:r>
            <w:r w:rsidR="00217AF1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AF1" w:rsidRPr="001B4F32">
              <w:rPr>
                <w:rFonts w:ascii="Arial" w:hAnsi="Arial" w:cs="Arial"/>
                <w:i/>
                <w:iCs/>
                <w:sz w:val="20"/>
                <w:szCs w:val="20"/>
              </w:rPr>
              <w:t>(54 uczniów + 4 opiekunów + 2 Instruktorów = 60 os)</w:t>
            </w:r>
            <w:r w:rsidRPr="001B4F32">
              <w:rPr>
                <w:rFonts w:ascii="Arial" w:hAnsi="Arial" w:cs="Arial"/>
                <w:sz w:val="20"/>
                <w:szCs w:val="20"/>
              </w:rPr>
              <w:t>.</w:t>
            </w:r>
            <w:r w:rsidR="003B4353" w:rsidRPr="001B4F32">
              <w:rPr>
                <w:rFonts w:ascii="Arial" w:hAnsi="Arial" w:cs="Arial"/>
                <w:sz w:val="20"/>
                <w:szCs w:val="20"/>
              </w:rPr>
              <w:t xml:space="preserve"> Koszt jednego biletu 209,95 zł,</w:t>
            </w:r>
          </w:p>
          <w:p w14:paraId="57958A19" w14:textId="17A4409D" w:rsidR="003B4353" w:rsidRPr="001B4F32" w:rsidRDefault="003B4353" w:rsidP="00A124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60 os. x 209,95 zł = 12 597,00 zł.</w:t>
            </w:r>
          </w:p>
        </w:tc>
        <w:tc>
          <w:tcPr>
            <w:tcW w:w="132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1495A" w14:textId="27672706" w:rsidR="005F3232" w:rsidRPr="001B4F32" w:rsidRDefault="001748AC" w:rsidP="001B7CF0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943" w:rsidRPr="001B4F32">
              <w:rPr>
                <w:rFonts w:ascii="Arial" w:hAnsi="Arial" w:cs="Arial"/>
                <w:sz w:val="20"/>
                <w:szCs w:val="20"/>
              </w:rPr>
              <w:t>209,95 zł</w:t>
            </w:r>
          </w:p>
        </w:tc>
        <w:tc>
          <w:tcPr>
            <w:tcW w:w="19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425B4" w14:textId="614624D7" w:rsidR="005F3232" w:rsidRPr="001B4F32" w:rsidRDefault="00841943" w:rsidP="001B7CF0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12</w:t>
            </w:r>
            <w:r w:rsidR="00C2002F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597</w:t>
            </w:r>
            <w:r w:rsidR="00C2002F" w:rsidRPr="001B4F32">
              <w:rPr>
                <w:rFonts w:ascii="Arial" w:hAnsi="Arial" w:cs="Arial"/>
                <w:sz w:val="20"/>
                <w:szCs w:val="20"/>
              </w:rPr>
              <w:t>,00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1B4F32" w:rsidRPr="001B4F32" w14:paraId="51F787DE" w14:textId="5B573445" w:rsidTr="001B7CF0">
        <w:tc>
          <w:tcPr>
            <w:tcW w:w="4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317AF" w14:textId="77777777" w:rsidR="005F3232" w:rsidRPr="001B4F32" w:rsidRDefault="005F3232" w:rsidP="00AB1231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0736F" w14:textId="63575F78" w:rsidR="005F3232" w:rsidRPr="001B4F32" w:rsidRDefault="005F3232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Koszt przejazdu do Filharmonii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>.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16B61" w14:textId="202AA94F" w:rsidR="005F3232" w:rsidRPr="001B4F32" w:rsidRDefault="00B44576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Trasa: </w:t>
            </w:r>
            <w:r w:rsidR="005F3232" w:rsidRPr="001B4F32">
              <w:rPr>
                <w:rFonts w:ascii="Arial" w:hAnsi="Arial" w:cs="Arial"/>
                <w:sz w:val="20"/>
                <w:szCs w:val="20"/>
              </w:rPr>
              <w:t>Kuryłówka -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232" w:rsidRPr="001B4F32">
              <w:rPr>
                <w:rFonts w:ascii="Arial" w:hAnsi="Arial" w:cs="Arial"/>
                <w:sz w:val="20"/>
                <w:szCs w:val="20"/>
              </w:rPr>
              <w:t>Rzeszów -</w:t>
            </w:r>
          </w:p>
          <w:p w14:paraId="262FFF9C" w14:textId="7EC0BF54" w:rsidR="00A124CA" w:rsidRPr="001B4F32" w:rsidRDefault="005F3232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Rzeszów- Kuryłówka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>, łącznie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120 km. </w:t>
            </w:r>
          </w:p>
          <w:p w14:paraId="25A94184" w14:textId="7A7A39C6" w:rsidR="005F3232" w:rsidRPr="001B4F32" w:rsidRDefault="005F3232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Kierowca by nie generować zbędnych kosztów będzie czekał na uczniów w autokarze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i/>
                <w:iCs/>
                <w:sz w:val="20"/>
                <w:szCs w:val="20"/>
              </w:rPr>
              <w:t>(2,5</w:t>
            </w:r>
            <w:r w:rsidR="00A124CA" w:rsidRPr="001B4F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i/>
                <w:iCs/>
                <w:sz w:val="20"/>
                <w:szCs w:val="20"/>
              </w:rPr>
              <w:t>h)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E5EAB" w14:textId="1F33303B" w:rsidR="005F3232" w:rsidRPr="001B4F32" w:rsidRDefault="001748AC" w:rsidP="001B7CF0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943" w:rsidRPr="001B4F32">
              <w:rPr>
                <w:rFonts w:ascii="Arial" w:hAnsi="Arial" w:cs="Arial"/>
                <w:sz w:val="20"/>
                <w:szCs w:val="20"/>
              </w:rPr>
              <w:t>1</w:t>
            </w:r>
            <w:r w:rsidR="001B7CF0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943" w:rsidRPr="001B4F32">
              <w:rPr>
                <w:rFonts w:ascii="Arial" w:hAnsi="Arial" w:cs="Arial"/>
                <w:sz w:val="20"/>
                <w:szCs w:val="20"/>
              </w:rPr>
              <w:t>500,00</w:t>
            </w:r>
            <w:r w:rsidR="00506EFA" w:rsidRPr="001B4F32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9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D18A7" w14:textId="2D959407" w:rsidR="005F3232" w:rsidRPr="001B4F32" w:rsidRDefault="00841943" w:rsidP="001B7CF0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1</w:t>
            </w:r>
            <w:r w:rsidR="001B7CF0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500,00 zł</w:t>
            </w:r>
          </w:p>
        </w:tc>
      </w:tr>
      <w:tr w:rsidR="001B4F32" w:rsidRPr="001B4F32" w14:paraId="1C0C29A3" w14:textId="4927937D" w:rsidTr="001B7CF0">
        <w:tc>
          <w:tcPr>
            <w:tcW w:w="4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5C9A8" w14:textId="77777777" w:rsidR="005F3232" w:rsidRPr="001B4F32" w:rsidRDefault="005F3232" w:rsidP="00AB1231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5EB33" w14:textId="29F67116" w:rsidR="005F3232" w:rsidRPr="001B4F32" w:rsidRDefault="005F3232" w:rsidP="00AB123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Koszt wynagrodzenia 4 opiekunów podczas wyjazdu do Filharmonii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>.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8E3D8" w14:textId="77777777" w:rsidR="005F3232" w:rsidRPr="001B4F32" w:rsidRDefault="005F3232" w:rsidP="00A124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Koszt jest niezbędnych ponieważ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musi być zapewniona opieka przy tak licznej grupie uczniów. Koszt zapewnienia opieki</w:t>
            </w:r>
            <w:r w:rsidR="00E95111" w:rsidRPr="001B4F32">
              <w:rPr>
                <w:rFonts w:ascii="Arial" w:hAnsi="Arial" w:cs="Arial"/>
                <w:sz w:val="20"/>
                <w:szCs w:val="20"/>
              </w:rPr>
              <w:t xml:space="preserve"> 60 zł/</w:t>
            </w:r>
            <w:r w:rsidRPr="001B4F32">
              <w:rPr>
                <w:rFonts w:ascii="Arial" w:hAnsi="Arial" w:cs="Arial"/>
                <w:sz w:val="20"/>
                <w:szCs w:val="20"/>
              </w:rPr>
              <w:t>1h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zegarow</w:t>
            </w:r>
            <w:r w:rsidR="00A124CA" w:rsidRPr="001B4F32">
              <w:rPr>
                <w:rFonts w:ascii="Arial" w:hAnsi="Arial" w:cs="Arial"/>
                <w:sz w:val="20"/>
                <w:szCs w:val="20"/>
              </w:rPr>
              <w:t>a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83183" w:rsidRPr="001B4F32">
              <w:rPr>
                <w:rFonts w:ascii="Arial" w:hAnsi="Arial" w:cs="Arial"/>
                <w:sz w:val="20"/>
                <w:szCs w:val="20"/>
              </w:rPr>
              <w:t>W</w:t>
            </w:r>
            <w:r w:rsidRPr="001B4F32">
              <w:rPr>
                <w:rFonts w:ascii="Arial" w:hAnsi="Arial" w:cs="Arial"/>
                <w:sz w:val="20"/>
                <w:szCs w:val="20"/>
              </w:rPr>
              <w:t xml:space="preserve"> czas 6</w:t>
            </w:r>
            <w:r w:rsidR="00283183" w:rsidRPr="001B4F32">
              <w:rPr>
                <w:rFonts w:ascii="Arial" w:hAnsi="Arial" w:cs="Arial"/>
                <w:sz w:val="20"/>
                <w:szCs w:val="20"/>
              </w:rPr>
              <w:t>,22</w:t>
            </w:r>
            <w:r w:rsidRPr="001B4F32">
              <w:rPr>
                <w:rFonts w:ascii="Arial" w:hAnsi="Arial" w:cs="Arial"/>
                <w:sz w:val="20"/>
                <w:szCs w:val="20"/>
              </w:rPr>
              <w:t>h wliczona jest zbiórka uczniów pod Gminnym centrum kultury w</w:t>
            </w:r>
            <w:r w:rsidR="00283183" w:rsidRPr="001B4F32">
              <w:rPr>
                <w:rFonts w:ascii="Arial" w:hAnsi="Arial" w:cs="Arial"/>
                <w:sz w:val="20"/>
                <w:szCs w:val="20"/>
              </w:rPr>
              <w:t> </w:t>
            </w:r>
            <w:r w:rsidRPr="001B4F32">
              <w:rPr>
                <w:rFonts w:ascii="Arial" w:hAnsi="Arial" w:cs="Arial"/>
                <w:sz w:val="20"/>
                <w:szCs w:val="20"/>
              </w:rPr>
              <w:t>Kuryłówce w celu zapewnienia bezpieczeństwa, przejazd na trasie, opieka podczas występu oraz bezpieczny powrót oraz czas potrzebny dla rodziców do odebrania dzieci</w:t>
            </w:r>
            <w:r w:rsidR="00283183" w:rsidRPr="001B4F3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5CF412" w14:textId="6C9DEE6E" w:rsidR="00283183" w:rsidRPr="001B4F32" w:rsidRDefault="00283183" w:rsidP="00A124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4 opiekunów x 60 zł/h x 6,22h = 1 494,90 zł</w:t>
            </w:r>
          </w:p>
        </w:tc>
        <w:tc>
          <w:tcPr>
            <w:tcW w:w="132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BBEC4" w14:textId="7C5B8659" w:rsidR="005F3232" w:rsidRPr="001B4F32" w:rsidRDefault="001748AC" w:rsidP="001B7CF0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943" w:rsidRPr="001B4F32">
              <w:rPr>
                <w:rFonts w:ascii="Arial" w:hAnsi="Arial" w:cs="Arial"/>
                <w:sz w:val="20"/>
                <w:szCs w:val="20"/>
              </w:rPr>
              <w:t>60</w:t>
            </w:r>
            <w:r w:rsidR="001B7CF0" w:rsidRPr="001B4F32">
              <w:rPr>
                <w:rFonts w:ascii="Arial" w:hAnsi="Arial" w:cs="Arial"/>
                <w:sz w:val="20"/>
                <w:szCs w:val="20"/>
              </w:rPr>
              <w:t xml:space="preserve">,00 </w:t>
            </w:r>
            <w:r w:rsidR="00841943" w:rsidRPr="001B4F32">
              <w:rPr>
                <w:rFonts w:ascii="Arial" w:hAnsi="Arial" w:cs="Arial"/>
                <w:sz w:val="20"/>
                <w:szCs w:val="20"/>
              </w:rPr>
              <w:t>zł/h</w:t>
            </w:r>
          </w:p>
        </w:tc>
        <w:tc>
          <w:tcPr>
            <w:tcW w:w="19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1ED91" w14:textId="5E3E0EDF" w:rsidR="005F3232" w:rsidRPr="001B4F32" w:rsidRDefault="00841943" w:rsidP="001B7CF0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F32">
              <w:rPr>
                <w:rFonts w:ascii="Arial" w:hAnsi="Arial" w:cs="Arial"/>
                <w:sz w:val="20"/>
                <w:szCs w:val="20"/>
              </w:rPr>
              <w:t>1</w:t>
            </w:r>
            <w:r w:rsidR="001B7CF0" w:rsidRPr="001B4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F32">
              <w:rPr>
                <w:rFonts w:ascii="Arial" w:hAnsi="Arial" w:cs="Arial"/>
                <w:sz w:val="20"/>
                <w:szCs w:val="20"/>
              </w:rPr>
              <w:t>494,90 zł</w:t>
            </w:r>
          </w:p>
        </w:tc>
      </w:tr>
      <w:tr w:rsidR="001B4F32" w:rsidRPr="001B4F32" w14:paraId="2DA9D94E" w14:textId="77777777" w:rsidTr="00606100">
        <w:trPr>
          <w:trHeight w:val="327"/>
        </w:trPr>
        <w:tc>
          <w:tcPr>
            <w:tcW w:w="7689" w:type="dxa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DC427" w14:textId="008B1AB8" w:rsidR="001B7CF0" w:rsidRPr="001B4F32" w:rsidRDefault="001B7CF0" w:rsidP="001B7C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979" w:type="dxa"/>
            <w:gridSpan w:val="2"/>
            <w:shd w:val="clear" w:color="auto" w:fill="D9D9D9" w:themeFill="background1" w:themeFillShade="D9"/>
            <w:vAlign w:val="center"/>
          </w:tcPr>
          <w:p w14:paraId="3248BA97" w14:textId="66CC8C79" w:rsidR="001B7CF0" w:rsidRPr="001B4F32" w:rsidRDefault="001B7CF0" w:rsidP="001B7CF0">
            <w:pPr>
              <w:spacing w:line="259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32">
              <w:rPr>
                <w:rFonts w:ascii="Arial" w:hAnsi="Arial" w:cs="Arial"/>
                <w:b/>
                <w:bCs/>
                <w:sz w:val="20"/>
                <w:szCs w:val="20"/>
              </w:rPr>
              <w:t>111 688,50 zł</w:t>
            </w:r>
          </w:p>
        </w:tc>
      </w:tr>
    </w:tbl>
    <w:p w14:paraId="353B8C44" w14:textId="408CB364" w:rsidR="00923C41" w:rsidRPr="001B4F32" w:rsidRDefault="00410EF4" w:rsidP="00AB1231">
      <w:pPr>
        <w:pStyle w:val="Akapitzlist"/>
        <w:numPr>
          <w:ilvl w:val="0"/>
          <w:numId w:val="22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1B4F32">
        <w:rPr>
          <w:rFonts w:ascii="Arial" w:hAnsi="Arial" w:cs="Arial"/>
          <w:b/>
          <w:bCs/>
        </w:rPr>
        <w:t xml:space="preserve">ZOBOWIĄZANIA W ZAKRESIE </w:t>
      </w:r>
      <w:r w:rsidR="005301AE" w:rsidRPr="001B4F32">
        <w:rPr>
          <w:rFonts w:ascii="Arial" w:hAnsi="Arial" w:cs="Arial"/>
          <w:b/>
          <w:bCs/>
        </w:rPr>
        <w:t>ROZLICZENI</w:t>
      </w:r>
      <w:r w:rsidRPr="001B4F32">
        <w:rPr>
          <w:rFonts w:ascii="Arial" w:hAnsi="Arial" w:cs="Arial"/>
          <w:b/>
          <w:bCs/>
        </w:rPr>
        <w:t>A</w:t>
      </w:r>
      <w:r w:rsidR="005301AE" w:rsidRPr="001B4F32">
        <w:rPr>
          <w:rFonts w:ascii="Arial" w:hAnsi="Arial" w:cs="Arial"/>
          <w:b/>
          <w:bCs/>
        </w:rPr>
        <w:t xml:space="preserve"> GRANTU</w:t>
      </w:r>
    </w:p>
    <w:p w14:paraId="7E8AC6E9" w14:textId="77777777" w:rsidR="00D15CDF" w:rsidRPr="001B4F32" w:rsidRDefault="00D665E0" w:rsidP="00A43E8C">
      <w:pPr>
        <w:pStyle w:val="Akapitzlist"/>
        <w:numPr>
          <w:ilvl w:val="0"/>
          <w:numId w:val="16"/>
        </w:numPr>
        <w:spacing w:before="120" w:after="0"/>
        <w:ind w:left="284" w:hanging="284"/>
        <w:contextualSpacing w:val="0"/>
        <w:rPr>
          <w:rFonts w:ascii="Arial" w:hAnsi="Arial" w:cs="Arial"/>
          <w:b/>
          <w:bCs/>
        </w:rPr>
      </w:pPr>
      <w:r w:rsidRPr="001B4F32">
        <w:rPr>
          <w:rFonts w:ascii="Arial" w:hAnsi="Arial" w:cs="Arial"/>
        </w:rPr>
        <w:t xml:space="preserve">Wskaźnik </w:t>
      </w:r>
      <w:r w:rsidR="00335E47" w:rsidRPr="001B4F32">
        <w:rPr>
          <w:rFonts w:ascii="Arial" w:hAnsi="Arial" w:cs="Arial"/>
        </w:rPr>
        <w:t>kwoty ryczałtowej</w:t>
      </w:r>
      <w:r w:rsidRPr="001B4F32">
        <w:rPr>
          <w:rFonts w:ascii="Arial" w:hAnsi="Arial" w:cs="Arial"/>
        </w:rPr>
        <w:t xml:space="preserve">: </w:t>
      </w:r>
    </w:p>
    <w:p w14:paraId="493B830F" w14:textId="77777777" w:rsidR="00A43E8C" w:rsidRPr="001B4F32" w:rsidRDefault="00D15CDF" w:rsidP="00A43E8C">
      <w:pPr>
        <w:pStyle w:val="Akapitzlist"/>
        <w:spacing w:before="120" w:after="0"/>
        <w:ind w:left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  <w:b/>
          <w:bCs/>
        </w:rPr>
        <w:t>4.1.1. Liczba warsztatów – 45 szt</w:t>
      </w:r>
      <w:r w:rsidR="00A43E8C" w:rsidRPr="001B4F32">
        <w:rPr>
          <w:rFonts w:ascii="Arial" w:hAnsi="Arial" w:cs="Arial"/>
          <w:b/>
          <w:bCs/>
        </w:rPr>
        <w:t>.</w:t>
      </w:r>
      <w:r w:rsidRPr="001B4F32">
        <w:rPr>
          <w:rFonts w:ascii="Arial" w:hAnsi="Arial" w:cs="Arial"/>
        </w:rPr>
        <w:t>,</w:t>
      </w:r>
    </w:p>
    <w:p w14:paraId="428792C5" w14:textId="663D34D3" w:rsidR="005C3894" w:rsidRPr="001B4F32" w:rsidRDefault="00D15CDF" w:rsidP="00A43E8C">
      <w:pPr>
        <w:pStyle w:val="Akapitzlist"/>
        <w:spacing w:before="120" w:after="0"/>
        <w:ind w:left="284"/>
        <w:contextualSpacing w:val="0"/>
        <w:rPr>
          <w:rFonts w:ascii="Arial" w:hAnsi="Arial" w:cs="Arial"/>
          <w:b/>
          <w:bCs/>
        </w:rPr>
      </w:pPr>
      <w:r w:rsidRPr="001B4F32">
        <w:rPr>
          <w:rFonts w:ascii="Arial" w:hAnsi="Arial" w:cs="Arial"/>
          <w:b/>
          <w:bCs/>
        </w:rPr>
        <w:lastRenderedPageBreak/>
        <w:t xml:space="preserve">4.1.2. </w:t>
      </w:r>
      <w:r w:rsidR="00A43E8C" w:rsidRPr="001B4F32">
        <w:rPr>
          <w:rFonts w:ascii="Arial" w:hAnsi="Arial" w:cs="Arial"/>
          <w:b/>
          <w:bCs/>
        </w:rPr>
        <w:t>L</w:t>
      </w:r>
      <w:r w:rsidRPr="001B4F32">
        <w:rPr>
          <w:rFonts w:ascii="Arial" w:hAnsi="Arial" w:cs="Arial"/>
          <w:b/>
          <w:bCs/>
        </w:rPr>
        <w:t>iczba wyjazdów edukacyjnych – 1 szt</w:t>
      </w:r>
      <w:r w:rsidRPr="001B4F32">
        <w:rPr>
          <w:rFonts w:ascii="Arial" w:hAnsi="Arial" w:cs="Arial"/>
        </w:rPr>
        <w:t>.</w:t>
      </w:r>
    </w:p>
    <w:p w14:paraId="289E664A" w14:textId="35E8FADD" w:rsidR="00586EBF" w:rsidRPr="001B4F32" w:rsidRDefault="002112FF" w:rsidP="00A43E8C">
      <w:pPr>
        <w:pStyle w:val="Akapitzlist"/>
        <w:numPr>
          <w:ilvl w:val="0"/>
          <w:numId w:val="16"/>
        </w:numPr>
        <w:spacing w:before="120" w:after="120"/>
        <w:ind w:left="284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 xml:space="preserve">Dokumenty </w:t>
      </w:r>
      <w:r w:rsidR="00586EBF" w:rsidRPr="001B4F32">
        <w:rPr>
          <w:rFonts w:ascii="Arial" w:hAnsi="Arial" w:cs="Arial"/>
        </w:rPr>
        <w:t>potwierdzające realizację zadania</w:t>
      </w:r>
      <w:r w:rsidR="00D64579" w:rsidRPr="001B4F32">
        <w:rPr>
          <w:rFonts w:ascii="Arial" w:hAnsi="Arial" w:cs="Arial"/>
        </w:rPr>
        <w:t xml:space="preserve">, które grantobiorca jest zobowiązany przedstawić i/lub przekazać beneficjentowi projektu grantowego </w:t>
      </w:r>
      <w:r w:rsidRPr="001B4F32">
        <w:rPr>
          <w:rFonts w:ascii="Arial" w:hAnsi="Arial" w:cs="Arial"/>
        </w:rPr>
        <w:t>:</w:t>
      </w:r>
      <w:r w:rsidR="00586EBF" w:rsidRPr="001B4F32">
        <w:rPr>
          <w:rFonts w:ascii="Arial" w:hAnsi="Arial" w:cs="Arial"/>
        </w:rPr>
        <w:t xml:space="preserve"> </w:t>
      </w:r>
    </w:p>
    <w:p w14:paraId="3CC2FCDC" w14:textId="77777777" w:rsidR="00B60CC6" w:rsidRPr="001B4F32" w:rsidRDefault="00C2002F" w:rsidP="00B60CC6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P</w:t>
      </w:r>
      <w:r w:rsidR="00634F6F" w:rsidRPr="001B4F32">
        <w:rPr>
          <w:rFonts w:ascii="Arial" w:hAnsi="Arial" w:cs="Arial"/>
        </w:rPr>
        <w:t>rotokół</w:t>
      </w:r>
      <w:r w:rsidR="001748AC" w:rsidRPr="001B4F32">
        <w:rPr>
          <w:rFonts w:ascii="Arial" w:hAnsi="Arial" w:cs="Arial"/>
        </w:rPr>
        <w:t xml:space="preserve"> </w:t>
      </w:r>
      <w:r w:rsidR="00634F6F" w:rsidRPr="001B4F32">
        <w:rPr>
          <w:rFonts w:ascii="Arial" w:hAnsi="Arial" w:cs="Arial"/>
        </w:rPr>
        <w:t>odbioru</w:t>
      </w:r>
      <w:r w:rsidR="00A43E8C" w:rsidRPr="001B4F32">
        <w:rPr>
          <w:rFonts w:ascii="Arial" w:hAnsi="Arial" w:cs="Arial"/>
        </w:rPr>
        <w:t>,</w:t>
      </w:r>
    </w:p>
    <w:p w14:paraId="27F14CAD" w14:textId="77777777" w:rsidR="00B60CC6" w:rsidRPr="001B4F32" w:rsidRDefault="00C2002F" w:rsidP="00B60CC6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S</w:t>
      </w:r>
      <w:r w:rsidR="00634F6F" w:rsidRPr="001B4F32">
        <w:rPr>
          <w:rFonts w:ascii="Arial" w:hAnsi="Arial" w:cs="Arial"/>
        </w:rPr>
        <w:t>prawozdanie z realizacji grantu</w:t>
      </w:r>
      <w:r w:rsidR="00A43E8C" w:rsidRPr="001B4F32">
        <w:rPr>
          <w:rFonts w:ascii="Arial" w:hAnsi="Arial" w:cs="Arial"/>
        </w:rPr>
        <w:t>,</w:t>
      </w:r>
    </w:p>
    <w:p w14:paraId="2E94B7A4" w14:textId="77777777" w:rsidR="00B60CC6" w:rsidRPr="001B4F32" w:rsidRDefault="00C2002F" w:rsidP="00B60CC6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D</w:t>
      </w:r>
      <w:r w:rsidR="00634F6F" w:rsidRPr="001B4F32">
        <w:rPr>
          <w:rFonts w:ascii="Arial" w:hAnsi="Arial" w:cs="Arial"/>
        </w:rPr>
        <w:t>ziennik zajęć</w:t>
      </w:r>
      <w:r w:rsidR="00A43E8C" w:rsidRPr="001B4F32">
        <w:rPr>
          <w:rFonts w:ascii="Arial" w:hAnsi="Arial" w:cs="Arial"/>
        </w:rPr>
        <w:t>,</w:t>
      </w:r>
    </w:p>
    <w:p w14:paraId="2522AF8F" w14:textId="77777777" w:rsidR="00B60CC6" w:rsidRPr="001B4F32" w:rsidRDefault="00027DC5" w:rsidP="00B60CC6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Dane osobowe uczestników projektu zgodnie z załącznikiem nr 1 do</w:t>
      </w:r>
      <w:r w:rsidRPr="001B4F32">
        <w:rPr>
          <w:rFonts w:ascii="Arial" w:hAnsi="Arial" w:cs="Arial"/>
          <w:kern w:val="0"/>
        </w:rPr>
        <w:t xml:space="preserve"> Wytycznej dotyczące monitorowania postępu rzeczowego realizacji programów na lata 2021-2027 Ministra Funduszy i Polityki Regionalnej - </w:t>
      </w:r>
      <w:r w:rsidRPr="001B4F32">
        <w:rPr>
          <w:rFonts w:ascii="Arial" w:hAnsi="Arial" w:cs="Arial"/>
        </w:rPr>
        <w:t>„Zakres danych nt. uczestników Projektu oraz podmiotów obejmowanych wsparciem gromadzonych w CST2021”</w:t>
      </w:r>
      <w:r w:rsidR="00A43E8C" w:rsidRPr="001B4F32">
        <w:rPr>
          <w:rFonts w:ascii="Arial" w:hAnsi="Arial" w:cs="Arial"/>
        </w:rPr>
        <w:t>,</w:t>
      </w:r>
    </w:p>
    <w:p w14:paraId="385E929E" w14:textId="77777777" w:rsidR="00B60CC6" w:rsidRPr="001B4F32" w:rsidRDefault="00027DC5" w:rsidP="00B60CC6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D</w:t>
      </w:r>
      <w:r w:rsidR="00BF6354" w:rsidRPr="001B4F32">
        <w:rPr>
          <w:rFonts w:ascii="Arial" w:hAnsi="Arial" w:cs="Arial"/>
        </w:rPr>
        <w:t>okumenty potwierdzające przeprowadzenie działań informacyjno-promocyjnych</w:t>
      </w:r>
      <w:r w:rsidR="00A43E8C" w:rsidRPr="001B4F32">
        <w:rPr>
          <w:rFonts w:ascii="Arial" w:hAnsi="Arial" w:cs="Arial"/>
        </w:rPr>
        <w:t>,</w:t>
      </w:r>
    </w:p>
    <w:p w14:paraId="55F256DD" w14:textId="3FC309DF" w:rsidR="00A573A1" w:rsidRPr="001B4F32" w:rsidRDefault="00DF78E4" w:rsidP="00B60CC6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1B4F32">
        <w:rPr>
          <w:rFonts w:ascii="Arial" w:hAnsi="Arial" w:cs="Arial"/>
        </w:rPr>
        <w:t>I</w:t>
      </w:r>
      <w:r w:rsidR="008853D4" w:rsidRPr="001B4F32">
        <w:rPr>
          <w:rFonts w:ascii="Arial" w:hAnsi="Arial" w:cs="Arial"/>
        </w:rPr>
        <w:t xml:space="preserve">nne </w:t>
      </w:r>
      <w:r w:rsidRPr="001B4F32">
        <w:rPr>
          <w:rFonts w:ascii="Arial" w:hAnsi="Arial" w:cs="Arial"/>
        </w:rPr>
        <w:t xml:space="preserve">powstałe w toku realizacji zadania </w:t>
      </w:r>
      <w:r w:rsidR="000B3FB0" w:rsidRPr="001B4F32">
        <w:rPr>
          <w:rFonts w:ascii="Arial" w:hAnsi="Arial" w:cs="Arial"/>
        </w:rPr>
        <w:t xml:space="preserve">- </w:t>
      </w:r>
      <w:r w:rsidR="008853D4" w:rsidRPr="001B4F32">
        <w:rPr>
          <w:rFonts w:ascii="Arial" w:hAnsi="Arial" w:cs="Arial"/>
        </w:rPr>
        <w:t>na wezwanie Grantodawcy</w:t>
      </w:r>
      <w:r w:rsidR="00F136E7" w:rsidRPr="001B4F32">
        <w:rPr>
          <w:rFonts w:ascii="Arial" w:hAnsi="Arial" w:cs="Arial"/>
        </w:rPr>
        <w:t xml:space="preserve"> oraz zgodnie </w:t>
      </w:r>
      <w:r w:rsidR="00A573A1" w:rsidRPr="001B4F32">
        <w:rPr>
          <w:rFonts w:ascii="Arial" w:hAnsi="Arial" w:cs="Arial"/>
        </w:rPr>
        <w:br/>
      </w:r>
      <w:r w:rsidR="00F136E7" w:rsidRPr="001B4F32">
        <w:rPr>
          <w:rFonts w:ascii="Arial" w:hAnsi="Arial" w:cs="Arial"/>
        </w:rPr>
        <w:t>z zapisami umowy o powierzenie grantu</w:t>
      </w:r>
      <w:r w:rsidR="00BF6354" w:rsidRPr="001B4F32">
        <w:rPr>
          <w:rFonts w:ascii="Arial" w:hAnsi="Arial" w:cs="Arial"/>
        </w:rPr>
        <w:t>.</w:t>
      </w:r>
    </w:p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59"/>
      </w:tblGrid>
      <w:tr w:rsidR="00A43E8C" w:rsidRPr="001B4F32" w14:paraId="54F4DFFF" w14:textId="77777777" w:rsidTr="00121AAD">
        <w:trPr>
          <w:trHeight w:val="1550"/>
        </w:trPr>
        <w:tc>
          <w:tcPr>
            <w:tcW w:w="4959" w:type="dxa"/>
          </w:tcPr>
          <w:p w14:paraId="0DCC87A8" w14:textId="77777777" w:rsidR="00A43E8C" w:rsidRPr="001B4F32" w:rsidRDefault="00A43E8C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  <w:bookmarkStart w:id="0" w:name="_Hlk209593956"/>
          </w:p>
          <w:p w14:paraId="7A7CF10C" w14:textId="77777777" w:rsidR="00A43E8C" w:rsidRPr="001B4F32" w:rsidRDefault="00A43E8C" w:rsidP="00121AAD">
            <w:pPr>
              <w:pStyle w:val="Akapitzlist"/>
              <w:tabs>
                <w:tab w:val="left" w:pos="3993"/>
              </w:tabs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  <w:r w:rsidRPr="001B4F32">
              <w:rPr>
                <w:rFonts w:ascii="Arial" w:hAnsi="Arial" w:cs="Arial"/>
                <w:i/>
              </w:rPr>
              <w:tab/>
            </w:r>
          </w:p>
          <w:p w14:paraId="26386255" w14:textId="77777777" w:rsidR="00A43E8C" w:rsidRPr="001B4F32" w:rsidRDefault="00A43E8C" w:rsidP="00121AAD">
            <w:pPr>
              <w:pStyle w:val="Akapitzlist"/>
              <w:tabs>
                <w:tab w:val="left" w:pos="3993"/>
              </w:tabs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5C210BDA" w14:textId="77777777" w:rsidR="00A43E8C" w:rsidRPr="001B4F32" w:rsidRDefault="00A43E8C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7AD09424" w14:textId="77777777" w:rsidR="00A43E8C" w:rsidRPr="001B4F32" w:rsidRDefault="00A43E8C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1B4F32">
              <w:rPr>
                <w:rFonts w:ascii="Arial" w:hAnsi="Arial" w:cs="Arial"/>
                <w:i/>
              </w:rPr>
              <w:t>………………………………………..</w:t>
            </w:r>
          </w:p>
          <w:p w14:paraId="2ED02323" w14:textId="77777777" w:rsidR="00A43E8C" w:rsidRPr="001B4F32" w:rsidRDefault="00A43E8C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B4F32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14:paraId="01E0CB83" w14:textId="77777777" w:rsidR="00A43E8C" w:rsidRPr="001B4F32" w:rsidRDefault="00A43E8C" w:rsidP="00121AAD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4959" w:type="dxa"/>
          </w:tcPr>
          <w:p w14:paraId="27EC133E" w14:textId="77777777" w:rsidR="00A43E8C" w:rsidRPr="001B4F32" w:rsidRDefault="00A43E8C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26AB0346" w14:textId="77777777" w:rsidR="00A43E8C" w:rsidRPr="001B4F32" w:rsidRDefault="00A43E8C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09A9656E" w14:textId="77777777" w:rsidR="00A43E8C" w:rsidRPr="001B4F32" w:rsidRDefault="00A43E8C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42A4EE00" w14:textId="77777777" w:rsidR="00A43E8C" w:rsidRPr="001B4F32" w:rsidRDefault="00A43E8C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4C4B42F3" w14:textId="77777777" w:rsidR="00A43E8C" w:rsidRPr="001B4F32" w:rsidRDefault="00A43E8C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1B4F32">
              <w:rPr>
                <w:rFonts w:ascii="Arial" w:hAnsi="Arial" w:cs="Arial"/>
                <w:i/>
              </w:rPr>
              <w:t>………………………………………………………..</w:t>
            </w:r>
          </w:p>
          <w:p w14:paraId="7E545305" w14:textId="77777777" w:rsidR="00A43E8C" w:rsidRPr="001B4F32" w:rsidRDefault="00A43E8C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B4F32">
              <w:rPr>
                <w:rFonts w:ascii="Arial" w:hAnsi="Arial" w:cs="Arial"/>
                <w:i/>
                <w:sz w:val="16"/>
                <w:szCs w:val="16"/>
              </w:rPr>
              <w:t>Pieczęć i podpis/y osoby/</w:t>
            </w:r>
            <w:proofErr w:type="spellStart"/>
            <w:r w:rsidRPr="001B4F32">
              <w:rPr>
                <w:rFonts w:ascii="Arial" w:hAnsi="Arial" w:cs="Arial"/>
                <w:i/>
                <w:sz w:val="16"/>
                <w:szCs w:val="16"/>
              </w:rPr>
              <w:t>ób</w:t>
            </w:r>
            <w:proofErr w:type="spellEnd"/>
            <w:r w:rsidRPr="001B4F3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0401D27E" w14:textId="77777777" w:rsidR="00A43E8C" w:rsidRPr="001B4F32" w:rsidRDefault="00A43E8C" w:rsidP="00121AA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B4F32">
              <w:rPr>
                <w:rFonts w:ascii="Arial" w:hAnsi="Arial" w:cs="Arial"/>
                <w:i/>
                <w:sz w:val="16"/>
                <w:szCs w:val="16"/>
              </w:rPr>
              <w:t>upoważnionej/</w:t>
            </w:r>
            <w:proofErr w:type="spellStart"/>
            <w:r w:rsidRPr="001B4F32">
              <w:rPr>
                <w:rFonts w:ascii="Arial" w:hAnsi="Arial" w:cs="Arial"/>
                <w:i/>
                <w:sz w:val="16"/>
                <w:szCs w:val="16"/>
              </w:rPr>
              <w:t>ych</w:t>
            </w:r>
            <w:proofErr w:type="spellEnd"/>
            <w:r w:rsidRPr="001B4F32">
              <w:rPr>
                <w:rFonts w:ascii="Arial" w:hAnsi="Arial" w:cs="Arial"/>
                <w:i/>
                <w:sz w:val="16"/>
                <w:szCs w:val="16"/>
              </w:rPr>
              <w:t xml:space="preserve"> do reprezentacji wnioskodawcy</w:t>
            </w:r>
          </w:p>
        </w:tc>
      </w:tr>
      <w:bookmarkEnd w:id="0"/>
    </w:tbl>
    <w:p w14:paraId="053A3360" w14:textId="77777777" w:rsidR="007078A7" w:rsidRPr="001B4F32" w:rsidRDefault="007078A7" w:rsidP="00AB1231">
      <w:pPr>
        <w:tabs>
          <w:tab w:val="right" w:pos="9639"/>
        </w:tabs>
        <w:rPr>
          <w:rFonts w:ascii="Arial" w:hAnsi="Arial" w:cs="Arial"/>
          <w:sz w:val="18"/>
          <w:szCs w:val="18"/>
        </w:rPr>
      </w:pPr>
    </w:p>
    <w:sectPr w:rsidR="007078A7" w:rsidRPr="001B4F32" w:rsidSect="000D3C39">
      <w:headerReference w:type="default" r:id="rId8"/>
      <w:footerReference w:type="default" r:id="rId9"/>
      <w:headerReference w:type="first" r:id="rId10"/>
      <w:pgSz w:w="11906" w:h="16838"/>
      <w:pgMar w:top="1701" w:right="992" w:bottom="709" w:left="1276" w:header="425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581B" w14:textId="77777777" w:rsidR="00150D09" w:rsidRDefault="00150D09" w:rsidP="00C85646">
      <w:pPr>
        <w:spacing w:after="0" w:line="240" w:lineRule="auto"/>
      </w:pPr>
      <w:r>
        <w:separator/>
      </w:r>
    </w:p>
  </w:endnote>
  <w:endnote w:type="continuationSeparator" w:id="0">
    <w:p w14:paraId="71E580AA" w14:textId="77777777" w:rsidR="00150D09" w:rsidRDefault="00150D09" w:rsidP="00C8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99672695"/>
      <w:docPartObj>
        <w:docPartGallery w:val="Page Numbers (Bottom of Page)"/>
        <w:docPartUnique/>
      </w:docPartObj>
    </w:sdtPr>
    <w:sdtContent>
      <w:p w14:paraId="25208E2B" w14:textId="7F156D84" w:rsidR="009920ED" w:rsidRPr="009920ED" w:rsidRDefault="009920E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9920ED">
          <w:rPr>
            <w:rFonts w:ascii="Arial" w:hAnsi="Arial" w:cs="Arial"/>
            <w:sz w:val="20"/>
            <w:szCs w:val="20"/>
          </w:rPr>
          <w:fldChar w:fldCharType="begin"/>
        </w:r>
        <w:r w:rsidRPr="009920ED">
          <w:rPr>
            <w:rFonts w:ascii="Arial" w:hAnsi="Arial" w:cs="Arial"/>
            <w:sz w:val="20"/>
            <w:szCs w:val="20"/>
          </w:rPr>
          <w:instrText>PAGE   \* MERGEFORMAT</w:instrText>
        </w:r>
        <w:r w:rsidRPr="009920ED">
          <w:rPr>
            <w:rFonts w:ascii="Arial" w:hAnsi="Arial" w:cs="Arial"/>
            <w:sz w:val="20"/>
            <w:szCs w:val="20"/>
          </w:rPr>
          <w:fldChar w:fldCharType="separate"/>
        </w:r>
        <w:r w:rsidRPr="009920ED">
          <w:rPr>
            <w:rFonts w:ascii="Arial" w:hAnsi="Arial" w:cs="Arial"/>
            <w:sz w:val="20"/>
            <w:szCs w:val="20"/>
          </w:rPr>
          <w:t>2</w:t>
        </w:r>
        <w:r w:rsidRPr="009920E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EEA02A9" w14:textId="77777777" w:rsidR="009920ED" w:rsidRDefault="00992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9D1B" w14:textId="77777777" w:rsidR="00150D09" w:rsidRDefault="00150D09" w:rsidP="00C85646">
      <w:pPr>
        <w:spacing w:after="0" w:line="240" w:lineRule="auto"/>
      </w:pPr>
      <w:r>
        <w:separator/>
      </w:r>
    </w:p>
  </w:footnote>
  <w:footnote w:type="continuationSeparator" w:id="0">
    <w:p w14:paraId="0AB23BB2" w14:textId="77777777" w:rsidR="00150D09" w:rsidRDefault="00150D09" w:rsidP="00C8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6CE0" w14:textId="6FEF572B" w:rsidR="00B9057F" w:rsidRDefault="00B9057F" w:rsidP="00B9057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FC25" w14:textId="648BD213" w:rsidR="00C85646" w:rsidRDefault="00C85646">
    <w:pPr>
      <w:pStyle w:val="Nagwek"/>
    </w:pPr>
    <w:r w:rsidRPr="001D3A3D">
      <w:rPr>
        <w:noProof/>
      </w:rPr>
      <w:drawing>
        <wp:inline distT="0" distB="0" distL="0" distR="0" wp14:anchorId="3ABBC3D7" wp14:editId="7C55A041">
          <wp:extent cx="5760720" cy="471170"/>
          <wp:effectExtent l="0" t="0" r="0" b="5080"/>
          <wp:docPr id="1321030698" name="Obraz 3" descr="Oznakowanie dokumentu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030698" name="Obraz 3" descr="Oznakowanie dokumentu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363"/>
    <w:multiLevelType w:val="hybridMultilevel"/>
    <w:tmpl w:val="B7AA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36B5"/>
    <w:multiLevelType w:val="hybridMultilevel"/>
    <w:tmpl w:val="631486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612"/>
    <w:multiLevelType w:val="hybridMultilevel"/>
    <w:tmpl w:val="2336312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381F31"/>
    <w:multiLevelType w:val="hybridMultilevel"/>
    <w:tmpl w:val="BD5AADD6"/>
    <w:lvl w:ilvl="0" w:tplc="B91009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6760"/>
    <w:multiLevelType w:val="hybridMultilevel"/>
    <w:tmpl w:val="10D28A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6915C4"/>
    <w:multiLevelType w:val="hybridMultilevel"/>
    <w:tmpl w:val="E2F0D77E"/>
    <w:lvl w:ilvl="0" w:tplc="3070C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B67E7"/>
    <w:multiLevelType w:val="hybridMultilevel"/>
    <w:tmpl w:val="9BE4E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053BF"/>
    <w:multiLevelType w:val="hybridMultilevel"/>
    <w:tmpl w:val="A50C60B2"/>
    <w:lvl w:ilvl="0" w:tplc="61A80306">
      <w:start w:val="1"/>
      <w:numFmt w:val="upperRoman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57BBC"/>
    <w:multiLevelType w:val="hybridMultilevel"/>
    <w:tmpl w:val="5DD2BF68"/>
    <w:lvl w:ilvl="0" w:tplc="49C0C350">
      <w:start w:val="1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333F1"/>
    <w:multiLevelType w:val="hybridMultilevel"/>
    <w:tmpl w:val="D47E9F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45413AD"/>
    <w:multiLevelType w:val="hybridMultilevel"/>
    <w:tmpl w:val="2336312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5C15347"/>
    <w:multiLevelType w:val="hybridMultilevel"/>
    <w:tmpl w:val="49245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8D3410"/>
    <w:multiLevelType w:val="hybridMultilevel"/>
    <w:tmpl w:val="099E39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93423C4"/>
    <w:multiLevelType w:val="hybridMultilevel"/>
    <w:tmpl w:val="C4708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22474B"/>
    <w:multiLevelType w:val="hybridMultilevel"/>
    <w:tmpl w:val="890637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E5D0DDE"/>
    <w:multiLevelType w:val="hybridMultilevel"/>
    <w:tmpl w:val="7048F02A"/>
    <w:lvl w:ilvl="0" w:tplc="86AE46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FAC318A"/>
    <w:multiLevelType w:val="hybridMultilevel"/>
    <w:tmpl w:val="5AF49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7877E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97954AA"/>
    <w:multiLevelType w:val="hybridMultilevel"/>
    <w:tmpl w:val="66261A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CB4739"/>
    <w:multiLevelType w:val="hybridMultilevel"/>
    <w:tmpl w:val="6614A1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C507AC"/>
    <w:multiLevelType w:val="hybridMultilevel"/>
    <w:tmpl w:val="B3961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7282D"/>
    <w:multiLevelType w:val="hybridMultilevel"/>
    <w:tmpl w:val="21982518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237CA"/>
    <w:multiLevelType w:val="hybridMultilevel"/>
    <w:tmpl w:val="E144B1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20691"/>
    <w:multiLevelType w:val="hybridMultilevel"/>
    <w:tmpl w:val="D7D6D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9268D"/>
    <w:multiLevelType w:val="hybridMultilevel"/>
    <w:tmpl w:val="DF60103E"/>
    <w:lvl w:ilvl="0" w:tplc="E2F435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84B6267"/>
    <w:multiLevelType w:val="hybridMultilevel"/>
    <w:tmpl w:val="3A30C15A"/>
    <w:lvl w:ilvl="0" w:tplc="04150011">
      <w:start w:val="1"/>
      <w:numFmt w:val="decimal"/>
      <w:lvlText w:val="%1)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 w15:restartNumberingAfterBreak="0">
    <w:nsid w:val="393028DB"/>
    <w:multiLevelType w:val="hybridMultilevel"/>
    <w:tmpl w:val="8906375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C641904"/>
    <w:multiLevelType w:val="hybridMultilevel"/>
    <w:tmpl w:val="DAA0D9D6"/>
    <w:lvl w:ilvl="0" w:tplc="51886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F1A4D"/>
    <w:multiLevelType w:val="hybridMultilevel"/>
    <w:tmpl w:val="400ED1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952F8"/>
    <w:multiLevelType w:val="hybridMultilevel"/>
    <w:tmpl w:val="AA4A7BE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6B26967"/>
    <w:multiLevelType w:val="hybridMultilevel"/>
    <w:tmpl w:val="66261A4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B484762"/>
    <w:multiLevelType w:val="hybridMultilevel"/>
    <w:tmpl w:val="9BA4520E"/>
    <w:lvl w:ilvl="0" w:tplc="18E8DDE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C6525"/>
    <w:multiLevelType w:val="hybridMultilevel"/>
    <w:tmpl w:val="9550816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25B37A9"/>
    <w:multiLevelType w:val="hybridMultilevel"/>
    <w:tmpl w:val="3496D7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42670F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44946A4"/>
    <w:multiLevelType w:val="hybridMultilevel"/>
    <w:tmpl w:val="10DABD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51050D"/>
    <w:multiLevelType w:val="hybridMultilevel"/>
    <w:tmpl w:val="5E36D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C0F79DC"/>
    <w:multiLevelType w:val="hybridMultilevel"/>
    <w:tmpl w:val="90FED87E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27ECD"/>
    <w:multiLevelType w:val="hybridMultilevel"/>
    <w:tmpl w:val="4E5C7FBE"/>
    <w:lvl w:ilvl="0" w:tplc="1A3CF94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5C4A31"/>
    <w:multiLevelType w:val="hybridMultilevel"/>
    <w:tmpl w:val="28B4FD0C"/>
    <w:lvl w:ilvl="0" w:tplc="2CC03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E479DB"/>
    <w:multiLevelType w:val="hybridMultilevel"/>
    <w:tmpl w:val="585C3E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401A9"/>
    <w:multiLevelType w:val="hybridMultilevel"/>
    <w:tmpl w:val="7498546C"/>
    <w:lvl w:ilvl="0" w:tplc="17CA0CC2">
      <w:start w:val="1"/>
      <w:numFmt w:val="decimal"/>
      <w:lvlText w:val="%1."/>
      <w:lvlJc w:val="left"/>
      <w:pPr>
        <w:ind w:left="171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69924A57"/>
    <w:multiLevelType w:val="hybridMultilevel"/>
    <w:tmpl w:val="7096B670"/>
    <w:lvl w:ilvl="0" w:tplc="61A80306">
      <w:start w:val="1"/>
      <w:numFmt w:val="upperRoman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01C81"/>
    <w:multiLevelType w:val="hybridMultilevel"/>
    <w:tmpl w:val="6E0E6EC4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270473"/>
    <w:multiLevelType w:val="hybridMultilevel"/>
    <w:tmpl w:val="45EE1156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6F8F14A2"/>
    <w:multiLevelType w:val="hybridMultilevel"/>
    <w:tmpl w:val="AA4A7BE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0F82304"/>
    <w:multiLevelType w:val="hybridMultilevel"/>
    <w:tmpl w:val="66261A4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37821B5"/>
    <w:multiLevelType w:val="hybridMultilevel"/>
    <w:tmpl w:val="AADEA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982003"/>
    <w:multiLevelType w:val="hybridMultilevel"/>
    <w:tmpl w:val="585C3E94"/>
    <w:lvl w:ilvl="0" w:tplc="0FEE8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32099F"/>
    <w:multiLevelType w:val="hybridMultilevel"/>
    <w:tmpl w:val="7DC2E53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D143F72"/>
    <w:multiLevelType w:val="hybridMultilevel"/>
    <w:tmpl w:val="66D8069E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15890">
    <w:abstractNumId w:val="42"/>
  </w:num>
  <w:num w:numId="2" w16cid:durableId="371617406">
    <w:abstractNumId w:val="22"/>
  </w:num>
  <w:num w:numId="3" w16cid:durableId="1659920347">
    <w:abstractNumId w:val="13"/>
  </w:num>
  <w:num w:numId="4" w16cid:durableId="1377042971">
    <w:abstractNumId w:val="23"/>
  </w:num>
  <w:num w:numId="5" w16cid:durableId="258563685">
    <w:abstractNumId w:val="14"/>
  </w:num>
  <w:num w:numId="6" w16cid:durableId="1271205082">
    <w:abstractNumId w:val="45"/>
  </w:num>
  <w:num w:numId="7" w16cid:durableId="7417048">
    <w:abstractNumId w:val="16"/>
  </w:num>
  <w:num w:numId="8" w16cid:durableId="87700604">
    <w:abstractNumId w:val="25"/>
  </w:num>
  <w:num w:numId="9" w16cid:durableId="992444394">
    <w:abstractNumId w:val="29"/>
  </w:num>
  <w:num w:numId="10" w16cid:durableId="395513972">
    <w:abstractNumId w:val="47"/>
  </w:num>
  <w:num w:numId="11" w16cid:durableId="92746743">
    <w:abstractNumId w:val="32"/>
  </w:num>
  <w:num w:numId="12" w16cid:durableId="1544901320">
    <w:abstractNumId w:val="49"/>
  </w:num>
  <w:num w:numId="13" w16cid:durableId="358748016">
    <w:abstractNumId w:val="7"/>
  </w:num>
  <w:num w:numId="14" w16cid:durableId="78645882">
    <w:abstractNumId w:val="8"/>
  </w:num>
  <w:num w:numId="15" w16cid:durableId="1913614694">
    <w:abstractNumId w:val="11"/>
  </w:num>
  <w:num w:numId="16" w16cid:durableId="1704330568">
    <w:abstractNumId w:val="38"/>
  </w:num>
  <w:num w:numId="17" w16cid:durableId="1567378573">
    <w:abstractNumId w:val="9"/>
  </w:num>
  <w:num w:numId="18" w16cid:durableId="769466853">
    <w:abstractNumId w:val="10"/>
  </w:num>
  <w:num w:numId="19" w16cid:durableId="456796983">
    <w:abstractNumId w:val="26"/>
  </w:num>
  <w:num w:numId="20" w16cid:durableId="1559827978">
    <w:abstractNumId w:val="2"/>
  </w:num>
  <w:num w:numId="21" w16cid:durableId="34237819">
    <w:abstractNumId w:val="36"/>
  </w:num>
  <w:num w:numId="22" w16cid:durableId="216210079">
    <w:abstractNumId w:val="48"/>
  </w:num>
  <w:num w:numId="23" w16cid:durableId="754520762">
    <w:abstractNumId w:val="39"/>
  </w:num>
  <w:num w:numId="24" w16cid:durableId="1061056818">
    <w:abstractNumId w:val="6"/>
  </w:num>
  <w:num w:numId="25" w16cid:durableId="646207434">
    <w:abstractNumId w:val="40"/>
  </w:num>
  <w:num w:numId="26" w16cid:durableId="187958482">
    <w:abstractNumId w:val="19"/>
  </w:num>
  <w:num w:numId="27" w16cid:durableId="1692952667">
    <w:abstractNumId w:val="41"/>
  </w:num>
  <w:num w:numId="28" w16cid:durableId="290211308">
    <w:abstractNumId w:val="18"/>
  </w:num>
  <w:num w:numId="29" w16cid:durableId="1322541581">
    <w:abstractNumId w:val="33"/>
  </w:num>
  <w:num w:numId="30" w16cid:durableId="1290470906">
    <w:abstractNumId w:val="0"/>
  </w:num>
  <w:num w:numId="31" w16cid:durableId="1956402701">
    <w:abstractNumId w:val="4"/>
  </w:num>
  <w:num w:numId="32" w16cid:durableId="1832142195">
    <w:abstractNumId w:val="12"/>
  </w:num>
  <w:num w:numId="33" w16cid:durableId="2077432773">
    <w:abstractNumId w:val="5"/>
  </w:num>
  <w:num w:numId="34" w16cid:durableId="1281566186">
    <w:abstractNumId w:val="27"/>
  </w:num>
  <w:num w:numId="35" w16cid:durableId="1454783443">
    <w:abstractNumId w:val="44"/>
  </w:num>
  <w:num w:numId="36" w16cid:durableId="896741551">
    <w:abstractNumId w:val="20"/>
  </w:num>
  <w:num w:numId="37" w16cid:durableId="2048217845">
    <w:abstractNumId w:val="34"/>
  </w:num>
  <w:num w:numId="38" w16cid:durableId="914048001">
    <w:abstractNumId w:val="17"/>
  </w:num>
  <w:num w:numId="39" w16cid:durableId="1430616854">
    <w:abstractNumId w:val="30"/>
  </w:num>
  <w:num w:numId="40" w16cid:durableId="242494768">
    <w:abstractNumId w:val="46"/>
  </w:num>
  <w:num w:numId="41" w16cid:durableId="1764373960">
    <w:abstractNumId w:val="1"/>
  </w:num>
  <w:num w:numId="42" w16cid:durableId="848177947">
    <w:abstractNumId w:val="35"/>
  </w:num>
  <w:num w:numId="43" w16cid:durableId="900287771">
    <w:abstractNumId w:val="15"/>
  </w:num>
  <w:num w:numId="44" w16cid:durableId="2018191425">
    <w:abstractNumId w:val="24"/>
  </w:num>
  <w:num w:numId="45" w16cid:durableId="703943498">
    <w:abstractNumId w:val="28"/>
  </w:num>
  <w:num w:numId="46" w16cid:durableId="1101950165">
    <w:abstractNumId w:val="43"/>
  </w:num>
  <w:num w:numId="47" w16cid:durableId="1789814207">
    <w:abstractNumId w:val="3"/>
  </w:num>
  <w:num w:numId="48" w16cid:durableId="1985773548">
    <w:abstractNumId w:val="37"/>
  </w:num>
  <w:num w:numId="49" w16cid:durableId="1515147517">
    <w:abstractNumId w:val="31"/>
  </w:num>
  <w:num w:numId="50" w16cid:durableId="53820439">
    <w:abstractNumId w:val="50"/>
  </w:num>
  <w:num w:numId="51" w16cid:durableId="17704212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36"/>
    <w:rsid w:val="00002E0E"/>
    <w:rsid w:val="00010776"/>
    <w:rsid w:val="0001148D"/>
    <w:rsid w:val="000135F5"/>
    <w:rsid w:val="00017E53"/>
    <w:rsid w:val="0002679A"/>
    <w:rsid w:val="00027DC5"/>
    <w:rsid w:val="00032DDF"/>
    <w:rsid w:val="00035C71"/>
    <w:rsid w:val="000368E6"/>
    <w:rsid w:val="00046B68"/>
    <w:rsid w:val="00047E2C"/>
    <w:rsid w:val="000541E9"/>
    <w:rsid w:val="00096977"/>
    <w:rsid w:val="00097008"/>
    <w:rsid w:val="000B3FB0"/>
    <w:rsid w:val="000C3400"/>
    <w:rsid w:val="000D1E7D"/>
    <w:rsid w:val="000D3C39"/>
    <w:rsid w:val="000D4123"/>
    <w:rsid w:val="000D50DE"/>
    <w:rsid w:val="000E2055"/>
    <w:rsid w:val="000E28DF"/>
    <w:rsid w:val="000F0CC5"/>
    <w:rsid w:val="000F100B"/>
    <w:rsid w:val="000F2C74"/>
    <w:rsid w:val="000F5BF8"/>
    <w:rsid w:val="00101BD4"/>
    <w:rsid w:val="0010649A"/>
    <w:rsid w:val="001111C7"/>
    <w:rsid w:val="00124030"/>
    <w:rsid w:val="00125FE9"/>
    <w:rsid w:val="00131BE3"/>
    <w:rsid w:val="00135A2A"/>
    <w:rsid w:val="0014459D"/>
    <w:rsid w:val="00150D09"/>
    <w:rsid w:val="00157899"/>
    <w:rsid w:val="0016014A"/>
    <w:rsid w:val="00162BCA"/>
    <w:rsid w:val="00174379"/>
    <w:rsid w:val="001748AC"/>
    <w:rsid w:val="00174A2B"/>
    <w:rsid w:val="001752EA"/>
    <w:rsid w:val="00177A63"/>
    <w:rsid w:val="00187195"/>
    <w:rsid w:val="001932B4"/>
    <w:rsid w:val="0019407B"/>
    <w:rsid w:val="001A60A7"/>
    <w:rsid w:val="001B0D36"/>
    <w:rsid w:val="001B4F32"/>
    <w:rsid w:val="001B7CF0"/>
    <w:rsid w:val="001C1094"/>
    <w:rsid w:val="001C1230"/>
    <w:rsid w:val="001D74E0"/>
    <w:rsid w:val="001E0B47"/>
    <w:rsid w:val="00200815"/>
    <w:rsid w:val="00204D7C"/>
    <w:rsid w:val="00205325"/>
    <w:rsid w:val="00210840"/>
    <w:rsid w:val="002112FF"/>
    <w:rsid w:val="00217A49"/>
    <w:rsid w:val="00217AF1"/>
    <w:rsid w:val="00221F39"/>
    <w:rsid w:val="002239D1"/>
    <w:rsid w:val="00225612"/>
    <w:rsid w:val="00230E38"/>
    <w:rsid w:val="00247100"/>
    <w:rsid w:val="00253120"/>
    <w:rsid w:val="00253A7A"/>
    <w:rsid w:val="00260F20"/>
    <w:rsid w:val="00261409"/>
    <w:rsid w:val="00261744"/>
    <w:rsid w:val="00265FB5"/>
    <w:rsid w:val="002746D2"/>
    <w:rsid w:val="00276B7E"/>
    <w:rsid w:val="0028145C"/>
    <w:rsid w:val="00283183"/>
    <w:rsid w:val="00284E38"/>
    <w:rsid w:val="002863EA"/>
    <w:rsid w:val="00292B65"/>
    <w:rsid w:val="00292D54"/>
    <w:rsid w:val="00294710"/>
    <w:rsid w:val="00295451"/>
    <w:rsid w:val="002964C8"/>
    <w:rsid w:val="002A60B5"/>
    <w:rsid w:val="002A69EC"/>
    <w:rsid w:val="002C4AED"/>
    <w:rsid w:val="002D7775"/>
    <w:rsid w:val="002E4AC1"/>
    <w:rsid w:val="002E7EC1"/>
    <w:rsid w:val="0030169C"/>
    <w:rsid w:val="00302501"/>
    <w:rsid w:val="00303194"/>
    <w:rsid w:val="00307442"/>
    <w:rsid w:val="003111D2"/>
    <w:rsid w:val="0031121F"/>
    <w:rsid w:val="003202D7"/>
    <w:rsid w:val="003204E3"/>
    <w:rsid w:val="00325BA8"/>
    <w:rsid w:val="003279B1"/>
    <w:rsid w:val="0033009A"/>
    <w:rsid w:val="00335E47"/>
    <w:rsid w:val="003413EF"/>
    <w:rsid w:val="003429D1"/>
    <w:rsid w:val="00353C2B"/>
    <w:rsid w:val="00356EE9"/>
    <w:rsid w:val="00366D87"/>
    <w:rsid w:val="00370217"/>
    <w:rsid w:val="00371018"/>
    <w:rsid w:val="00384C40"/>
    <w:rsid w:val="00386F5D"/>
    <w:rsid w:val="00387043"/>
    <w:rsid w:val="00387A40"/>
    <w:rsid w:val="00397063"/>
    <w:rsid w:val="003A5623"/>
    <w:rsid w:val="003A6EF4"/>
    <w:rsid w:val="003B26B1"/>
    <w:rsid w:val="003B2CF5"/>
    <w:rsid w:val="003B4353"/>
    <w:rsid w:val="003B6381"/>
    <w:rsid w:val="003C220D"/>
    <w:rsid w:val="003D4025"/>
    <w:rsid w:val="003D6D78"/>
    <w:rsid w:val="003E0DC9"/>
    <w:rsid w:val="003E193B"/>
    <w:rsid w:val="003F3C26"/>
    <w:rsid w:val="003F74C0"/>
    <w:rsid w:val="00402187"/>
    <w:rsid w:val="00404055"/>
    <w:rsid w:val="00410EF4"/>
    <w:rsid w:val="00413D4F"/>
    <w:rsid w:val="00423524"/>
    <w:rsid w:val="00431387"/>
    <w:rsid w:val="00433108"/>
    <w:rsid w:val="0043378B"/>
    <w:rsid w:val="0044734C"/>
    <w:rsid w:val="0045052E"/>
    <w:rsid w:val="00453F33"/>
    <w:rsid w:val="004B509D"/>
    <w:rsid w:val="004B57E9"/>
    <w:rsid w:val="004C05EF"/>
    <w:rsid w:val="004C4AF4"/>
    <w:rsid w:val="004C52FE"/>
    <w:rsid w:val="004C697E"/>
    <w:rsid w:val="004D1144"/>
    <w:rsid w:val="004E3523"/>
    <w:rsid w:val="004F01BF"/>
    <w:rsid w:val="0050381B"/>
    <w:rsid w:val="00506EFA"/>
    <w:rsid w:val="0050702D"/>
    <w:rsid w:val="005121CC"/>
    <w:rsid w:val="00512CF1"/>
    <w:rsid w:val="005301AE"/>
    <w:rsid w:val="0053193E"/>
    <w:rsid w:val="00532555"/>
    <w:rsid w:val="005340B0"/>
    <w:rsid w:val="00537566"/>
    <w:rsid w:val="00537762"/>
    <w:rsid w:val="00542253"/>
    <w:rsid w:val="005436D7"/>
    <w:rsid w:val="00554AC3"/>
    <w:rsid w:val="00562C20"/>
    <w:rsid w:val="005633C2"/>
    <w:rsid w:val="00563898"/>
    <w:rsid w:val="005645A9"/>
    <w:rsid w:val="005729FC"/>
    <w:rsid w:val="00572A22"/>
    <w:rsid w:val="005753EE"/>
    <w:rsid w:val="00576AE2"/>
    <w:rsid w:val="0058098D"/>
    <w:rsid w:val="00586EBF"/>
    <w:rsid w:val="005A6075"/>
    <w:rsid w:val="005B7180"/>
    <w:rsid w:val="005C0A4C"/>
    <w:rsid w:val="005C1AD1"/>
    <w:rsid w:val="005C25E4"/>
    <w:rsid w:val="005C3894"/>
    <w:rsid w:val="005C4D1D"/>
    <w:rsid w:val="005D2BBF"/>
    <w:rsid w:val="005D503E"/>
    <w:rsid w:val="005E4780"/>
    <w:rsid w:val="005E5968"/>
    <w:rsid w:val="005F2BE9"/>
    <w:rsid w:val="005F3232"/>
    <w:rsid w:val="005F46F0"/>
    <w:rsid w:val="006008D9"/>
    <w:rsid w:val="0060474D"/>
    <w:rsid w:val="00616A8A"/>
    <w:rsid w:val="00622097"/>
    <w:rsid w:val="00623398"/>
    <w:rsid w:val="006261A0"/>
    <w:rsid w:val="00634CFF"/>
    <w:rsid w:val="00634F6F"/>
    <w:rsid w:val="00642B0C"/>
    <w:rsid w:val="00644E57"/>
    <w:rsid w:val="00653F18"/>
    <w:rsid w:val="00663F91"/>
    <w:rsid w:val="00665C1D"/>
    <w:rsid w:val="00670F8A"/>
    <w:rsid w:val="00683188"/>
    <w:rsid w:val="00683506"/>
    <w:rsid w:val="0068576A"/>
    <w:rsid w:val="00686F3B"/>
    <w:rsid w:val="006B29A2"/>
    <w:rsid w:val="006C09AE"/>
    <w:rsid w:val="006C125B"/>
    <w:rsid w:val="006C3229"/>
    <w:rsid w:val="006D252A"/>
    <w:rsid w:val="006D5A36"/>
    <w:rsid w:val="006E7A92"/>
    <w:rsid w:val="006F1615"/>
    <w:rsid w:val="006F7552"/>
    <w:rsid w:val="007042DB"/>
    <w:rsid w:val="007078A7"/>
    <w:rsid w:val="007147A0"/>
    <w:rsid w:val="007160E6"/>
    <w:rsid w:val="00720A46"/>
    <w:rsid w:val="00720B5E"/>
    <w:rsid w:val="00724D96"/>
    <w:rsid w:val="00731BB0"/>
    <w:rsid w:val="007500D2"/>
    <w:rsid w:val="007539C7"/>
    <w:rsid w:val="00760105"/>
    <w:rsid w:val="007607CE"/>
    <w:rsid w:val="00767330"/>
    <w:rsid w:val="00767A98"/>
    <w:rsid w:val="007700F0"/>
    <w:rsid w:val="007737A1"/>
    <w:rsid w:val="00785563"/>
    <w:rsid w:val="007872BB"/>
    <w:rsid w:val="00787C01"/>
    <w:rsid w:val="00795AD1"/>
    <w:rsid w:val="007964D2"/>
    <w:rsid w:val="007A0CB3"/>
    <w:rsid w:val="007A178C"/>
    <w:rsid w:val="007A1A33"/>
    <w:rsid w:val="007A38F9"/>
    <w:rsid w:val="007A3C10"/>
    <w:rsid w:val="007B45A0"/>
    <w:rsid w:val="007B6573"/>
    <w:rsid w:val="007C04A7"/>
    <w:rsid w:val="007C23A9"/>
    <w:rsid w:val="007C40D4"/>
    <w:rsid w:val="007D0B0F"/>
    <w:rsid w:val="007D1C3F"/>
    <w:rsid w:val="007D2249"/>
    <w:rsid w:val="007D3F8A"/>
    <w:rsid w:val="007D45E0"/>
    <w:rsid w:val="007D4E84"/>
    <w:rsid w:val="007D58AE"/>
    <w:rsid w:val="007E5174"/>
    <w:rsid w:val="007F1F09"/>
    <w:rsid w:val="00803BF5"/>
    <w:rsid w:val="00813564"/>
    <w:rsid w:val="008145B7"/>
    <w:rsid w:val="00821C92"/>
    <w:rsid w:val="00833C3D"/>
    <w:rsid w:val="0084014E"/>
    <w:rsid w:val="00841943"/>
    <w:rsid w:val="008473B2"/>
    <w:rsid w:val="00863213"/>
    <w:rsid w:val="008637C2"/>
    <w:rsid w:val="00864CCE"/>
    <w:rsid w:val="00870950"/>
    <w:rsid w:val="0087611F"/>
    <w:rsid w:val="0087749D"/>
    <w:rsid w:val="00877D9D"/>
    <w:rsid w:val="008853D4"/>
    <w:rsid w:val="0088743B"/>
    <w:rsid w:val="00890B2A"/>
    <w:rsid w:val="00891596"/>
    <w:rsid w:val="008A0736"/>
    <w:rsid w:val="008A34E4"/>
    <w:rsid w:val="008A4870"/>
    <w:rsid w:val="008A6032"/>
    <w:rsid w:val="008B0396"/>
    <w:rsid w:val="008C2552"/>
    <w:rsid w:val="008C64B6"/>
    <w:rsid w:val="008E1C08"/>
    <w:rsid w:val="008F67AA"/>
    <w:rsid w:val="008F6A2D"/>
    <w:rsid w:val="00906611"/>
    <w:rsid w:val="00907B22"/>
    <w:rsid w:val="00912CC5"/>
    <w:rsid w:val="00917FE6"/>
    <w:rsid w:val="00923C41"/>
    <w:rsid w:val="00925FE8"/>
    <w:rsid w:val="00937684"/>
    <w:rsid w:val="00940554"/>
    <w:rsid w:val="00940700"/>
    <w:rsid w:val="0094653A"/>
    <w:rsid w:val="00952921"/>
    <w:rsid w:val="00955079"/>
    <w:rsid w:val="0096307F"/>
    <w:rsid w:val="00963AD2"/>
    <w:rsid w:val="00974A72"/>
    <w:rsid w:val="00981EC4"/>
    <w:rsid w:val="00982A39"/>
    <w:rsid w:val="00982B1B"/>
    <w:rsid w:val="009843CC"/>
    <w:rsid w:val="00987BD1"/>
    <w:rsid w:val="009910E3"/>
    <w:rsid w:val="009920ED"/>
    <w:rsid w:val="0099276A"/>
    <w:rsid w:val="00996CDC"/>
    <w:rsid w:val="009A54FA"/>
    <w:rsid w:val="009C0D73"/>
    <w:rsid w:val="009C7DF6"/>
    <w:rsid w:val="009C7EAB"/>
    <w:rsid w:val="009D2E58"/>
    <w:rsid w:val="009D4AA5"/>
    <w:rsid w:val="009D67DD"/>
    <w:rsid w:val="009E099D"/>
    <w:rsid w:val="009E46AE"/>
    <w:rsid w:val="00A1074D"/>
    <w:rsid w:val="00A11FDD"/>
    <w:rsid w:val="00A124CA"/>
    <w:rsid w:val="00A2561F"/>
    <w:rsid w:val="00A25AC7"/>
    <w:rsid w:val="00A37BEF"/>
    <w:rsid w:val="00A40BC1"/>
    <w:rsid w:val="00A43E8C"/>
    <w:rsid w:val="00A44375"/>
    <w:rsid w:val="00A53BE0"/>
    <w:rsid w:val="00A573A1"/>
    <w:rsid w:val="00A615E8"/>
    <w:rsid w:val="00A63FB3"/>
    <w:rsid w:val="00A64C0E"/>
    <w:rsid w:val="00A65138"/>
    <w:rsid w:val="00A657BD"/>
    <w:rsid w:val="00A71786"/>
    <w:rsid w:val="00A723D2"/>
    <w:rsid w:val="00A823EE"/>
    <w:rsid w:val="00AA318A"/>
    <w:rsid w:val="00AA369A"/>
    <w:rsid w:val="00AB1231"/>
    <w:rsid w:val="00AC7A15"/>
    <w:rsid w:val="00AD0BC0"/>
    <w:rsid w:val="00AD7F52"/>
    <w:rsid w:val="00AF10DC"/>
    <w:rsid w:val="00B122F1"/>
    <w:rsid w:val="00B265F4"/>
    <w:rsid w:val="00B2778C"/>
    <w:rsid w:val="00B34959"/>
    <w:rsid w:val="00B36561"/>
    <w:rsid w:val="00B40F0C"/>
    <w:rsid w:val="00B423FD"/>
    <w:rsid w:val="00B43D30"/>
    <w:rsid w:val="00B44576"/>
    <w:rsid w:val="00B60CC6"/>
    <w:rsid w:val="00B61A6F"/>
    <w:rsid w:val="00B67A61"/>
    <w:rsid w:val="00B67E4D"/>
    <w:rsid w:val="00B71533"/>
    <w:rsid w:val="00B7328B"/>
    <w:rsid w:val="00B77B16"/>
    <w:rsid w:val="00B80736"/>
    <w:rsid w:val="00B9057F"/>
    <w:rsid w:val="00B955AB"/>
    <w:rsid w:val="00BA062C"/>
    <w:rsid w:val="00BA166B"/>
    <w:rsid w:val="00BA551D"/>
    <w:rsid w:val="00BA76C0"/>
    <w:rsid w:val="00BB550E"/>
    <w:rsid w:val="00BB5F2F"/>
    <w:rsid w:val="00BC5B74"/>
    <w:rsid w:val="00BD5449"/>
    <w:rsid w:val="00BD744A"/>
    <w:rsid w:val="00BE75D0"/>
    <w:rsid w:val="00BF2B0B"/>
    <w:rsid w:val="00BF47FB"/>
    <w:rsid w:val="00BF5035"/>
    <w:rsid w:val="00BF5080"/>
    <w:rsid w:val="00BF6354"/>
    <w:rsid w:val="00BF6ABD"/>
    <w:rsid w:val="00C02188"/>
    <w:rsid w:val="00C051AF"/>
    <w:rsid w:val="00C0676D"/>
    <w:rsid w:val="00C2002F"/>
    <w:rsid w:val="00C21DFF"/>
    <w:rsid w:val="00C270E3"/>
    <w:rsid w:val="00C2785A"/>
    <w:rsid w:val="00C36A5C"/>
    <w:rsid w:val="00C55FCF"/>
    <w:rsid w:val="00C567B6"/>
    <w:rsid w:val="00C75F76"/>
    <w:rsid w:val="00C77304"/>
    <w:rsid w:val="00C825D2"/>
    <w:rsid w:val="00C84738"/>
    <w:rsid w:val="00C85646"/>
    <w:rsid w:val="00C924E9"/>
    <w:rsid w:val="00CA090B"/>
    <w:rsid w:val="00CA31D8"/>
    <w:rsid w:val="00CA352E"/>
    <w:rsid w:val="00CA6472"/>
    <w:rsid w:val="00CB0DDB"/>
    <w:rsid w:val="00CB5026"/>
    <w:rsid w:val="00CB5920"/>
    <w:rsid w:val="00CC406C"/>
    <w:rsid w:val="00CD078F"/>
    <w:rsid w:val="00CD24A0"/>
    <w:rsid w:val="00CE45DF"/>
    <w:rsid w:val="00CF2507"/>
    <w:rsid w:val="00CF383E"/>
    <w:rsid w:val="00CF6D1C"/>
    <w:rsid w:val="00CF7E49"/>
    <w:rsid w:val="00D15CDF"/>
    <w:rsid w:val="00D27308"/>
    <w:rsid w:val="00D32F35"/>
    <w:rsid w:val="00D45B47"/>
    <w:rsid w:val="00D47D57"/>
    <w:rsid w:val="00D503DB"/>
    <w:rsid w:val="00D56E9C"/>
    <w:rsid w:val="00D6289F"/>
    <w:rsid w:val="00D64579"/>
    <w:rsid w:val="00D665E0"/>
    <w:rsid w:val="00D66F11"/>
    <w:rsid w:val="00D7515A"/>
    <w:rsid w:val="00D801EB"/>
    <w:rsid w:val="00D82D97"/>
    <w:rsid w:val="00D8477E"/>
    <w:rsid w:val="00DA5DC1"/>
    <w:rsid w:val="00DB1B90"/>
    <w:rsid w:val="00DC3F82"/>
    <w:rsid w:val="00DD055E"/>
    <w:rsid w:val="00DE1827"/>
    <w:rsid w:val="00DF3D73"/>
    <w:rsid w:val="00DF78E4"/>
    <w:rsid w:val="00DF798E"/>
    <w:rsid w:val="00E002F8"/>
    <w:rsid w:val="00E01CDE"/>
    <w:rsid w:val="00E053E8"/>
    <w:rsid w:val="00E05C88"/>
    <w:rsid w:val="00E060B2"/>
    <w:rsid w:val="00E15402"/>
    <w:rsid w:val="00E23B89"/>
    <w:rsid w:val="00E26E6D"/>
    <w:rsid w:val="00E30EB9"/>
    <w:rsid w:val="00E34734"/>
    <w:rsid w:val="00E51519"/>
    <w:rsid w:val="00E5180D"/>
    <w:rsid w:val="00E646C0"/>
    <w:rsid w:val="00E651CA"/>
    <w:rsid w:val="00E72A9C"/>
    <w:rsid w:val="00E81036"/>
    <w:rsid w:val="00E8789A"/>
    <w:rsid w:val="00E905D7"/>
    <w:rsid w:val="00E95111"/>
    <w:rsid w:val="00E95148"/>
    <w:rsid w:val="00EA3EAE"/>
    <w:rsid w:val="00EA591A"/>
    <w:rsid w:val="00EB569C"/>
    <w:rsid w:val="00EC7716"/>
    <w:rsid w:val="00ED3DFE"/>
    <w:rsid w:val="00EE6433"/>
    <w:rsid w:val="00EF3392"/>
    <w:rsid w:val="00F01B53"/>
    <w:rsid w:val="00F03C67"/>
    <w:rsid w:val="00F061C4"/>
    <w:rsid w:val="00F10BEC"/>
    <w:rsid w:val="00F12B24"/>
    <w:rsid w:val="00F136E7"/>
    <w:rsid w:val="00F20E04"/>
    <w:rsid w:val="00F270A2"/>
    <w:rsid w:val="00F2781F"/>
    <w:rsid w:val="00F31B50"/>
    <w:rsid w:val="00F40D64"/>
    <w:rsid w:val="00F42310"/>
    <w:rsid w:val="00F462B6"/>
    <w:rsid w:val="00F50D4C"/>
    <w:rsid w:val="00F65FC2"/>
    <w:rsid w:val="00F70549"/>
    <w:rsid w:val="00F757CF"/>
    <w:rsid w:val="00F81045"/>
    <w:rsid w:val="00F9068A"/>
    <w:rsid w:val="00F92ABD"/>
    <w:rsid w:val="00F9664A"/>
    <w:rsid w:val="00FA0A0F"/>
    <w:rsid w:val="00FA1D1F"/>
    <w:rsid w:val="00FB0F70"/>
    <w:rsid w:val="00FB20A7"/>
    <w:rsid w:val="00FB7DF3"/>
    <w:rsid w:val="00FD1673"/>
    <w:rsid w:val="00FD6D75"/>
    <w:rsid w:val="00FE06B4"/>
    <w:rsid w:val="00FE62AD"/>
    <w:rsid w:val="00FF30C3"/>
    <w:rsid w:val="00FF59AA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5DCBE"/>
  <w15:chartTrackingRefBased/>
  <w15:docId w15:val="{0E59E6CC-2BC4-4F9D-895E-1C9E044F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1CC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646"/>
  </w:style>
  <w:style w:type="paragraph" w:styleId="Stopka">
    <w:name w:val="footer"/>
    <w:basedOn w:val="Normalny"/>
    <w:link w:val="StopkaZnak"/>
    <w:uiPriority w:val="99"/>
    <w:unhideWhenUsed/>
    <w:rsid w:val="00C8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646"/>
  </w:style>
  <w:style w:type="paragraph" w:styleId="Akapitzlist">
    <w:name w:val="List Paragraph"/>
    <w:aliases w:val="Chorzów - Akapit z listą,Signature,Podpis1,BulletC,Numerowanie,List Paragraph,Table of contents numbered,maz_wyliczenie,opis dzialania,K-P_odwolanie,A_wyliczenie,Akapit z listą5CxSpLast,Akapit z listą5,Tekst punktowanie,Akapit z listą 1,L"/>
    <w:basedOn w:val="Normalny"/>
    <w:link w:val="AkapitzlistZnak"/>
    <w:uiPriority w:val="34"/>
    <w:qFormat/>
    <w:rsid w:val="00C85646"/>
    <w:pPr>
      <w:ind w:left="720"/>
      <w:contextualSpacing/>
    </w:pPr>
  </w:style>
  <w:style w:type="table" w:styleId="Tabela-Siatka">
    <w:name w:val="Table Grid"/>
    <w:basedOn w:val="Standardowy"/>
    <w:uiPriority w:val="39"/>
    <w:rsid w:val="00C8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horzów - Akapit z listą Znak,Signature Znak,Podpis1 Znak,BulletC Znak,Numerowanie Znak,List Paragraph Znak,Table of contents numbered Znak,maz_wyliczenie Znak,opis dzialania Znak,K-P_odwolanie Znak,A_wyliczenie Znak,L Znak"/>
    <w:link w:val="Akapitzlist"/>
    <w:uiPriority w:val="99"/>
    <w:qFormat/>
    <w:locked/>
    <w:rsid w:val="00B122F1"/>
  </w:style>
  <w:style w:type="paragraph" w:styleId="Poprawka">
    <w:name w:val="Revision"/>
    <w:hidden/>
    <w:uiPriority w:val="99"/>
    <w:semiHidden/>
    <w:rsid w:val="00B43D3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2C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2C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2C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F1"/>
    <w:rPr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5EF"/>
    <w:rPr>
      <w:rFonts w:eastAsiaTheme="majorEastAsia" w:cstheme="majorBidi"/>
      <w:color w:val="2F5496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F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F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585A6-040F-41FE-9F4B-3F42FD7C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2421</Words>
  <Characters>14532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Cwynar Sławomir</cp:lastModifiedBy>
  <cp:revision>69</cp:revision>
  <cp:lastPrinted>2025-09-03T08:46:00Z</cp:lastPrinted>
  <dcterms:created xsi:type="dcterms:W3CDTF">2025-08-04T06:14:00Z</dcterms:created>
  <dcterms:modified xsi:type="dcterms:W3CDTF">2025-09-26T06:47:00Z</dcterms:modified>
</cp:coreProperties>
</file>