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6E67" w14:textId="77777777" w:rsidR="007A6589" w:rsidRPr="00333CB7" w:rsidRDefault="000605D2" w:rsidP="009E6007">
      <w:pPr>
        <w:tabs>
          <w:tab w:val="left" w:pos="0"/>
        </w:tabs>
        <w:rPr>
          <w:rFonts w:ascii="Times New Roman" w:hAnsi="Times New Roman" w:cs="Times New Roman"/>
        </w:rPr>
      </w:pPr>
      <w:r w:rsidRPr="00333CB7">
        <w:rPr>
          <w:rFonts w:ascii="Times New Roman" w:hAnsi="Times New Roman" w:cs="Times New Roman"/>
          <w:noProof/>
          <w:lang w:eastAsia="pl-PL"/>
        </w:rPr>
        <w:drawing>
          <wp:anchor distT="0" distB="0" distL="114300" distR="114300" simplePos="0" relativeHeight="251658752" behindDoc="0" locked="0" layoutInCell="1" allowOverlap="1" wp14:anchorId="0C9F666A" wp14:editId="5A28B54A">
            <wp:simplePos x="0" y="0"/>
            <wp:positionH relativeFrom="column">
              <wp:posOffset>2689860</wp:posOffset>
            </wp:positionH>
            <wp:positionV relativeFrom="paragraph">
              <wp:posOffset>5715</wp:posOffset>
            </wp:positionV>
            <wp:extent cx="704850" cy="70485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Pr="00333CB7">
        <w:rPr>
          <w:rFonts w:ascii="Times New Roman" w:hAnsi="Times New Roman" w:cs="Times New Roman"/>
          <w:noProof/>
          <w:lang w:eastAsia="pl-PL"/>
        </w:rPr>
        <w:drawing>
          <wp:anchor distT="0" distB="0" distL="114300" distR="114300" simplePos="0" relativeHeight="251659776" behindDoc="0" locked="0" layoutInCell="1" allowOverlap="1" wp14:anchorId="66BFCE58" wp14:editId="675BE679">
            <wp:simplePos x="0" y="0"/>
            <wp:positionH relativeFrom="margin">
              <wp:align>right</wp:align>
            </wp:positionH>
            <wp:positionV relativeFrom="paragraph">
              <wp:posOffset>2540</wp:posOffset>
            </wp:positionV>
            <wp:extent cx="1348740" cy="882650"/>
            <wp:effectExtent l="0" t="0" r="381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8740" cy="882650"/>
                    </a:xfrm>
                    <a:prstGeom prst="rect">
                      <a:avLst/>
                    </a:prstGeom>
                  </pic:spPr>
                </pic:pic>
              </a:graphicData>
            </a:graphic>
          </wp:anchor>
        </w:drawing>
      </w:r>
      <w:r w:rsidRPr="00333CB7">
        <w:rPr>
          <w:rFonts w:ascii="Times New Roman" w:hAnsi="Times New Roman" w:cs="Times New Roman"/>
          <w:noProof/>
          <w:lang w:eastAsia="pl-PL"/>
        </w:rPr>
        <w:drawing>
          <wp:anchor distT="0" distB="0" distL="114300" distR="114300" simplePos="0" relativeHeight="251656704" behindDoc="0" locked="0" layoutInCell="1" allowOverlap="1" wp14:anchorId="4BA5AE5C" wp14:editId="2E1EE9AC">
            <wp:simplePos x="0" y="0"/>
            <wp:positionH relativeFrom="column">
              <wp:posOffset>-144780</wp:posOffset>
            </wp:positionH>
            <wp:positionV relativeFrom="paragraph">
              <wp:posOffset>10160</wp:posOffset>
            </wp:positionV>
            <wp:extent cx="1393825" cy="8096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3825" cy="809625"/>
                    </a:xfrm>
                    <a:prstGeom prst="rect">
                      <a:avLst/>
                    </a:prstGeom>
                  </pic:spPr>
                </pic:pic>
              </a:graphicData>
            </a:graphic>
          </wp:anchor>
        </w:drawing>
      </w:r>
    </w:p>
    <w:p w14:paraId="651165EB" w14:textId="77777777" w:rsidR="003B0D27" w:rsidRPr="00333CB7" w:rsidRDefault="003B0D27" w:rsidP="009E6007">
      <w:pPr>
        <w:tabs>
          <w:tab w:val="left" w:pos="0"/>
        </w:tabs>
        <w:rPr>
          <w:rFonts w:ascii="Times New Roman" w:hAnsi="Times New Roman" w:cs="Times New Roman"/>
        </w:rPr>
      </w:pPr>
    </w:p>
    <w:p w14:paraId="677FD5FD" w14:textId="77777777" w:rsidR="003B0D27" w:rsidRPr="00333CB7" w:rsidRDefault="003B0D27" w:rsidP="009E6007">
      <w:pPr>
        <w:tabs>
          <w:tab w:val="left" w:pos="0"/>
        </w:tabs>
        <w:rPr>
          <w:rFonts w:ascii="Times New Roman" w:hAnsi="Times New Roman" w:cs="Times New Roman"/>
        </w:rPr>
      </w:pPr>
    </w:p>
    <w:p w14:paraId="2E414126" w14:textId="77777777" w:rsidR="003B0D27" w:rsidRPr="00835BA3" w:rsidRDefault="003B0D27" w:rsidP="009E6007">
      <w:pPr>
        <w:tabs>
          <w:tab w:val="left" w:pos="0"/>
        </w:tabs>
        <w:rPr>
          <w:rFonts w:ascii="Times New Roman" w:hAnsi="Times New Roman" w:cs="Times New Roman"/>
        </w:rPr>
      </w:pPr>
    </w:p>
    <w:p w14:paraId="186D1A69" w14:textId="21F55EAB" w:rsidR="00835BA3" w:rsidRPr="00835BA3" w:rsidRDefault="00B8584F" w:rsidP="00835BA3">
      <w:pPr>
        <w:pStyle w:val="Bezodstpw"/>
        <w:jc w:val="right"/>
        <w:rPr>
          <w:rFonts w:ascii="Times New Roman" w:hAnsi="Times New Roman" w:cs="Times New Roman"/>
        </w:rPr>
      </w:pPr>
      <w:r>
        <w:rPr>
          <w:rFonts w:ascii="Times New Roman" w:hAnsi="Times New Roman" w:cs="Times New Roman"/>
        </w:rPr>
        <w:t>Z</w:t>
      </w:r>
      <w:r w:rsidR="006B4E0C">
        <w:rPr>
          <w:rFonts w:ascii="Times New Roman" w:hAnsi="Times New Roman" w:cs="Times New Roman"/>
        </w:rPr>
        <w:t>ałącz</w:t>
      </w:r>
      <w:r w:rsidR="00677018">
        <w:rPr>
          <w:rFonts w:ascii="Times New Roman" w:hAnsi="Times New Roman" w:cs="Times New Roman"/>
        </w:rPr>
        <w:t>nik nr 1 do Uchwały nr 1/09/2021 WZ</w:t>
      </w:r>
    </w:p>
    <w:p w14:paraId="2C9AEC30" w14:textId="1E59E71F" w:rsidR="003B0D27" w:rsidRDefault="007171F0" w:rsidP="00835BA3">
      <w:pPr>
        <w:pStyle w:val="Bezodstpw"/>
        <w:jc w:val="right"/>
        <w:rPr>
          <w:rFonts w:ascii="Times New Roman" w:hAnsi="Times New Roman" w:cs="Times New Roman"/>
        </w:rPr>
      </w:pPr>
      <w:r>
        <w:rPr>
          <w:rFonts w:ascii="Times New Roman" w:hAnsi="Times New Roman" w:cs="Times New Roman"/>
        </w:rPr>
        <w:t xml:space="preserve">z </w:t>
      </w:r>
      <w:r w:rsidR="00677018">
        <w:rPr>
          <w:rFonts w:ascii="Times New Roman" w:hAnsi="Times New Roman" w:cs="Times New Roman"/>
        </w:rPr>
        <w:t>dnia 30 wrzesnia 2021</w:t>
      </w:r>
      <w:r w:rsidR="005B17A7" w:rsidRPr="00161535">
        <w:rPr>
          <w:rFonts w:ascii="Times New Roman" w:hAnsi="Times New Roman" w:cs="Times New Roman"/>
        </w:rPr>
        <w:t xml:space="preserve"> </w:t>
      </w:r>
      <w:r w:rsidR="00835BA3" w:rsidRPr="00161535">
        <w:rPr>
          <w:rFonts w:ascii="Times New Roman" w:hAnsi="Times New Roman" w:cs="Times New Roman"/>
        </w:rPr>
        <w:t>r</w:t>
      </w:r>
      <w:r w:rsidR="006D0290" w:rsidRPr="00161535">
        <w:rPr>
          <w:rFonts w:ascii="Times New Roman" w:hAnsi="Times New Roman" w:cs="Times New Roman"/>
        </w:rPr>
        <w:t>.</w:t>
      </w:r>
    </w:p>
    <w:p w14:paraId="4E63B033" w14:textId="77777777" w:rsidR="003D4F62" w:rsidRDefault="003D4F62" w:rsidP="00835BA3">
      <w:pPr>
        <w:pStyle w:val="Bezodstpw"/>
        <w:jc w:val="right"/>
        <w:rPr>
          <w:rFonts w:ascii="Times New Roman" w:hAnsi="Times New Roman" w:cs="Times New Roman"/>
        </w:rPr>
      </w:pPr>
    </w:p>
    <w:p w14:paraId="616B684C" w14:textId="77777777" w:rsidR="003D4F62" w:rsidRDefault="003D4F62" w:rsidP="003D4F62">
      <w:pPr>
        <w:spacing w:after="0" w:line="240" w:lineRule="auto"/>
        <w:jc w:val="center"/>
        <w:rPr>
          <w:rFonts w:ascii="Times New Roman" w:hAnsi="Times New Roman" w:cs="Times New Roman"/>
        </w:rPr>
      </w:pPr>
      <w:r>
        <w:rPr>
          <w:rFonts w:ascii="Times New Roman" w:hAnsi="Times New Roman" w:cs="Times New Roman"/>
        </w:rPr>
        <w:tab/>
      </w:r>
    </w:p>
    <w:p w14:paraId="708D084B" w14:textId="77777777" w:rsidR="003D4F62" w:rsidRDefault="003D4F62" w:rsidP="00835BA3">
      <w:pPr>
        <w:pStyle w:val="Bezodstpw"/>
        <w:jc w:val="right"/>
        <w:rPr>
          <w:rFonts w:ascii="Times New Roman" w:hAnsi="Times New Roman" w:cs="Times New Roman"/>
        </w:rPr>
      </w:pPr>
    </w:p>
    <w:p w14:paraId="6D841988" w14:textId="77777777" w:rsidR="003D4F62" w:rsidRDefault="003D4F62" w:rsidP="00835BA3">
      <w:pPr>
        <w:pStyle w:val="Bezodstpw"/>
        <w:jc w:val="right"/>
        <w:rPr>
          <w:rFonts w:ascii="Times New Roman" w:hAnsi="Times New Roman" w:cs="Times New Roman"/>
        </w:rPr>
      </w:pPr>
    </w:p>
    <w:p w14:paraId="7FD47302" w14:textId="77777777" w:rsidR="003D4F62" w:rsidRDefault="003D4F62" w:rsidP="00835BA3">
      <w:pPr>
        <w:pStyle w:val="Bezodstpw"/>
        <w:jc w:val="right"/>
        <w:rPr>
          <w:rFonts w:ascii="Times New Roman" w:hAnsi="Times New Roman" w:cs="Times New Roman"/>
        </w:rPr>
      </w:pPr>
    </w:p>
    <w:p w14:paraId="144D16A1" w14:textId="77777777" w:rsidR="003D4F62" w:rsidRDefault="003D4F62" w:rsidP="00835BA3">
      <w:pPr>
        <w:pStyle w:val="Bezodstpw"/>
        <w:jc w:val="right"/>
        <w:rPr>
          <w:rFonts w:ascii="Times New Roman" w:hAnsi="Times New Roman" w:cs="Times New Roman"/>
        </w:rPr>
      </w:pPr>
    </w:p>
    <w:p w14:paraId="6C69DE8D" w14:textId="77777777" w:rsidR="003D4F62" w:rsidRPr="00835BA3" w:rsidRDefault="003D4F62" w:rsidP="00835BA3">
      <w:pPr>
        <w:pStyle w:val="Bezodstpw"/>
        <w:jc w:val="right"/>
        <w:rPr>
          <w:rFonts w:ascii="Times New Roman" w:hAnsi="Times New Roman" w:cs="Times New Roman"/>
        </w:rPr>
      </w:pPr>
    </w:p>
    <w:p w14:paraId="348BACAD" w14:textId="77777777" w:rsidR="003B0D27" w:rsidRPr="00333CB7" w:rsidRDefault="000605D2" w:rsidP="009607CD">
      <w:pPr>
        <w:tabs>
          <w:tab w:val="left" w:pos="0"/>
        </w:tabs>
        <w:jc w:val="center"/>
        <w:rPr>
          <w:rFonts w:ascii="Times New Roman" w:hAnsi="Times New Roman" w:cs="Times New Roman"/>
        </w:rPr>
      </w:pPr>
      <w:r w:rsidRPr="00333CB7">
        <w:rPr>
          <w:rFonts w:ascii="Times New Roman" w:hAnsi="Times New Roman" w:cs="Times New Roman"/>
          <w:noProof/>
          <w:sz w:val="52"/>
          <w:szCs w:val="52"/>
          <w:lang w:eastAsia="pl-PL"/>
        </w:rPr>
        <w:drawing>
          <wp:inline distT="0" distB="0" distL="0" distR="0" wp14:anchorId="72F734B0" wp14:editId="10AD2F8A">
            <wp:extent cx="2523127" cy="164632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0764" cy="1664362"/>
                    </a:xfrm>
                    <a:prstGeom prst="rect">
                      <a:avLst/>
                    </a:prstGeom>
                    <a:noFill/>
                    <a:ln>
                      <a:noFill/>
                    </a:ln>
                  </pic:spPr>
                </pic:pic>
              </a:graphicData>
            </a:graphic>
          </wp:inline>
        </w:drawing>
      </w:r>
    </w:p>
    <w:p w14:paraId="6D6C4096" w14:textId="77777777" w:rsidR="00B11B04" w:rsidRDefault="00B11B04" w:rsidP="00B11B04">
      <w:pPr>
        <w:rPr>
          <w:rFonts w:ascii="Times New Roman" w:hAnsi="Times New Roman" w:cs="Times New Roman"/>
        </w:rPr>
      </w:pPr>
    </w:p>
    <w:p w14:paraId="6CF6AF3A" w14:textId="77777777" w:rsidR="00B11B04" w:rsidRPr="00E87EA5" w:rsidRDefault="000605D2" w:rsidP="00B11B04">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 xml:space="preserve">STRATEGIA ROZWOJU </w:t>
      </w:r>
      <w:r w:rsidR="00B11B04" w:rsidRPr="00E87EA5">
        <w:rPr>
          <w:rFonts w:ascii="Times New Roman" w:hAnsi="Times New Roman" w:cs="Times New Roman"/>
          <w:b/>
          <w:color w:val="244061" w:themeColor="accent1" w:themeShade="80"/>
        </w:rPr>
        <w:t>LOKALNEGO</w:t>
      </w:r>
    </w:p>
    <w:p w14:paraId="4EAD4446" w14:textId="77777777" w:rsidR="000605D2" w:rsidRPr="00E87EA5" w:rsidRDefault="00B11B04" w:rsidP="009E6007">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KIEROWANEGO PRZEZ SPOŁECZNOŚĆ</w:t>
      </w:r>
    </w:p>
    <w:p w14:paraId="6821032D" w14:textId="77777777" w:rsidR="00B11B04" w:rsidRPr="00E87EA5" w:rsidRDefault="00B11B04" w:rsidP="00E87EA5">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Stowarzyszenia „Kraina Sanu”-Lokalna Grupa Działania</w:t>
      </w:r>
    </w:p>
    <w:p w14:paraId="5583B5B4" w14:textId="77777777" w:rsidR="000605D2" w:rsidRPr="00E87EA5" w:rsidRDefault="000605D2" w:rsidP="009E6007">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dla obszaru gmin</w:t>
      </w:r>
    </w:p>
    <w:p w14:paraId="38DEAADC" w14:textId="77777777" w:rsidR="000605D2" w:rsidRDefault="000605D2" w:rsidP="009E6007">
      <w:pPr>
        <w:ind w:left="240"/>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Adamówka, Jarosław, Kuryłówka, Sieniawa, Tryńcza, Wiązownica</w:t>
      </w:r>
    </w:p>
    <w:p w14:paraId="514D860C" w14:textId="4D17434E" w:rsidR="005663BA" w:rsidRPr="007C289C" w:rsidRDefault="007C289C" w:rsidP="006D0290">
      <w:pPr>
        <w:ind w:left="240"/>
        <w:jc w:val="center"/>
        <w:rPr>
          <w:rFonts w:ascii="Times New Roman" w:hAnsi="Times New Roman" w:cs="Times New Roman"/>
          <w:b/>
          <w:color w:val="FF0000"/>
        </w:rPr>
      </w:pPr>
      <w:r>
        <w:rPr>
          <w:rFonts w:ascii="Times New Roman" w:hAnsi="Times New Roman" w:cs="Times New Roman"/>
          <w:b/>
          <w:color w:val="244061" w:themeColor="accent1" w:themeShade="80"/>
        </w:rPr>
        <w:t>na lata 2014-</w:t>
      </w:r>
      <w:r w:rsidRPr="005B17A7">
        <w:rPr>
          <w:rFonts w:ascii="Times New Roman" w:hAnsi="Times New Roman" w:cs="Times New Roman"/>
          <w:b/>
          <w:color w:val="244061" w:themeColor="accent1" w:themeShade="80"/>
        </w:rPr>
        <w:t>202</w:t>
      </w:r>
      <w:r w:rsidR="00964330" w:rsidRPr="005B17A7">
        <w:rPr>
          <w:rFonts w:ascii="Times New Roman" w:hAnsi="Times New Roman" w:cs="Times New Roman"/>
          <w:b/>
          <w:color w:val="244061" w:themeColor="accent1" w:themeShade="80"/>
        </w:rPr>
        <w:t>3</w:t>
      </w:r>
    </w:p>
    <w:p w14:paraId="261C692E" w14:textId="77777777" w:rsidR="005663BA" w:rsidRDefault="005663BA" w:rsidP="005663BA">
      <w:pPr>
        <w:spacing w:after="0" w:line="240" w:lineRule="auto"/>
        <w:jc w:val="center"/>
        <w:rPr>
          <w:rFonts w:ascii="Times New Roman" w:eastAsia="Times New Roman" w:hAnsi="Times New Roman" w:cs="Times New Roman"/>
          <w:b/>
          <w:color w:val="17365D" w:themeColor="text2" w:themeShade="BF"/>
          <w:lang w:eastAsia="pl-PL"/>
        </w:rPr>
      </w:pPr>
    </w:p>
    <w:p w14:paraId="2AFBD5FD" w14:textId="77777777" w:rsidR="00E87EA5" w:rsidRDefault="00E87EA5" w:rsidP="005663BA">
      <w:pPr>
        <w:tabs>
          <w:tab w:val="left" w:pos="0"/>
        </w:tabs>
        <w:rPr>
          <w:rFonts w:ascii="Times New Roman" w:hAnsi="Times New Roman" w:cs="Times New Roman"/>
          <w:b/>
          <w:color w:val="244061" w:themeColor="accent1" w:themeShade="80"/>
          <w:sz w:val="56"/>
          <w:szCs w:val="56"/>
        </w:rPr>
      </w:pPr>
    </w:p>
    <w:p w14:paraId="1A4D214E" w14:textId="77777777" w:rsidR="00E87EA5" w:rsidRDefault="00E87EA5" w:rsidP="00A8502D">
      <w:pPr>
        <w:tabs>
          <w:tab w:val="left" w:pos="0"/>
        </w:tabs>
        <w:rPr>
          <w:rFonts w:ascii="Times New Roman" w:hAnsi="Times New Roman" w:cs="Times New Roman"/>
          <w:b/>
          <w:color w:val="244061" w:themeColor="accent1" w:themeShade="80"/>
          <w:sz w:val="56"/>
          <w:szCs w:val="56"/>
        </w:rPr>
      </w:pPr>
    </w:p>
    <w:p w14:paraId="1C037160" w14:textId="77777777" w:rsidR="001743CE" w:rsidRDefault="001743CE" w:rsidP="00DC6526">
      <w:pPr>
        <w:rPr>
          <w:rFonts w:ascii="Times New Roman" w:hAnsi="Times New Roman" w:cs="Times New Roman"/>
          <w:b/>
          <w:color w:val="244061" w:themeColor="accent1" w:themeShade="80"/>
        </w:rPr>
      </w:pPr>
    </w:p>
    <w:p w14:paraId="2DDB37CE" w14:textId="06FBF9DF" w:rsidR="00161535" w:rsidRDefault="00677018" w:rsidP="00161535">
      <w:pPr>
        <w:jc w:val="center"/>
        <w:rPr>
          <w:rFonts w:ascii="Times New Roman" w:hAnsi="Times New Roman" w:cs="Times New Roman"/>
          <w:b/>
          <w:color w:val="244061" w:themeColor="accent1" w:themeShade="80"/>
        </w:rPr>
      </w:pPr>
      <w:r>
        <w:rPr>
          <w:rFonts w:ascii="Times New Roman" w:hAnsi="Times New Roman" w:cs="Times New Roman"/>
          <w:b/>
          <w:color w:val="244061" w:themeColor="accent1" w:themeShade="80"/>
        </w:rPr>
        <w:t xml:space="preserve">Aktualizacja 30 wrzesień </w:t>
      </w:r>
      <w:bookmarkStart w:id="0" w:name="_GoBack"/>
      <w:bookmarkEnd w:id="0"/>
      <w:r w:rsidR="00161535">
        <w:rPr>
          <w:rFonts w:ascii="Times New Roman" w:hAnsi="Times New Roman" w:cs="Times New Roman"/>
          <w:b/>
          <w:color w:val="244061" w:themeColor="accent1" w:themeShade="80"/>
        </w:rPr>
        <w:t>2021 r.</w:t>
      </w:r>
    </w:p>
    <w:p w14:paraId="136F8D7A" w14:textId="2EC16C95" w:rsidR="00161535" w:rsidRDefault="00161535" w:rsidP="00161535">
      <w:pPr>
        <w:jc w:val="center"/>
        <w:rPr>
          <w:rFonts w:ascii="Times New Roman" w:hAnsi="Times New Roman" w:cs="Times New Roman"/>
          <w:b/>
          <w:color w:val="244061" w:themeColor="accent1" w:themeShade="80"/>
        </w:rPr>
      </w:pPr>
      <w:r>
        <w:rPr>
          <w:rFonts w:ascii="Times New Roman" w:hAnsi="Times New Roman" w:cs="Times New Roman"/>
          <w:b/>
          <w:color w:val="244061" w:themeColor="accent1" w:themeShade="80"/>
        </w:rPr>
        <w:t>Tryńcza</w:t>
      </w:r>
    </w:p>
    <w:p w14:paraId="50EE8A06" w14:textId="77777777" w:rsidR="001743CE" w:rsidRDefault="001743CE" w:rsidP="00DC6526">
      <w:pPr>
        <w:rPr>
          <w:rFonts w:ascii="Times New Roman" w:hAnsi="Times New Roman" w:cs="Times New Roman"/>
          <w:b/>
          <w:color w:val="244061" w:themeColor="accent1" w:themeShade="80"/>
        </w:rPr>
      </w:pPr>
    </w:p>
    <w:p w14:paraId="6A31DC79" w14:textId="77777777" w:rsidR="00BB7F62" w:rsidRPr="00333CB7" w:rsidRDefault="00BB7F62" w:rsidP="00DC6526">
      <w:pPr>
        <w:rPr>
          <w:rFonts w:ascii="Times New Roman" w:hAnsi="Times New Roman" w:cs="Times New Roman"/>
          <w:b/>
          <w:bCs/>
          <w:color w:val="000000"/>
          <w:sz w:val="24"/>
          <w:szCs w:val="24"/>
        </w:rPr>
      </w:pPr>
      <w:r w:rsidRPr="00333CB7">
        <w:rPr>
          <w:rFonts w:ascii="Times New Roman" w:hAnsi="Times New Roman" w:cs="Times New Roman"/>
          <w:b/>
          <w:bCs/>
          <w:color w:val="000000"/>
          <w:sz w:val="24"/>
          <w:szCs w:val="24"/>
        </w:rPr>
        <w:br w:type="page"/>
      </w:r>
      <w:r w:rsidRPr="00333CB7">
        <w:rPr>
          <w:rFonts w:ascii="Times New Roman" w:hAnsi="Times New Roman" w:cs="Times New Roman"/>
          <w:b/>
          <w:bCs/>
          <w:color w:val="000000"/>
          <w:sz w:val="24"/>
          <w:szCs w:val="24"/>
        </w:rPr>
        <w:lastRenderedPageBreak/>
        <w:t>SPIS TREŚCI</w:t>
      </w:r>
    </w:p>
    <w:sdt>
      <w:sdtPr>
        <w:rPr>
          <w:rFonts w:ascii="Times New Roman" w:eastAsiaTheme="minorHAnsi" w:hAnsi="Times New Roman" w:cs="Times New Roman"/>
          <w:color w:val="auto"/>
          <w:sz w:val="22"/>
          <w:szCs w:val="22"/>
          <w:lang w:eastAsia="en-US"/>
        </w:rPr>
        <w:id w:val="849377791"/>
        <w:docPartObj>
          <w:docPartGallery w:val="Table of Contents"/>
          <w:docPartUnique/>
        </w:docPartObj>
      </w:sdtPr>
      <w:sdtEndPr>
        <w:rPr>
          <w:b/>
          <w:bCs/>
        </w:rPr>
      </w:sdtEndPr>
      <w:sdtContent>
        <w:p w14:paraId="15E3F510" w14:textId="77777777" w:rsidR="00BB7F62" w:rsidRPr="00333CB7" w:rsidRDefault="00BB7F62" w:rsidP="009E6007">
          <w:pPr>
            <w:pStyle w:val="Nagwekspisutreci"/>
            <w:spacing w:line="276" w:lineRule="auto"/>
            <w:rPr>
              <w:rFonts w:ascii="Times New Roman" w:hAnsi="Times New Roman" w:cs="Times New Roman"/>
              <w:sz w:val="22"/>
              <w:szCs w:val="22"/>
            </w:rPr>
          </w:pPr>
        </w:p>
        <w:p w14:paraId="653D17E3" w14:textId="77777777" w:rsidR="0024354C" w:rsidRDefault="00164507">
          <w:pPr>
            <w:pStyle w:val="Spistreci1"/>
            <w:rPr>
              <w:rFonts w:cstheme="minorBidi"/>
              <w:noProof/>
            </w:rPr>
          </w:pPr>
          <w:r w:rsidRPr="00333CB7">
            <w:fldChar w:fldCharType="begin"/>
          </w:r>
          <w:r w:rsidR="00BB7F62" w:rsidRPr="00333CB7">
            <w:instrText xml:space="preserve"> TOC \o "1-3" \h \z \u </w:instrText>
          </w:r>
          <w:r w:rsidRPr="00333CB7">
            <w:fldChar w:fldCharType="separate"/>
          </w:r>
          <w:hyperlink w:anchor="_Toc438994900" w:history="1">
            <w:r w:rsidR="0024354C" w:rsidRPr="00136578">
              <w:rPr>
                <w:rStyle w:val="Hipercze"/>
                <w:rFonts w:ascii="Times New Roman" w:hAnsi="Times New Roman"/>
                <w:noProof/>
              </w:rPr>
              <w:t>I.</w:t>
            </w:r>
            <w:r w:rsidR="0024354C">
              <w:rPr>
                <w:rFonts w:cstheme="minorBidi"/>
                <w:noProof/>
              </w:rPr>
              <w:tab/>
            </w:r>
            <w:r w:rsidR="0024354C" w:rsidRPr="00136578">
              <w:rPr>
                <w:rStyle w:val="Hipercze"/>
                <w:rFonts w:ascii="Times New Roman" w:hAnsi="Times New Roman"/>
                <w:noProof/>
              </w:rPr>
              <w:t>CHARAKTERYSTYKA LOKALNEJ GRUPY DZIAŁANIA</w:t>
            </w:r>
            <w:r w:rsidR="0024354C">
              <w:rPr>
                <w:noProof/>
                <w:webHidden/>
              </w:rPr>
              <w:tab/>
            </w:r>
            <w:r>
              <w:rPr>
                <w:noProof/>
                <w:webHidden/>
              </w:rPr>
              <w:fldChar w:fldCharType="begin"/>
            </w:r>
            <w:r w:rsidR="0024354C">
              <w:rPr>
                <w:noProof/>
                <w:webHidden/>
              </w:rPr>
              <w:instrText xml:space="preserve"> PAGEREF _Toc438994900 \h </w:instrText>
            </w:r>
            <w:r>
              <w:rPr>
                <w:noProof/>
                <w:webHidden/>
              </w:rPr>
            </w:r>
            <w:r>
              <w:rPr>
                <w:noProof/>
                <w:webHidden/>
              </w:rPr>
              <w:fldChar w:fldCharType="separate"/>
            </w:r>
            <w:r w:rsidR="007178CA">
              <w:rPr>
                <w:noProof/>
                <w:webHidden/>
              </w:rPr>
              <w:t>4</w:t>
            </w:r>
            <w:r>
              <w:rPr>
                <w:noProof/>
                <w:webHidden/>
              </w:rPr>
              <w:fldChar w:fldCharType="end"/>
            </w:r>
          </w:hyperlink>
        </w:p>
        <w:p w14:paraId="73CA5EB1" w14:textId="77777777" w:rsidR="0024354C" w:rsidRDefault="0032194A">
          <w:pPr>
            <w:pStyle w:val="Spistreci2"/>
            <w:tabs>
              <w:tab w:val="left" w:pos="880"/>
              <w:tab w:val="right" w:leader="dot" w:pos="9062"/>
            </w:tabs>
            <w:rPr>
              <w:rFonts w:cstheme="minorBidi"/>
              <w:noProof/>
            </w:rPr>
          </w:pPr>
          <w:hyperlink w:anchor="_Toc438994901" w:history="1">
            <w:r w:rsidR="0024354C" w:rsidRPr="00136578">
              <w:rPr>
                <w:rStyle w:val="Hipercze"/>
                <w:rFonts w:ascii="Times New Roman" w:hAnsi="Times New Roman"/>
                <w:noProof/>
              </w:rPr>
              <w:t>1.1.</w:t>
            </w:r>
            <w:r w:rsidR="0024354C">
              <w:rPr>
                <w:rFonts w:cstheme="minorBidi"/>
                <w:noProof/>
              </w:rPr>
              <w:tab/>
            </w:r>
            <w:r w:rsidR="0024354C" w:rsidRPr="00136578">
              <w:rPr>
                <w:rStyle w:val="Hipercze"/>
                <w:rFonts w:ascii="Times New Roman" w:hAnsi="Times New Roman"/>
                <w:noProof/>
              </w:rPr>
              <w:t>Nazwa oraz forma prawna LGD</w:t>
            </w:r>
            <w:r w:rsidR="0024354C">
              <w:rPr>
                <w:noProof/>
                <w:webHidden/>
              </w:rPr>
              <w:tab/>
            </w:r>
            <w:r w:rsidR="00164507">
              <w:rPr>
                <w:noProof/>
                <w:webHidden/>
              </w:rPr>
              <w:fldChar w:fldCharType="begin"/>
            </w:r>
            <w:r w:rsidR="0024354C">
              <w:rPr>
                <w:noProof/>
                <w:webHidden/>
              </w:rPr>
              <w:instrText xml:space="preserve"> PAGEREF _Toc438994901 \h </w:instrText>
            </w:r>
            <w:r w:rsidR="00164507">
              <w:rPr>
                <w:noProof/>
                <w:webHidden/>
              </w:rPr>
            </w:r>
            <w:r w:rsidR="00164507">
              <w:rPr>
                <w:noProof/>
                <w:webHidden/>
              </w:rPr>
              <w:fldChar w:fldCharType="separate"/>
            </w:r>
            <w:r w:rsidR="007178CA">
              <w:rPr>
                <w:noProof/>
                <w:webHidden/>
              </w:rPr>
              <w:t>4</w:t>
            </w:r>
            <w:r w:rsidR="00164507">
              <w:rPr>
                <w:noProof/>
                <w:webHidden/>
              </w:rPr>
              <w:fldChar w:fldCharType="end"/>
            </w:r>
          </w:hyperlink>
        </w:p>
        <w:p w14:paraId="359F967A" w14:textId="77777777" w:rsidR="0024354C" w:rsidRDefault="0032194A">
          <w:pPr>
            <w:pStyle w:val="Spistreci2"/>
            <w:tabs>
              <w:tab w:val="left" w:pos="880"/>
              <w:tab w:val="right" w:leader="dot" w:pos="9062"/>
            </w:tabs>
            <w:rPr>
              <w:rFonts w:cstheme="minorBidi"/>
              <w:noProof/>
            </w:rPr>
          </w:pPr>
          <w:hyperlink w:anchor="_Toc438994902" w:history="1">
            <w:r w:rsidR="0024354C" w:rsidRPr="00136578">
              <w:rPr>
                <w:rStyle w:val="Hipercze"/>
                <w:rFonts w:ascii="Times New Roman" w:hAnsi="Times New Roman"/>
                <w:noProof/>
              </w:rPr>
              <w:t>1.2.</w:t>
            </w:r>
            <w:r w:rsidR="0024354C">
              <w:rPr>
                <w:rFonts w:cstheme="minorBidi"/>
                <w:noProof/>
              </w:rPr>
              <w:tab/>
            </w:r>
            <w:r w:rsidR="0024354C" w:rsidRPr="00136578">
              <w:rPr>
                <w:rStyle w:val="Hipercze"/>
                <w:rFonts w:ascii="Times New Roman" w:hAnsi="Times New Roman"/>
                <w:noProof/>
              </w:rPr>
              <w:t>Opis obszaru LGD</w:t>
            </w:r>
            <w:r w:rsidR="0024354C">
              <w:rPr>
                <w:noProof/>
                <w:webHidden/>
              </w:rPr>
              <w:tab/>
            </w:r>
            <w:r w:rsidR="00164507">
              <w:rPr>
                <w:noProof/>
                <w:webHidden/>
              </w:rPr>
              <w:fldChar w:fldCharType="begin"/>
            </w:r>
            <w:r w:rsidR="0024354C">
              <w:rPr>
                <w:noProof/>
                <w:webHidden/>
              </w:rPr>
              <w:instrText xml:space="preserve"> PAGEREF _Toc438994902 \h </w:instrText>
            </w:r>
            <w:r w:rsidR="00164507">
              <w:rPr>
                <w:noProof/>
                <w:webHidden/>
              </w:rPr>
            </w:r>
            <w:r w:rsidR="00164507">
              <w:rPr>
                <w:noProof/>
                <w:webHidden/>
              </w:rPr>
              <w:fldChar w:fldCharType="separate"/>
            </w:r>
            <w:r w:rsidR="007178CA">
              <w:rPr>
                <w:noProof/>
                <w:webHidden/>
              </w:rPr>
              <w:t>4</w:t>
            </w:r>
            <w:r w:rsidR="00164507">
              <w:rPr>
                <w:noProof/>
                <w:webHidden/>
              </w:rPr>
              <w:fldChar w:fldCharType="end"/>
            </w:r>
          </w:hyperlink>
        </w:p>
        <w:p w14:paraId="465C88A2" w14:textId="77777777" w:rsidR="0024354C" w:rsidRDefault="0032194A">
          <w:pPr>
            <w:pStyle w:val="Spistreci2"/>
            <w:tabs>
              <w:tab w:val="left" w:pos="880"/>
              <w:tab w:val="right" w:leader="dot" w:pos="9062"/>
            </w:tabs>
            <w:rPr>
              <w:rFonts w:cstheme="minorBidi"/>
              <w:noProof/>
            </w:rPr>
          </w:pPr>
          <w:hyperlink w:anchor="_Toc438994903" w:history="1">
            <w:r w:rsidR="0024354C" w:rsidRPr="00136578">
              <w:rPr>
                <w:rStyle w:val="Hipercze"/>
                <w:rFonts w:ascii="Times New Roman" w:hAnsi="Times New Roman"/>
                <w:noProof/>
              </w:rPr>
              <w:t>1.3.</w:t>
            </w:r>
            <w:r w:rsidR="0024354C">
              <w:rPr>
                <w:rFonts w:cstheme="minorBidi"/>
                <w:noProof/>
              </w:rPr>
              <w:tab/>
            </w:r>
            <w:r w:rsidR="0024354C" w:rsidRPr="00136578">
              <w:rPr>
                <w:rStyle w:val="Hipercze"/>
                <w:rFonts w:ascii="Times New Roman" w:hAnsi="Times New Roman"/>
                <w:noProof/>
              </w:rPr>
              <w:t>Mapa obszaru LGD.</w:t>
            </w:r>
            <w:r w:rsidR="0024354C">
              <w:rPr>
                <w:noProof/>
                <w:webHidden/>
              </w:rPr>
              <w:tab/>
            </w:r>
            <w:r w:rsidR="00164507">
              <w:rPr>
                <w:noProof/>
                <w:webHidden/>
              </w:rPr>
              <w:fldChar w:fldCharType="begin"/>
            </w:r>
            <w:r w:rsidR="0024354C">
              <w:rPr>
                <w:noProof/>
                <w:webHidden/>
              </w:rPr>
              <w:instrText xml:space="preserve"> PAGEREF _Toc438994903 \h </w:instrText>
            </w:r>
            <w:r w:rsidR="00164507">
              <w:rPr>
                <w:noProof/>
                <w:webHidden/>
              </w:rPr>
            </w:r>
            <w:r w:rsidR="00164507">
              <w:rPr>
                <w:noProof/>
                <w:webHidden/>
              </w:rPr>
              <w:fldChar w:fldCharType="separate"/>
            </w:r>
            <w:r w:rsidR="007178CA">
              <w:rPr>
                <w:noProof/>
                <w:webHidden/>
              </w:rPr>
              <w:t>6</w:t>
            </w:r>
            <w:r w:rsidR="00164507">
              <w:rPr>
                <w:noProof/>
                <w:webHidden/>
              </w:rPr>
              <w:fldChar w:fldCharType="end"/>
            </w:r>
          </w:hyperlink>
        </w:p>
        <w:p w14:paraId="66F27F2C" w14:textId="77777777" w:rsidR="0024354C" w:rsidRDefault="0032194A">
          <w:pPr>
            <w:pStyle w:val="Spistreci2"/>
            <w:tabs>
              <w:tab w:val="left" w:pos="880"/>
              <w:tab w:val="right" w:leader="dot" w:pos="9062"/>
            </w:tabs>
            <w:rPr>
              <w:rFonts w:cstheme="minorBidi"/>
              <w:noProof/>
            </w:rPr>
          </w:pPr>
          <w:hyperlink w:anchor="_Toc438994904" w:history="1">
            <w:r w:rsidR="0024354C" w:rsidRPr="00136578">
              <w:rPr>
                <w:rStyle w:val="Hipercze"/>
                <w:rFonts w:ascii="Times New Roman" w:hAnsi="Times New Roman"/>
                <w:noProof/>
              </w:rPr>
              <w:t>1.4.</w:t>
            </w:r>
            <w:r w:rsidR="0024354C">
              <w:rPr>
                <w:rFonts w:cstheme="minorBidi"/>
                <w:noProof/>
              </w:rPr>
              <w:tab/>
            </w:r>
            <w:r w:rsidR="0024354C" w:rsidRPr="00136578">
              <w:rPr>
                <w:rStyle w:val="Hipercze"/>
                <w:rFonts w:ascii="Times New Roman" w:hAnsi="Times New Roman"/>
                <w:noProof/>
              </w:rPr>
              <w:t>Opis powstania partnerstwa oraz doświadczenie LGD</w:t>
            </w:r>
            <w:r w:rsidR="0024354C">
              <w:rPr>
                <w:noProof/>
                <w:webHidden/>
              </w:rPr>
              <w:tab/>
            </w:r>
            <w:r w:rsidR="00164507">
              <w:rPr>
                <w:noProof/>
                <w:webHidden/>
              </w:rPr>
              <w:fldChar w:fldCharType="begin"/>
            </w:r>
            <w:r w:rsidR="0024354C">
              <w:rPr>
                <w:noProof/>
                <w:webHidden/>
              </w:rPr>
              <w:instrText xml:space="preserve"> PAGEREF _Toc438994904 \h </w:instrText>
            </w:r>
            <w:r w:rsidR="00164507">
              <w:rPr>
                <w:noProof/>
                <w:webHidden/>
              </w:rPr>
            </w:r>
            <w:r w:rsidR="00164507">
              <w:rPr>
                <w:noProof/>
                <w:webHidden/>
              </w:rPr>
              <w:fldChar w:fldCharType="separate"/>
            </w:r>
            <w:r w:rsidR="007178CA">
              <w:rPr>
                <w:noProof/>
                <w:webHidden/>
              </w:rPr>
              <w:t>7</w:t>
            </w:r>
            <w:r w:rsidR="00164507">
              <w:rPr>
                <w:noProof/>
                <w:webHidden/>
              </w:rPr>
              <w:fldChar w:fldCharType="end"/>
            </w:r>
          </w:hyperlink>
        </w:p>
        <w:p w14:paraId="0005B067" w14:textId="77777777" w:rsidR="0024354C" w:rsidRDefault="0032194A">
          <w:pPr>
            <w:pStyle w:val="Spistreci2"/>
            <w:tabs>
              <w:tab w:val="left" w:pos="880"/>
              <w:tab w:val="right" w:leader="dot" w:pos="9062"/>
            </w:tabs>
            <w:rPr>
              <w:rFonts w:cstheme="minorBidi"/>
              <w:noProof/>
            </w:rPr>
          </w:pPr>
          <w:hyperlink w:anchor="_Toc438994905" w:history="1">
            <w:r w:rsidR="0024354C" w:rsidRPr="00136578">
              <w:rPr>
                <w:rStyle w:val="Hipercze"/>
                <w:rFonts w:ascii="Times New Roman" w:hAnsi="Times New Roman"/>
                <w:noProof/>
              </w:rPr>
              <w:t>1.5.</w:t>
            </w:r>
            <w:r w:rsidR="0024354C">
              <w:rPr>
                <w:rFonts w:cstheme="minorBidi"/>
                <w:noProof/>
              </w:rPr>
              <w:tab/>
            </w:r>
            <w:r w:rsidR="0024354C" w:rsidRPr="00136578">
              <w:rPr>
                <w:rStyle w:val="Hipercze"/>
                <w:rFonts w:ascii="Times New Roman" w:hAnsi="Times New Roman"/>
                <w:noProof/>
              </w:rPr>
              <w:t>Opis struktury LGD</w:t>
            </w:r>
            <w:r w:rsidR="0024354C">
              <w:rPr>
                <w:noProof/>
                <w:webHidden/>
              </w:rPr>
              <w:tab/>
            </w:r>
            <w:r w:rsidR="00164507">
              <w:rPr>
                <w:noProof/>
                <w:webHidden/>
              </w:rPr>
              <w:fldChar w:fldCharType="begin"/>
            </w:r>
            <w:r w:rsidR="0024354C">
              <w:rPr>
                <w:noProof/>
                <w:webHidden/>
              </w:rPr>
              <w:instrText xml:space="preserve"> PAGEREF _Toc438994905 \h </w:instrText>
            </w:r>
            <w:r w:rsidR="00164507">
              <w:rPr>
                <w:noProof/>
                <w:webHidden/>
              </w:rPr>
            </w:r>
            <w:r w:rsidR="00164507">
              <w:rPr>
                <w:noProof/>
                <w:webHidden/>
              </w:rPr>
              <w:fldChar w:fldCharType="separate"/>
            </w:r>
            <w:r w:rsidR="007178CA">
              <w:rPr>
                <w:noProof/>
                <w:webHidden/>
              </w:rPr>
              <w:t>11</w:t>
            </w:r>
            <w:r w:rsidR="00164507">
              <w:rPr>
                <w:noProof/>
                <w:webHidden/>
              </w:rPr>
              <w:fldChar w:fldCharType="end"/>
            </w:r>
          </w:hyperlink>
        </w:p>
        <w:p w14:paraId="754D04BB" w14:textId="77777777" w:rsidR="0024354C" w:rsidRDefault="0032194A">
          <w:pPr>
            <w:pStyle w:val="Spistreci2"/>
            <w:tabs>
              <w:tab w:val="left" w:pos="880"/>
              <w:tab w:val="right" w:leader="dot" w:pos="9062"/>
            </w:tabs>
            <w:rPr>
              <w:rFonts w:cstheme="minorBidi"/>
              <w:noProof/>
            </w:rPr>
          </w:pPr>
          <w:hyperlink w:anchor="_Toc438994906" w:history="1">
            <w:r w:rsidR="0024354C" w:rsidRPr="00136578">
              <w:rPr>
                <w:rStyle w:val="Hipercze"/>
                <w:rFonts w:ascii="Times New Roman" w:hAnsi="Times New Roman"/>
                <w:noProof/>
              </w:rPr>
              <w:t>1.6.</w:t>
            </w:r>
            <w:r w:rsidR="0024354C">
              <w:rPr>
                <w:rFonts w:cstheme="minorBidi"/>
                <w:noProof/>
              </w:rPr>
              <w:tab/>
            </w:r>
            <w:r w:rsidR="0024354C" w:rsidRPr="00136578">
              <w:rPr>
                <w:rStyle w:val="Hipercze"/>
                <w:rFonts w:ascii="Times New Roman" w:hAnsi="Times New Roman"/>
                <w:noProof/>
              </w:rPr>
              <w:t>Opis składu organów decyzyjnych</w:t>
            </w:r>
            <w:r w:rsidR="0024354C">
              <w:rPr>
                <w:noProof/>
                <w:webHidden/>
              </w:rPr>
              <w:tab/>
            </w:r>
            <w:r w:rsidR="00164507">
              <w:rPr>
                <w:noProof/>
                <w:webHidden/>
              </w:rPr>
              <w:fldChar w:fldCharType="begin"/>
            </w:r>
            <w:r w:rsidR="0024354C">
              <w:rPr>
                <w:noProof/>
                <w:webHidden/>
              </w:rPr>
              <w:instrText xml:space="preserve"> PAGEREF _Toc438994906 \h </w:instrText>
            </w:r>
            <w:r w:rsidR="00164507">
              <w:rPr>
                <w:noProof/>
                <w:webHidden/>
              </w:rPr>
            </w:r>
            <w:r w:rsidR="00164507">
              <w:rPr>
                <w:noProof/>
                <w:webHidden/>
              </w:rPr>
              <w:fldChar w:fldCharType="separate"/>
            </w:r>
            <w:r w:rsidR="007178CA">
              <w:rPr>
                <w:noProof/>
                <w:webHidden/>
              </w:rPr>
              <w:t>12</w:t>
            </w:r>
            <w:r w:rsidR="00164507">
              <w:rPr>
                <w:noProof/>
                <w:webHidden/>
              </w:rPr>
              <w:fldChar w:fldCharType="end"/>
            </w:r>
          </w:hyperlink>
        </w:p>
        <w:p w14:paraId="26BB654F" w14:textId="77777777" w:rsidR="0024354C" w:rsidRDefault="0032194A">
          <w:pPr>
            <w:pStyle w:val="Spistreci2"/>
            <w:tabs>
              <w:tab w:val="left" w:pos="880"/>
              <w:tab w:val="right" w:leader="dot" w:pos="9062"/>
            </w:tabs>
            <w:rPr>
              <w:rFonts w:cstheme="minorBidi"/>
              <w:noProof/>
            </w:rPr>
          </w:pPr>
          <w:hyperlink w:anchor="_Toc438994907" w:history="1">
            <w:r w:rsidR="0024354C" w:rsidRPr="00136578">
              <w:rPr>
                <w:rStyle w:val="Hipercze"/>
                <w:rFonts w:ascii="Times New Roman" w:hAnsi="Times New Roman"/>
                <w:noProof/>
              </w:rPr>
              <w:t>1.7.</w:t>
            </w:r>
            <w:r w:rsidR="0024354C">
              <w:rPr>
                <w:rFonts w:cstheme="minorBidi"/>
                <w:noProof/>
              </w:rPr>
              <w:tab/>
            </w:r>
            <w:r w:rsidR="0024354C" w:rsidRPr="00136578">
              <w:rPr>
                <w:rStyle w:val="Hipercze"/>
                <w:rFonts w:ascii="Times New Roman" w:hAnsi="Times New Roman"/>
                <w:noProof/>
              </w:rPr>
              <w:t>Charakterystyka rozwiązań stosowanych w procesie decyzyjnym</w:t>
            </w:r>
            <w:r w:rsidR="0024354C">
              <w:rPr>
                <w:noProof/>
                <w:webHidden/>
              </w:rPr>
              <w:tab/>
            </w:r>
            <w:r w:rsidR="00164507">
              <w:rPr>
                <w:noProof/>
                <w:webHidden/>
              </w:rPr>
              <w:fldChar w:fldCharType="begin"/>
            </w:r>
            <w:r w:rsidR="0024354C">
              <w:rPr>
                <w:noProof/>
                <w:webHidden/>
              </w:rPr>
              <w:instrText xml:space="preserve"> PAGEREF _Toc438994907 \h </w:instrText>
            </w:r>
            <w:r w:rsidR="00164507">
              <w:rPr>
                <w:noProof/>
                <w:webHidden/>
              </w:rPr>
            </w:r>
            <w:r w:rsidR="00164507">
              <w:rPr>
                <w:noProof/>
                <w:webHidden/>
              </w:rPr>
              <w:fldChar w:fldCharType="separate"/>
            </w:r>
            <w:r w:rsidR="007178CA">
              <w:rPr>
                <w:noProof/>
                <w:webHidden/>
              </w:rPr>
              <w:t>12</w:t>
            </w:r>
            <w:r w:rsidR="00164507">
              <w:rPr>
                <w:noProof/>
                <w:webHidden/>
              </w:rPr>
              <w:fldChar w:fldCharType="end"/>
            </w:r>
          </w:hyperlink>
        </w:p>
        <w:p w14:paraId="7E2A5433" w14:textId="77777777" w:rsidR="0024354C" w:rsidRDefault="0032194A">
          <w:pPr>
            <w:pStyle w:val="Spistreci2"/>
            <w:tabs>
              <w:tab w:val="left" w:pos="880"/>
              <w:tab w:val="right" w:leader="dot" w:pos="9062"/>
            </w:tabs>
            <w:rPr>
              <w:rFonts w:cstheme="minorBidi"/>
              <w:noProof/>
            </w:rPr>
          </w:pPr>
          <w:hyperlink w:anchor="_Toc438994908" w:history="1">
            <w:r w:rsidR="0024354C" w:rsidRPr="00136578">
              <w:rPr>
                <w:rStyle w:val="Hipercze"/>
                <w:rFonts w:ascii="Times New Roman" w:hAnsi="Times New Roman"/>
                <w:noProof/>
              </w:rPr>
              <w:t>1.8.</w:t>
            </w:r>
            <w:r w:rsidR="0024354C">
              <w:rPr>
                <w:rFonts w:cstheme="minorBidi"/>
                <w:noProof/>
              </w:rPr>
              <w:tab/>
            </w:r>
            <w:r w:rsidR="0024354C" w:rsidRPr="00136578">
              <w:rPr>
                <w:rStyle w:val="Hipercze"/>
                <w:rFonts w:ascii="Times New Roman" w:hAnsi="Times New Roman"/>
                <w:noProof/>
              </w:rPr>
              <w:t>Dokumenty regulujące zasady funkcjonowania LGD</w:t>
            </w:r>
            <w:r w:rsidR="0024354C">
              <w:rPr>
                <w:noProof/>
                <w:webHidden/>
              </w:rPr>
              <w:tab/>
            </w:r>
            <w:r w:rsidR="00164507">
              <w:rPr>
                <w:noProof/>
                <w:webHidden/>
              </w:rPr>
              <w:fldChar w:fldCharType="begin"/>
            </w:r>
            <w:r w:rsidR="0024354C">
              <w:rPr>
                <w:noProof/>
                <w:webHidden/>
              </w:rPr>
              <w:instrText xml:space="preserve"> PAGEREF _Toc438994908 \h </w:instrText>
            </w:r>
            <w:r w:rsidR="00164507">
              <w:rPr>
                <w:noProof/>
                <w:webHidden/>
              </w:rPr>
            </w:r>
            <w:r w:rsidR="00164507">
              <w:rPr>
                <w:noProof/>
                <w:webHidden/>
              </w:rPr>
              <w:fldChar w:fldCharType="separate"/>
            </w:r>
            <w:r w:rsidR="007178CA">
              <w:rPr>
                <w:noProof/>
                <w:webHidden/>
              </w:rPr>
              <w:t>13</w:t>
            </w:r>
            <w:r w:rsidR="00164507">
              <w:rPr>
                <w:noProof/>
                <w:webHidden/>
              </w:rPr>
              <w:fldChar w:fldCharType="end"/>
            </w:r>
          </w:hyperlink>
        </w:p>
        <w:p w14:paraId="38ED13D3" w14:textId="77777777" w:rsidR="0024354C" w:rsidRDefault="0032194A">
          <w:pPr>
            <w:pStyle w:val="Spistreci1"/>
            <w:rPr>
              <w:rFonts w:cstheme="minorBidi"/>
              <w:noProof/>
            </w:rPr>
          </w:pPr>
          <w:hyperlink w:anchor="_Toc438994909" w:history="1">
            <w:r w:rsidR="0024354C" w:rsidRPr="00136578">
              <w:rPr>
                <w:rStyle w:val="Hipercze"/>
                <w:rFonts w:ascii="Times New Roman" w:hAnsi="Times New Roman"/>
                <w:noProof/>
              </w:rPr>
              <w:t>II.</w:t>
            </w:r>
            <w:r w:rsidR="0024354C">
              <w:rPr>
                <w:rFonts w:cstheme="minorBidi"/>
                <w:noProof/>
              </w:rPr>
              <w:tab/>
            </w:r>
            <w:r w:rsidR="0024354C" w:rsidRPr="00136578">
              <w:rPr>
                <w:rStyle w:val="Hipercze"/>
                <w:rFonts w:ascii="Times New Roman" w:hAnsi="Times New Roman"/>
                <w:noProof/>
              </w:rPr>
              <w:t>PARTYCYPACYJNY CHARAKTER LSR</w:t>
            </w:r>
            <w:r w:rsidR="0024354C">
              <w:rPr>
                <w:noProof/>
                <w:webHidden/>
              </w:rPr>
              <w:tab/>
            </w:r>
            <w:r w:rsidR="00164507">
              <w:rPr>
                <w:noProof/>
                <w:webHidden/>
              </w:rPr>
              <w:fldChar w:fldCharType="begin"/>
            </w:r>
            <w:r w:rsidR="0024354C">
              <w:rPr>
                <w:noProof/>
                <w:webHidden/>
              </w:rPr>
              <w:instrText xml:space="preserve"> PAGEREF _Toc438994909 \h </w:instrText>
            </w:r>
            <w:r w:rsidR="00164507">
              <w:rPr>
                <w:noProof/>
                <w:webHidden/>
              </w:rPr>
            </w:r>
            <w:r w:rsidR="00164507">
              <w:rPr>
                <w:noProof/>
                <w:webHidden/>
              </w:rPr>
              <w:fldChar w:fldCharType="separate"/>
            </w:r>
            <w:r w:rsidR="007178CA">
              <w:rPr>
                <w:noProof/>
                <w:webHidden/>
              </w:rPr>
              <w:t>15</w:t>
            </w:r>
            <w:r w:rsidR="00164507">
              <w:rPr>
                <w:noProof/>
                <w:webHidden/>
              </w:rPr>
              <w:fldChar w:fldCharType="end"/>
            </w:r>
          </w:hyperlink>
        </w:p>
        <w:p w14:paraId="7A1E63AF" w14:textId="77777777" w:rsidR="0024354C" w:rsidRDefault="0032194A">
          <w:pPr>
            <w:pStyle w:val="Spistreci1"/>
            <w:rPr>
              <w:rFonts w:cstheme="minorBidi"/>
              <w:noProof/>
            </w:rPr>
          </w:pPr>
          <w:hyperlink w:anchor="_Toc438994910" w:history="1">
            <w:r w:rsidR="0024354C" w:rsidRPr="00136578">
              <w:rPr>
                <w:rStyle w:val="Hipercze"/>
                <w:rFonts w:ascii="Times New Roman" w:hAnsi="Times New Roman"/>
                <w:noProof/>
              </w:rPr>
              <w:t>III.</w:t>
            </w:r>
            <w:r w:rsidR="0024354C">
              <w:rPr>
                <w:rFonts w:cstheme="minorBidi"/>
                <w:noProof/>
              </w:rPr>
              <w:tab/>
            </w:r>
            <w:r w:rsidR="0024354C" w:rsidRPr="00136578">
              <w:rPr>
                <w:rStyle w:val="Hipercze"/>
                <w:rFonts w:ascii="Times New Roman" w:hAnsi="Times New Roman"/>
                <w:noProof/>
              </w:rPr>
              <w:t>DIAGNOZA – OPIS OBSZARU I LUDNOŚCI</w:t>
            </w:r>
            <w:r w:rsidR="0024354C">
              <w:rPr>
                <w:noProof/>
                <w:webHidden/>
              </w:rPr>
              <w:tab/>
            </w:r>
            <w:r w:rsidR="00164507">
              <w:rPr>
                <w:noProof/>
                <w:webHidden/>
              </w:rPr>
              <w:fldChar w:fldCharType="begin"/>
            </w:r>
            <w:r w:rsidR="0024354C">
              <w:rPr>
                <w:noProof/>
                <w:webHidden/>
              </w:rPr>
              <w:instrText xml:space="preserve"> PAGEREF _Toc438994910 \h </w:instrText>
            </w:r>
            <w:r w:rsidR="00164507">
              <w:rPr>
                <w:noProof/>
                <w:webHidden/>
              </w:rPr>
            </w:r>
            <w:r w:rsidR="00164507">
              <w:rPr>
                <w:noProof/>
                <w:webHidden/>
              </w:rPr>
              <w:fldChar w:fldCharType="separate"/>
            </w:r>
            <w:r w:rsidR="007178CA">
              <w:rPr>
                <w:noProof/>
                <w:webHidden/>
              </w:rPr>
              <w:t>23</w:t>
            </w:r>
            <w:r w:rsidR="00164507">
              <w:rPr>
                <w:noProof/>
                <w:webHidden/>
              </w:rPr>
              <w:fldChar w:fldCharType="end"/>
            </w:r>
          </w:hyperlink>
        </w:p>
        <w:p w14:paraId="7AE32F33" w14:textId="77777777" w:rsidR="0024354C" w:rsidRDefault="0032194A">
          <w:pPr>
            <w:pStyle w:val="Spistreci2"/>
            <w:tabs>
              <w:tab w:val="left" w:pos="880"/>
              <w:tab w:val="right" w:leader="dot" w:pos="9062"/>
            </w:tabs>
            <w:rPr>
              <w:rFonts w:cstheme="minorBidi"/>
              <w:noProof/>
            </w:rPr>
          </w:pPr>
          <w:hyperlink w:anchor="_Toc438994911" w:history="1">
            <w:r w:rsidR="0024354C" w:rsidRPr="00136578">
              <w:rPr>
                <w:rStyle w:val="Hipercze"/>
                <w:rFonts w:ascii="Times New Roman" w:hAnsi="Times New Roman"/>
                <w:noProof/>
              </w:rPr>
              <w:t>3.1.</w:t>
            </w:r>
            <w:r w:rsidR="0024354C">
              <w:rPr>
                <w:rFonts w:cstheme="minorBidi"/>
                <w:noProof/>
              </w:rPr>
              <w:tab/>
            </w:r>
            <w:r w:rsidR="0024354C" w:rsidRPr="00136578">
              <w:rPr>
                <w:rStyle w:val="Hipercze"/>
                <w:rFonts w:ascii="Times New Roman" w:hAnsi="Times New Roman"/>
                <w:noProof/>
              </w:rPr>
              <w:t>Diagnoza problemów i potrzeb w środowisku lokalnym wykonana  z zastosowaniem metod partycypacyjnych.</w:t>
            </w:r>
            <w:r w:rsidR="0024354C">
              <w:rPr>
                <w:noProof/>
                <w:webHidden/>
              </w:rPr>
              <w:tab/>
            </w:r>
            <w:r w:rsidR="00164507">
              <w:rPr>
                <w:noProof/>
                <w:webHidden/>
              </w:rPr>
              <w:fldChar w:fldCharType="begin"/>
            </w:r>
            <w:r w:rsidR="0024354C">
              <w:rPr>
                <w:noProof/>
                <w:webHidden/>
              </w:rPr>
              <w:instrText xml:space="preserve"> PAGEREF _Toc438994911 \h </w:instrText>
            </w:r>
            <w:r w:rsidR="00164507">
              <w:rPr>
                <w:noProof/>
                <w:webHidden/>
              </w:rPr>
            </w:r>
            <w:r w:rsidR="00164507">
              <w:rPr>
                <w:noProof/>
                <w:webHidden/>
              </w:rPr>
              <w:fldChar w:fldCharType="separate"/>
            </w:r>
            <w:r w:rsidR="007178CA">
              <w:rPr>
                <w:noProof/>
                <w:webHidden/>
              </w:rPr>
              <w:t>23</w:t>
            </w:r>
            <w:r w:rsidR="00164507">
              <w:rPr>
                <w:noProof/>
                <w:webHidden/>
              </w:rPr>
              <w:fldChar w:fldCharType="end"/>
            </w:r>
          </w:hyperlink>
        </w:p>
        <w:p w14:paraId="7896B6D4" w14:textId="77777777" w:rsidR="0024354C" w:rsidRDefault="0032194A">
          <w:pPr>
            <w:pStyle w:val="Spistreci2"/>
            <w:tabs>
              <w:tab w:val="left" w:pos="880"/>
              <w:tab w:val="right" w:leader="dot" w:pos="9062"/>
            </w:tabs>
            <w:rPr>
              <w:rFonts w:cstheme="minorBidi"/>
              <w:noProof/>
            </w:rPr>
          </w:pPr>
          <w:hyperlink w:anchor="_Toc438994912" w:history="1">
            <w:r w:rsidR="0024354C" w:rsidRPr="00136578">
              <w:rPr>
                <w:rStyle w:val="Hipercze"/>
                <w:rFonts w:ascii="Times New Roman" w:hAnsi="Times New Roman"/>
                <w:noProof/>
              </w:rPr>
              <w:t>3.2.</w:t>
            </w:r>
            <w:r w:rsidR="0024354C">
              <w:rPr>
                <w:rFonts w:cstheme="minorBidi"/>
                <w:noProof/>
              </w:rPr>
              <w:tab/>
            </w:r>
            <w:r w:rsidR="0024354C" w:rsidRPr="00136578">
              <w:rPr>
                <w:rStyle w:val="Hipercze"/>
                <w:rFonts w:ascii="Times New Roman" w:hAnsi="Times New Roman"/>
                <w:noProof/>
              </w:rPr>
              <w:t>Grupy docelowe objęte LSR i ich problemy</w:t>
            </w:r>
            <w:r w:rsidR="0024354C">
              <w:rPr>
                <w:noProof/>
                <w:webHidden/>
              </w:rPr>
              <w:tab/>
            </w:r>
            <w:r w:rsidR="00164507">
              <w:rPr>
                <w:noProof/>
                <w:webHidden/>
              </w:rPr>
              <w:fldChar w:fldCharType="begin"/>
            </w:r>
            <w:r w:rsidR="0024354C">
              <w:rPr>
                <w:noProof/>
                <w:webHidden/>
              </w:rPr>
              <w:instrText xml:space="preserve"> PAGEREF _Toc438994912 \h </w:instrText>
            </w:r>
            <w:r w:rsidR="00164507">
              <w:rPr>
                <w:noProof/>
                <w:webHidden/>
              </w:rPr>
            </w:r>
            <w:r w:rsidR="00164507">
              <w:rPr>
                <w:noProof/>
                <w:webHidden/>
              </w:rPr>
              <w:fldChar w:fldCharType="separate"/>
            </w:r>
            <w:r w:rsidR="007178CA">
              <w:rPr>
                <w:noProof/>
                <w:webHidden/>
              </w:rPr>
              <w:t>27</w:t>
            </w:r>
            <w:r w:rsidR="00164507">
              <w:rPr>
                <w:noProof/>
                <w:webHidden/>
              </w:rPr>
              <w:fldChar w:fldCharType="end"/>
            </w:r>
          </w:hyperlink>
        </w:p>
        <w:p w14:paraId="48F0D43B" w14:textId="77777777" w:rsidR="0024354C" w:rsidRDefault="0032194A">
          <w:pPr>
            <w:pStyle w:val="Spistreci2"/>
            <w:tabs>
              <w:tab w:val="left" w:pos="880"/>
              <w:tab w:val="right" w:leader="dot" w:pos="9062"/>
            </w:tabs>
            <w:rPr>
              <w:rFonts w:cstheme="minorBidi"/>
              <w:noProof/>
            </w:rPr>
          </w:pPr>
          <w:hyperlink w:anchor="_Toc438994913" w:history="1">
            <w:r w:rsidR="0024354C" w:rsidRPr="00136578">
              <w:rPr>
                <w:rStyle w:val="Hipercze"/>
                <w:rFonts w:ascii="Times New Roman" w:hAnsi="Times New Roman"/>
                <w:noProof/>
              </w:rPr>
              <w:t>3.3.</w:t>
            </w:r>
            <w:r w:rsidR="0024354C">
              <w:rPr>
                <w:rFonts w:cstheme="minorBidi"/>
                <w:noProof/>
              </w:rPr>
              <w:tab/>
            </w:r>
            <w:r w:rsidR="0024354C" w:rsidRPr="00136578">
              <w:rPr>
                <w:rStyle w:val="Hipercze"/>
                <w:rFonts w:ascii="Times New Roman" w:hAnsi="Times New Roman"/>
                <w:noProof/>
              </w:rPr>
              <w:t>Charakterystyka gospodarki i przedsiębiorczości na terenie LGD</w:t>
            </w:r>
            <w:r w:rsidR="0024354C">
              <w:rPr>
                <w:noProof/>
                <w:webHidden/>
              </w:rPr>
              <w:tab/>
            </w:r>
            <w:r w:rsidR="00164507">
              <w:rPr>
                <w:noProof/>
                <w:webHidden/>
              </w:rPr>
              <w:fldChar w:fldCharType="begin"/>
            </w:r>
            <w:r w:rsidR="0024354C">
              <w:rPr>
                <w:noProof/>
                <w:webHidden/>
              </w:rPr>
              <w:instrText xml:space="preserve"> PAGEREF _Toc438994913 \h </w:instrText>
            </w:r>
            <w:r w:rsidR="00164507">
              <w:rPr>
                <w:noProof/>
                <w:webHidden/>
              </w:rPr>
            </w:r>
            <w:r w:rsidR="00164507">
              <w:rPr>
                <w:noProof/>
                <w:webHidden/>
              </w:rPr>
              <w:fldChar w:fldCharType="separate"/>
            </w:r>
            <w:r w:rsidR="007178CA">
              <w:rPr>
                <w:noProof/>
                <w:webHidden/>
              </w:rPr>
              <w:t>28</w:t>
            </w:r>
            <w:r w:rsidR="00164507">
              <w:rPr>
                <w:noProof/>
                <w:webHidden/>
              </w:rPr>
              <w:fldChar w:fldCharType="end"/>
            </w:r>
          </w:hyperlink>
        </w:p>
        <w:p w14:paraId="5A0AC6F4" w14:textId="77777777" w:rsidR="0024354C" w:rsidRDefault="0032194A">
          <w:pPr>
            <w:pStyle w:val="Spistreci2"/>
            <w:tabs>
              <w:tab w:val="left" w:pos="880"/>
              <w:tab w:val="right" w:leader="dot" w:pos="9062"/>
            </w:tabs>
            <w:rPr>
              <w:rFonts w:cstheme="minorBidi"/>
              <w:noProof/>
            </w:rPr>
          </w:pPr>
          <w:hyperlink w:anchor="_Toc438994914" w:history="1">
            <w:r w:rsidR="0024354C" w:rsidRPr="00136578">
              <w:rPr>
                <w:rStyle w:val="Hipercze"/>
                <w:rFonts w:ascii="Times New Roman" w:hAnsi="Times New Roman"/>
                <w:noProof/>
              </w:rPr>
              <w:t>3.4.</w:t>
            </w:r>
            <w:r w:rsidR="0024354C">
              <w:rPr>
                <w:rFonts w:cstheme="minorBidi"/>
                <w:noProof/>
              </w:rPr>
              <w:tab/>
            </w:r>
            <w:r w:rsidR="0024354C" w:rsidRPr="00136578">
              <w:rPr>
                <w:rStyle w:val="Hipercze"/>
                <w:rFonts w:ascii="Times New Roman" w:hAnsi="Times New Roman"/>
                <w:noProof/>
              </w:rPr>
              <w:t>Opis rynku pracy</w:t>
            </w:r>
            <w:r w:rsidR="0024354C">
              <w:rPr>
                <w:noProof/>
                <w:webHidden/>
              </w:rPr>
              <w:tab/>
            </w:r>
            <w:r w:rsidR="00164507">
              <w:rPr>
                <w:noProof/>
                <w:webHidden/>
              </w:rPr>
              <w:fldChar w:fldCharType="begin"/>
            </w:r>
            <w:r w:rsidR="0024354C">
              <w:rPr>
                <w:noProof/>
                <w:webHidden/>
              </w:rPr>
              <w:instrText xml:space="preserve"> PAGEREF _Toc438994914 \h </w:instrText>
            </w:r>
            <w:r w:rsidR="00164507">
              <w:rPr>
                <w:noProof/>
                <w:webHidden/>
              </w:rPr>
            </w:r>
            <w:r w:rsidR="00164507">
              <w:rPr>
                <w:noProof/>
                <w:webHidden/>
              </w:rPr>
              <w:fldChar w:fldCharType="separate"/>
            </w:r>
            <w:r w:rsidR="007178CA">
              <w:rPr>
                <w:noProof/>
                <w:webHidden/>
              </w:rPr>
              <w:t>31</w:t>
            </w:r>
            <w:r w:rsidR="00164507">
              <w:rPr>
                <w:noProof/>
                <w:webHidden/>
              </w:rPr>
              <w:fldChar w:fldCharType="end"/>
            </w:r>
          </w:hyperlink>
        </w:p>
        <w:p w14:paraId="6A7F7194" w14:textId="77777777" w:rsidR="0024354C" w:rsidRDefault="0032194A">
          <w:pPr>
            <w:pStyle w:val="Spistreci2"/>
            <w:tabs>
              <w:tab w:val="left" w:pos="880"/>
              <w:tab w:val="right" w:leader="dot" w:pos="9062"/>
            </w:tabs>
            <w:rPr>
              <w:rFonts w:cstheme="minorBidi"/>
              <w:noProof/>
            </w:rPr>
          </w:pPr>
          <w:hyperlink w:anchor="_Toc438994915" w:history="1">
            <w:r w:rsidR="0024354C" w:rsidRPr="00136578">
              <w:rPr>
                <w:rStyle w:val="Hipercze"/>
                <w:rFonts w:ascii="Times New Roman" w:hAnsi="Times New Roman"/>
                <w:noProof/>
              </w:rPr>
              <w:t>3.5.</w:t>
            </w:r>
            <w:r w:rsidR="0024354C">
              <w:rPr>
                <w:rFonts w:cstheme="minorBidi"/>
                <w:noProof/>
              </w:rPr>
              <w:tab/>
            </w:r>
            <w:r w:rsidR="0024354C" w:rsidRPr="00136578">
              <w:rPr>
                <w:rStyle w:val="Hipercze"/>
                <w:rFonts w:ascii="Times New Roman" w:hAnsi="Times New Roman"/>
                <w:noProof/>
              </w:rPr>
              <w:t>Opis działalności sektora społecznego</w:t>
            </w:r>
            <w:r w:rsidR="0024354C">
              <w:rPr>
                <w:noProof/>
                <w:webHidden/>
              </w:rPr>
              <w:tab/>
            </w:r>
            <w:r w:rsidR="00164507">
              <w:rPr>
                <w:noProof/>
                <w:webHidden/>
              </w:rPr>
              <w:fldChar w:fldCharType="begin"/>
            </w:r>
            <w:r w:rsidR="0024354C">
              <w:rPr>
                <w:noProof/>
                <w:webHidden/>
              </w:rPr>
              <w:instrText xml:space="preserve"> PAGEREF _Toc438994915 \h </w:instrText>
            </w:r>
            <w:r w:rsidR="00164507">
              <w:rPr>
                <w:noProof/>
                <w:webHidden/>
              </w:rPr>
            </w:r>
            <w:r w:rsidR="00164507">
              <w:rPr>
                <w:noProof/>
                <w:webHidden/>
              </w:rPr>
              <w:fldChar w:fldCharType="separate"/>
            </w:r>
            <w:r w:rsidR="007178CA">
              <w:rPr>
                <w:noProof/>
                <w:webHidden/>
              </w:rPr>
              <w:t>32</w:t>
            </w:r>
            <w:r w:rsidR="00164507">
              <w:rPr>
                <w:noProof/>
                <w:webHidden/>
              </w:rPr>
              <w:fldChar w:fldCharType="end"/>
            </w:r>
          </w:hyperlink>
        </w:p>
        <w:p w14:paraId="36352D08" w14:textId="77777777" w:rsidR="0024354C" w:rsidRDefault="0032194A">
          <w:pPr>
            <w:pStyle w:val="Spistreci2"/>
            <w:tabs>
              <w:tab w:val="left" w:pos="880"/>
              <w:tab w:val="right" w:leader="dot" w:pos="9062"/>
            </w:tabs>
            <w:rPr>
              <w:rFonts w:cstheme="minorBidi"/>
              <w:noProof/>
            </w:rPr>
          </w:pPr>
          <w:hyperlink w:anchor="_Toc438994916" w:history="1">
            <w:r w:rsidR="0024354C" w:rsidRPr="00136578">
              <w:rPr>
                <w:rStyle w:val="Hipercze"/>
                <w:rFonts w:ascii="Times New Roman" w:hAnsi="Times New Roman"/>
                <w:noProof/>
              </w:rPr>
              <w:t>3.6.</w:t>
            </w:r>
            <w:r w:rsidR="0024354C">
              <w:rPr>
                <w:rFonts w:cstheme="minorBidi"/>
                <w:noProof/>
              </w:rPr>
              <w:tab/>
            </w:r>
            <w:r w:rsidR="0024354C" w:rsidRPr="00136578">
              <w:rPr>
                <w:rStyle w:val="Hipercze"/>
                <w:rFonts w:ascii="Times New Roman" w:hAnsi="Times New Roman"/>
                <w:noProof/>
              </w:rPr>
              <w:t>Problemy społeczne obszaru LGD</w:t>
            </w:r>
            <w:r w:rsidR="0024354C">
              <w:rPr>
                <w:noProof/>
                <w:webHidden/>
              </w:rPr>
              <w:tab/>
            </w:r>
            <w:r w:rsidR="00164507">
              <w:rPr>
                <w:noProof/>
                <w:webHidden/>
              </w:rPr>
              <w:fldChar w:fldCharType="begin"/>
            </w:r>
            <w:r w:rsidR="0024354C">
              <w:rPr>
                <w:noProof/>
                <w:webHidden/>
              </w:rPr>
              <w:instrText xml:space="preserve"> PAGEREF _Toc438994916 \h </w:instrText>
            </w:r>
            <w:r w:rsidR="00164507">
              <w:rPr>
                <w:noProof/>
                <w:webHidden/>
              </w:rPr>
            </w:r>
            <w:r w:rsidR="00164507">
              <w:rPr>
                <w:noProof/>
                <w:webHidden/>
              </w:rPr>
              <w:fldChar w:fldCharType="separate"/>
            </w:r>
            <w:r w:rsidR="007178CA">
              <w:rPr>
                <w:noProof/>
                <w:webHidden/>
              </w:rPr>
              <w:t>32</w:t>
            </w:r>
            <w:r w:rsidR="00164507">
              <w:rPr>
                <w:noProof/>
                <w:webHidden/>
              </w:rPr>
              <w:fldChar w:fldCharType="end"/>
            </w:r>
          </w:hyperlink>
        </w:p>
        <w:p w14:paraId="310D65D2" w14:textId="77777777" w:rsidR="0024354C" w:rsidRDefault="0032194A">
          <w:pPr>
            <w:pStyle w:val="Spistreci2"/>
            <w:tabs>
              <w:tab w:val="left" w:pos="880"/>
              <w:tab w:val="right" w:leader="dot" w:pos="9062"/>
            </w:tabs>
            <w:rPr>
              <w:rFonts w:cstheme="minorBidi"/>
              <w:noProof/>
            </w:rPr>
          </w:pPr>
          <w:hyperlink w:anchor="_Toc438994917" w:history="1">
            <w:r w:rsidR="0024354C" w:rsidRPr="00136578">
              <w:rPr>
                <w:rStyle w:val="Hipercze"/>
                <w:rFonts w:ascii="Times New Roman" w:hAnsi="Times New Roman"/>
                <w:noProof/>
              </w:rPr>
              <w:t>3.7.</w:t>
            </w:r>
            <w:r w:rsidR="0024354C">
              <w:rPr>
                <w:rFonts w:cstheme="minorBidi"/>
                <w:noProof/>
              </w:rPr>
              <w:tab/>
            </w:r>
            <w:r w:rsidR="0024354C" w:rsidRPr="00136578">
              <w:rPr>
                <w:rStyle w:val="Hipercze"/>
                <w:rFonts w:ascii="Times New Roman" w:hAnsi="Times New Roman"/>
                <w:noProof/>
              </w:rPr>
              <w:t>Wewnętrzna spójność obszaru LSR</w:t>
            </w:r>
            <w:r w:rsidR="0024354C">
              <w:rPr>
                <w:noProof/>
                <w:webHidden/>
              </w:rPr>
              <w:tab/>
            </w:r>
            <w:r w:rsidR="00164507">
              <w:rPr>
                <w:noProof/>
                <w:webHidden/>
              </w:rPr>
              <w:fldChar w:fldCharType="begin"/>
            </w:r>
            <w:r w:rsidR="0024354C">
              <w:rPr>
                <w:noProof/>
                <w:webHidden/>
              </w:rPr>
              <w:instrText xml:space="preserve"> PAGEREF _Toc438994917 \h </w:instrText>
            </w:r>
            <w:r w:rsidR="00164507">
              <w:rPr>
                <w:noProof/>
                <w:webHidden/>
              </w:rPr>
            </w:r>
            <w:r w:rsidR="00164507">
              <w:rPr>
                <w:noProof/>
                <w:webHidden/>
              </w:rPr>
              <w:fldChar w:fldCharType="separate"/>
            </w:r>
            <w:r w:rsidR="007178CA">
              <w:rPr>
                <w:noProof/>
                <w:webHidden/>
              </w:rPr>
              <w:t>34</w:t>
            </w:r>
            <w:r w:rsidR="00164507">
              <w:rPr>
                <w:noProof/>
                <w:webHidden/>
              </w:rPr>
              <w:fldChar w:fldCharType="end"/>
            </w:r>
          </w:hyperlink>
        </w:p>
        <w:p w14:paraId="6A0801ED" w14:textId="77777777" w:rsidR="0024354C" w:rsidRDefault="0032194A">
          <w:pPr>
            <w:pStyle w:val="Spistreci2"/>
            <w:tabs>
              <w:tab w:val="left" w:pos="880"/>
              <w:tab w:val="right" w:leader="dot" w:pos="9062"/>
            </w:tabs>
            <w:rPr>
              <w:rFonts w:cstheme="minorBidi"/>
              <w:noProof/>
            </w:rPr>
          </w:pPr>
          <w:hyperlink w:anchor="_Toc438994918" w:history="1">
            <w:r w:rsidR="0024354C" w:rsidRPr="00136578">
              <w:rPr>
                <w:rStyle w:val="Hipercze"/>
                <w:rFonts w:ascii="Times New Roman" w:hAnsi="Times New Roman"/>
                <w:noProof/>
              </w:rPr>
              <w:t>3.8.</w:t>
            </w:r>
            <w:r w:rsidR="0024354C">
              <w:rPr>
                <w:rFonts w:cstheme="minorBidi"/>
                <w:noProof/>
              </w:rPr>
              <w:tab/>
            </w:r>
            <w:r w:rsidR="0024354C" w:rsidRPr="00136578">
              <w:rPr>
                <w:rStyle w:val="Hipercze"/>
                <w:rFonts w:ascii="Times New Roman" w:hAnsi="Times New Roman"/>
                <w:noProof/>
              </w:rPr>
              <w:t>Dziedzictwo kulturowe obszaru objętego LSR</w:t>
            </w:r>
            <w:r w:rsidR="0024354C">
              <w:rPr>
                <w:noProof/>
                <w:webHidden/>
              </w:rPr>
              <w:tab/>
            </w:r>
            <w:r w:rsidR="00164507">
              <w:rPr>
                <w:noProof/>
                <w:webHidden/>
              </w:rPr>
              <w:fldChar w:fldCharType="begin"/>
            </w:r>
            <w:r w:rsidR="0024354C">
              <w:rPr>
                <w:noProof/>
                <w:webHidden/>
              </w:rPr>
              <w:instrText xml:space="preserve"> PAGEREF _Toc438994918 \h </w:instrText>
            </w:r>
            <w:r w:rsidR="00164507">
              <w:rPr>
                <w:noProof/>
                <w:webHidden/>
              </w:rPr>
            </w:r>
            <w:r w:rsidR="00164507">
              <w:rPr>
                <w:noProof/>
                <w:webHidden/>
              </w:rPr>
              <w:fldChar w:fldCharType="separate"/>
            </w:r>
            <w:r w:rsidR="007178CA">
              <w:rPr>
                <w:noProof/>
                <w:webHidden/>
              </w:rPr>
              <w:t>35</w:t>
            </w:r>
            <w:r w:rsidR="00164507">
              <w:rPr>
                <w:noProof/>
                <w:webHidden/>
              </w:rPr>
              <w:fldChar w:fldCharType="end"/>
            </w:r>
          </w:hyperlink>
        </w:p>
        <w:p w14:paraId="503EDCBB" w14:textId="77777777" w:rsidR="0024354C" w:rsidRDefault="0032194A">
          <w:pPr>
            <w:pStyle w:val="Spistreci2"/>
            <w:tabs>
              <w:tab w:val="left" w:pos="880"/>
              <w:tab w:val="right" w:leader="dot" w:pos="9062"/>
            </w:tabs>
            <w:rPr>
              <w:rFonts w:cstheme="minorBidi"/>
              <w:noProof/>
            </w:rPr>
          </w:pPr>
          <w:hyperlink w:anchor="_Toc438994919" w:history="1">
            <w:r w:rsidR="0024354C" w:rsidRPr="00136578">
              <w:rPr>
                <w:rStyle w:val="Hipercze"/>
                <w:rFonts w:ascii="Times New Roman" w:hAnsi="Times New Roman"/>
                <w:noProof/>
              </w:rPr>
              <w:t>3.9.</w:t>
            </w:r>
            <w:r w:rsidR="0024354C">
              <w:rPr>
                <w:rFonts w:cstheme="minorBidi"/>
                <w:noProof/>
              </w:rPr>
              <w:tab/>
            </w:r>
            <w:r w:rsidR="0024354C" w:rsidRPr="00136578">
              <w:rPr>
                <w:rStyle w:val="Hipercze"/>
                <w:rFonts w:ascii="Times New Roman" w:hAnsi="Times New Roman"/>
                <w:noProof/>
              </w:rPr>
              <w:t>Charakterystyka obszarów atrakcyjnych turystycznie</w:t>
            </w:r>
            <w:r w:rsidR="0024354C">
              <w:rPr>
                <w:noProof/>
                <w:webHidden/>
              </w:rPr>
              <w:tab/>
            </w:r>
            <w:r w:rsidR="00164507">
              <w:rPr>
                <w:noProof/>
                <w:webHidden/>
              </w:rPr>
              <w:fldChar w:fldCharType="begin"/>
            </w:r>
            <w:r w:rsidR="0024354C">
              <w:rPr>
                <w:noProof/>
                <w:webHidden/>
              </w:rPr>
              <w:instrText xml:space="preserve"> PAGEREF _Toc438994919 \h </w:instrText>
            </w:r>
            <w:r w:rsidR="00164507">
              <w:rPr>
                <w:noProof/>
                <w:webHidden/>
              </w:rPr>
            </w:r>
            <w:r w:rsidR="00164507">
              <w:rPr>
                <w:noProof/>
                <w:webHidden/>
              </w:rPr>
              <w:fldChar w:fldCharType="separate"/>
            </w:r>
            <w:r w:rsidR="007178CA">
              <w:rPr>
                <w:noProof/>
                <w:webHidden/>
              </w:rPr>
              <w:t>35</w:t>
            </w:r>
            <w:r w:rsidR="00164507">
              <w:rPr>
                <w:noProof/>
                <w:webHidden/>
              </w:rPr>
              <w:fldChar w:fldCharType="end"/>
            </w:r>
          </w:hyperlink>
        </w:p>
        <w:p w14:paraId="16A6C089" w14:textId="77777777" w:rsidR="0024354C" w:rsidRDefault="0032194A">
          <w:pPr>
            <w:pStyle w:val="Spistreci2"/>
            <w:tabs>
              <w:tab w:val="left" w:pos="1100"/>
              <w:tab w:val="right" w:leader="dot" w:pos="9062"/>
            </w:tabs>
            <w:rPr>
              <w:rFonts w:cstheme="minorBidi"/>
              <w:noProof/>
            </w:rPr>
          </w:pPr>
          <w:hyperlink w:anchor="_Toc438994920" w:history="1">
            <w:r w:rsidR="0024354C" w:rsidRPr="00136578">
              <w:rPr>
                <w:rStyle w:val="Hipercze"/>
                <w:rFonts w:ascii="Times New Roman" w:hAnsi="Times New Roman"/>
                <w:noProof/>
              </w:rPr>
              <w:t>3.10.Produkty tradycyjne z terenu objętego działaniem LGD</w:t>
            </w:r>
            <w:r w:rsidR="0024354C">
              <w:rPr>
                <w:noProof/>
                <w:webHidden/>
              </w:rPr>
              <w:tab/>
            </w:r>
            <w:r w:rsidR="00164507">
              <w:rPr>
                <w:noProof/>
                <w:webHidden/>
              </w:rPr>
              <w:fldChar w:fldCharType="begin"/>
            </w:r>
            <w:r w:rsidR="0024354C">
              <w:rPr>
                <w:noProof/>
                <w:webHidden/>
              </w:rPr>
              <w:instrText xml:space="preserve"> PAGEREF _Toc438994920 \h </w:instrText>
            </w:r>
            <w:r w:rsidR="00164507">
              <w:rPr>
                <w:noProof/>
                <w:webHidden/>
              </w:rPr>
            </w:r>
            <w:r w:rsidR="00164507">
              <w:rPr>
                <w:noProof/>
                <w:webHidden/>
              </w:rPr>
              <w:fldChar w:fldCharType="separate"/>
            </w:r>
            <w:r w:rsidR="007178CA">
              <w:rPr>
                <w:noProof/>
                <w:webHidden/>
              </w:rPr>
              <w:t>36</w:t>
            </w:r>
            <w:r w:rsidR="00164507">
              <w:rPr>
                <w:noProof/>
                <w:webHidden/>
              </w:rPr>
              <w:fldChar w:fldCharType="end"/>
            </w:r>
          </w:hyperlink>
        </w:p>
        <w:p w14:paraId="16351001" w14:textId="77777777" w:rsidR="0024354C" w:rsidRDefault="0032194A">
          <w:pPr>
            <w:pStyle w:val="Spistreci2"/>
            <w:tabs>
              <w:tab w:val="left" w:pos="1100"/>
              <w:tab w:val="right" w:leader="dot" w:pos="9062"/>
            </w:tabs>
            <w:rPr>
              <w:rFonts w:cstheme="minorBidi"/>
              <w:noProof/>
            </w:rPr>
          </w:pPr>
          <w:hyperlink w:anchor="_Toc438994921" w:history="1">
            <w:r w:rsidR="0024354C" w:rsidRPr="00136578">
              <w:rPr>
                <w:rStyle w:val="Hipercze"/>
                <w:rFonts w:ascii="Times New Roman" w:hAnsi="Times New Roman"/>
                <w:noProof/>
              </w:rPr>
              <w:t>3.11.Obszary sieci Natura 2000</w:t>
            </w:r>
            <w:r w:rsidR="0024354C">
              <w:rPr>
                <w:noProof/>
                <w:webHidden/>
              </w:rPr>
              <w:tab/>
            </w:r>
            <w:r w:rsidR="00164507">
              <w:rPr>
                <w:noProof/>
                <w:webHidden/>
              </w:rPr>
              <w:fldChar w:fldCharType="begin"/>
            </w:r>
            <w:r w:rsidR="0024354C">
              <w:rPr>
                <w:noProof/>
                <w:webHidden/>
              </w:rPr>
              <w:instrText xml:space="preserve"> PAGEREF _Toc438994921 \h </w:instrText>
            </w:r>
            <w:r w:rsidR="00164507">
              <w:rPr>
                <w:noProof/>
                <w:webHidden/>
              </w:rPr>
            </w:r>
            <w:r w:rsidR="00164507">
              <w:rPr>
                <w:noProof/>
                <w:webHidden/>
              </w:rPr>
              <w:fldChar w:fldCharType="separate"/>
            </w:r>
            <w:r w:rsidR="007178CA">
              <w:rPr>
                <w:noProof/>
                <w:webHidden/>
              </w:rPr>
              <w:t>37</w:t>
            </w:r>
            <w:r w:rsidR="00164507">
              <w:rPr>
                <w:noProof/>
                <w:webHidden/>
              </w:rPr>
              <w:fldChar w:fldCharType="end"/>
            </w:r>
          </w:hyperlink>
        </w:p>
        <w:p w14:paraId="0CB3ADBD" w14:textId="77777777" w:rsidR="0024354C" w:rsidRDefault="0032194A">
          <w:pPr>
            <w:pStyle w:val="Spistreci2"/>
            <w:tabs>
              <w:tab w:val="left" w:pos="1100"/>
              <w:tab w:val="right" w:leader="dot" w:pos="9062"/>
            </w:tabs>
            <w:rPr>
              <w:rFonts w:cstheme="minorBidi"/>
              <w:noProof/>
            </w:rPr>
          </w:pPr>
          <w:hyperlink w:anchor="_Toc438994922" w:history="1">
            <w:r w:rsidR="0024354C" w:rsidRPr="00136578">
              <w:rPr>
                <w:rStyle w:val="Hipercze"/>
                <w:rFonts w:ascii="Times New Roman" w:hAnsi="Times New Roman"/>
                <w:noProof/>
              </w:rPr>
              <w:t>3.12.Charakterystyka rolnictwa</w:t>
            </w:r>
            <w:r w:rsidR="0024354C">
              <w:rPr>
                <w:noProof/>
                <w:webHidden/>
              </w:rPr>
              <w:tab/>
            </w:r>
            <w:r w:rsidR="00164507">
              <w:rPr>
                <w:noProof/>
                <w:webHidden/>
              </w:rPr>
              <w:fldChar w:fldCharType="begin"/>
            </w:r>
            <w:r w:rsidR="0024354C">
              <w:rPr>
                <w:noProof/>
                <w:webHidden/>
              </w:rPr>
              <w:instrText xml:space="preserve"> PAGEREF _Toc438994922 \h </w:instrText>
            </w:r>
            <w:r w:rsidR="00164507">
              <w:rPr>
                <w:noProof/>
                <w:webHidden/>
              </w:rPr>
            </w:r>
            <w:r w:rsidR="00164507">
              <w:rPr>
                <w:noProof/>
                <w:webHidden/>
              </w:rPr>
              <w:fldChar w:fldCharType="separate"/>
            </w:r>
            <w:r w:rsidR="007178CA">
              <w:rPr>
                <w:noProof/>
                <w:webHidden/>
              </w:rPr>
              <w:t>39</w:t>
            </w:r>
            <w:r w:rsidR="00164507">
              <w:rPr>
                <w:noProof/>
                <w:webHidden/>
              </w:rPr>
              <w:fldChar w:fldCharType="end"/>
            </w:r>
          </w:hyperlink>
        </w:p>
        <w:p w14:paraId="641CE80D" w14:textId="77777777" w:rsidR="0024354C" w:rsidRDefault="0032194A">
          <w:pPr>
            <w:pStyle w:val="Spistreci1"/>
            <w:rPr>
              <w:rFonts w:cstheme="minorBidi"/>
              <w:noProof/>
            </w:rPr>
          </w:pPr>
          <w:hyperlink w:anchor="_Toc438994923" w:history="1">
            <w:r w:rsidR="0024354C" w:rsidRPr="00136578">
              <w:rPr>
                <w:rStyle w:val="Hipercze"/>
                <w:rFonts w:ascii="Times New Roman" w:hAnsi="Times New Roman"/>
                <w:noProof/>
              </w:rPr>
              <w:t>IV.</w:t>
            </w:r>
            <w:r w:rsidR="0024354C">
              <w:rPr>
                <w:rFonts w:cstheme="minorBidi"/>
                <w:noProof/>
              </w:rPr>
              <w:tab/>
            </w:r>
            <w:r w:rsidR="0024354C" w:rsidRPr="00136578">
              <w:rPr>
                <w:rStyle w:val="Hipercze"/>
                <w:rFonts w:ascii="Times New Roman" w:hAnsi="Times New Roman"/>
                <w:noProof/>
              </w:rPr>
              <w:t>ANALIZA SWOT OBSZARU LGD</w:t>
            </w:r>
            <w:r w:rsidR="0024354C">
              <w:rPr>
                <w:noProof/>
                <w:webHidden/>
              </w:rPr>
              <w:tab/>
            </w:r>
            <w:r w:rsidR="00164507">
              <w:rPr>
                <w:noProof/>
                <w:webHidden/>
              </w:rPr>
              <w:fldChar w:fldCharType="begin"/>
            </w:r>
            <w:r w:rsidR="0024354C">
              <w:rPr>
                <w:noProof/>
                <w:webHidden/>
              </w:rPr>
              <w:instrText xml:space="preserve"> PAGEREF _Toc438994923 \h </w:instrText>
            </w:r>
            <w:r w:rsidR="00164507">
              <w:rPr>
                <w:noProof/>
                <w:webHidden/>
              </w:rPr>
            </w:r>
            <w:r w:rsidR="00164507">
              <w:rPr>
                <w:noProof/>
                <w:webHidden/>
              </w:rPr>
              <w:fldChar w:fldCharType="separate"/>
            </w:r>
            <w:r w:rsidR="007178CA">
              <w:rPr>
                <w:noProof/>
                <w:webHidden/>
              </w:rPr>
              <w:t>41</w:t>
            </w:r>
            <w:r w:rsidR="00164507">
              <w:rPr>
                <w:noProof/>
                <w:webHidden/>
              </w:rPr>
              <w:fldChar w:fldCharType="end"/>
            </w:r>
          </w:hyperlink>
        </w:p>
        <w:p w14:paraId="43FF23FF" w14:textId="77777777" w:rsidR="0024354C" w:rsidRDefault="0032194A">
          <w:pPr>
            <w:pStyle w:val="Spistreci1"/>
            <w:rPr>
              <w:rFonts w:cstheme="minorBidi"/>
              <w:noProof/>
            </w:rPr>
          </w:pPr>
          <w:hyperlink w:anchor="_Toc438994924" w:history="1">
            <w:r w:rsidR="0024354C" w:rsidRPr="00136578">
              <w:rPr>
                <w:rStyle w:val="Hipercze"/>
                <w:rFonts w:ascii="Times New Roman" w:hAnsi="Times New Roman"/>
                <w:noProof/>
              </w:rPr>
              <w:t>V.</w:t>
            </w:r>
            <w:r w:rsidR="0024354C">
              <w:rPr>
                <w:rFonts w:cstheme="minorBidi"/>
                <w:noProof/>
              </w:rPr>
              <w:tab/>
            </w:r>
            <w:r w:rsidR="0024354C" w:rsidRPr="00136578">
              <w:rPr>
                <w:rStyle w:val="Hipercze"/>
                <w:rFonts w:ascii="Times New Roman" w:hAnsi="Times New Roman"/>
                <w:noProof/>
              </w:rPr>
              <w:t>CELE I WSKAŹNIKI</w:t>
            </w:r>
            <w:r w:rsidR="0024354C">
              <w:rPr>
                <w:noProof/>
                <w:webHidden/>
              </w:rPr>
              <w:tab/>
            </w:r>
            <w:r w:rsidR="00164507">
              <w:rPr>
                <w:noProof/>
                <w:webHidden/>
              </w:rPr>
              <w:fldChar w:fldCharType="begin"/>
            </w:r>
            <w:r w:rsidR="0024354C">
              <w:rPr>
                <w:noProof/>
                <w:webHidden/>
              </w:rPr>
              <w:instrText xml:space="preserve"> PAGEREF _Toc438994924 \h </w:instrText>
            </w:r>
            <w:r w:rsidR="00164507">
              <w:rPr>
                <w:noProof/>
                <w:webHidden/>
              </w:rPr>
            </w:r>
            <w:r w:rsidR="00164507">
              <w:rPr>
                <w:noProof/>
                <w:webHidden/>
              </w:rPr>
              <w:fldChar w:fldCharType="separate"/>
            </w:r>
            <w:r w:rsidR="007178CA">
              <w:rPr>
                <w:noProof/>
                <w:webHidden/>
              </w:rPr>
              <w:t>45</w:t>
            </w:r>
            <w:r w:rsidR="00164507">
              <w:rPr>
                <w:noProof/>
                <w:webHidden/>
              </w:rPr>
              <w:fldChar w:fldCharType="end"/>
            </w:r>
          </w:hyperlink>
        </w:p>
        <w:p w14:paraId="2E14CF58" w14:textId="77777777" w:rsidR="0024354C" w:rsidRDefault="0032194A">
          <w:pPr>
            <w:pStyle w:val="Spistreci1"/>
            <w:rPr>
              <w:rFonts w:cstheme="minorBidi"/>
              <w:noProof/>
            </w:rPr>
          </w:pPr>
          <w:hyperlink w:anchor="_Toc438994925" w:history="1">
            <w:r w:rsidR="0024354C" w:rsidRPr="00136578">
              <w:rPr>
                <w:rStyle w:val="Hipercze"/>
                <w:rFonts w:ascii="Times New Roman" w:hAnsi="Times New Roman"/>
                <w:noProof/>
              </w:rPr>
              <w:t>VI.</w:t>
            </w:r>
            <w:r w:rsidR="0024354C">
              <w:rPr>
                <w:rFonts w:cstheme="minorBidi"/>
                <w:noProof/>
              </w:rPr>
              <w:tab/>
            </w:r>
            <w:r w:rsidR="0024354C" w:rsidRPr="00136578">
              <w:rPr>
                <w:rStyle w:val="Hipercze"/>
                <w:rFonts w:ascii="Times New Roman" w:hAnsi="Times New Roman"/>
                <w:noProof/>
              </w:rPr>
              <w:t>SPOSÓB WYBORU I OCENY OPERACJI ORAZ SPOSÓB USTANAWIANIA KRYTERIÓW WYBORU.</w:t>
            </w:r>
            <w:r w:rsidR="0024354C">
              <w:rPr>
                <w:noProof/>
                <w:webHidden/>
              </w:rPr>
              <w:tab/>
            </w:r>
            <w:r w:rsidR="00164507">
              <w:rPr>
                <w:noProof/>
                <w:webHidden/>
              </w:rPr>
              <w:fldChar w:fldCharType="begin"/>
            </w:r>
            <w:r w:rsidR="0024354C">
              <w:rPr>
                <w:noProof/>
                <w:webHidden/>
              </w:rPr>
              <w:instrText xml:space="preserve"> PAGEREF _Toc438994925 \h </w:instrText>
            </w:r>
            <w:r w:rsidR="00164507">
              <w:rPr>
                <w:noProof/>
                <w:webHidden/>
              </w:rPr>
            </w:r>
            <w:r w:rsidR="00164507">
              <w:rPr>
                <w:noProof/>
                <w:webHidden/>
              </w:rPr>
              <w:fldChar w:fldCharType="separate"/>
            </w:r>
            <w:r w:rsidR="007178CA">
              <w:rPr>
                <w:noProof/>
                <w:webHidden/>
              </w:rPr>
              <w:t>56</w:t>
            </w:r>
            <w:r w:rsidR="00164507">
              <w:rPr>
                <w:noProof/>
                <w:webHidden/>
              </w:rPr>
              <w:fldChar w:fldCharType="end"/>
            </w:r>
          </w:hyperlink>
        </w:p>
        <w:p w14:paraId="6F633769" w14:textId="77777777" w:rsidR="0024354C" w:rsidRDefault="0032194A">
          <w:pPr>
            <w:pStyle w:val="Spistreci1"/>
            <w:rPr>
              <w:rFonts w:cstheme="minorBidi"/>
              <w:noProof/>
            </w:rPr>
          </w:pPr>
          <w:hyperlink w:anchor="_Toc438994926" w:history="1">
            <w:r w:rsidR="0024354C" w:rsidRPr="00136578">
              <w:rPr>
                <w:rStyle w:val="Hipercze"/>
                <w:rFonts w:ascii="Times New Roman" w:hAnsi="Times New Roman"/>
                <w:noProof/>
              </w:rPr>
              <w:t>VII.</w:t>
            </w:r>
            <w:r w:rsidR="0024354C">
              <w:rPr>
                <w:rFonts w:cstheme="minorBidi"/>
                <w:noProof/>
              </w:rPr>
              <w:tab/>
            </w:r>
            <w:r w:rsidR="0024354C" w:rsidRPr="00136578">
              <w:rPr>
                <w:rStyle w:val="Hipercze"/>
                <w:rFonts w:ascii="Times New Roman" w:hAnsi="Times New Roman"/>
                <w:noProof/>
              </w:rPr>
              <w:t>PLAN DZIAŁANIA</w:t>
            </w:r>
            <w:r w:rsidR="0024354C">
              <w:rPr>
                <w:noProof/>
                <w:webHidden/>
              </w:rPr>
              <w:tab/>
            </w:r>
            <w:r w:rsidR="00164507">
              <w:rPr>
                <w:noProof/>
                <w:webHidden/>
              </w:rPr>
              <w:fldChar w:fldCharType="begin"/>
            </w:r>
            <w:r w:rsidR="0024354C">
              <w:rPr>
                <w:noProof/>
                <w:webHidden/>
              </w:rPr>
              <w:instrText xml:space="preserve"> PAGEREF _Toc438994926 \h </w:instrText>
            </w:r>
            <w:r w:rsidR="00164507">
              <w:rPr>
                <w:noProof/>
                <w:webHidden/>
              </w:rPr>
            </w:r>
            <w:r w:rsidR="00164507">
              <w:rPr>
                <w:noProof/>
                <w:webHidden/>
              </w:rPr>
              <w:fldChar w:fldCharType="separate"/>
            </w:r>
            <w:r w:rsidR="007178CA">
              <w:rPr>
                <w:noProof/>
                <w:webHidden/>
              </w:rPr>
              <w:t>57</w:t>
            </w:r>
            <w:r w:rsidR="00164507">
              <w:rPr>
                <w:noProof/>
                <w:webHidden/>
              </w:rPr>
              <w:fldChar w:fldCharType="end"/>
            </w:r>
          </w:hyperlink>
        </w:p>
        <w:p w14:paraId="4C51AC2F" w14:textId="77777777" w:rsidR="0024354C" w:rsidRDefault="0032194A">
          <w:pPr>
            <w:pStyle w:val="Spistreci1"/>
            <w:rPr>
              <w:rFonts w:cstheme="minorBidi"/>
              <w:noProof/>
            </w:rPr>
          </w:pPr>
          <w:hyperlink w:anchor="_Toc438994927" w:history="1">
            <w:r w:rsidR="0024354C" w:rsidRPr="00136578">
              <w:rPr>
                <w:rStyle w:val="Hipercze"/>
                <w:rFonts w:ascii="Times New Roman" w:hAnsi="Times New Roman"/>
                <w:noProof/>
              </w:rPr>
              <w:t>VIII.</w:t>
            </w:r>
            <w:r w:rsidR="0024354C">
              <w:rPr>
                <w:rFonts w:cstheme="minorBidi"/>
                <w:noProof/>
              </w:rPr>
              <w:tab/>
            </w:r>
            <w:r w:rsidR="0024354C" w:rsidRPr="00136578">
              <w:rPr>
                <w:rStyle w:val="Hipercze"/>
                <w:rFonts w:ascii="Times New Roman" w:hAnsi="Times New Roman"/>
                <w:noProof/>
              </w:rPr>
              <w:t>BUDŻET LSR</w:t>
            </w:r>
            <w:r w:rsidR="0024354C">
              <w:rPr>
                <w:noProof/>
                <w:webHidden/>
              </w:rPr>
              <w:tab/>
            </w:r>
            <w:r w:rsidR="00164507">
              <w:rPr>
                <w:noProof/>
                <w:webHidden/>
              </w:rPr>
              <w:fldChar w:fldCharType="begin"/>
            </w:r>
            <w:r w:rsidR="0024354C">
              <w:rPr>
                <w:noProof/>
                <w:webHidden/>
              </w:rPr>
              <w:instrText xml:space="preserve"> PAGEREF _Toc438994927 \h </w:instrText>
            </w:r>
            <w:r w:rsidR="00164507">
              <w:rPr>
                <w:noProof/>
                <w:webHidden/>
              </w:rPr>
            </w:r>
            <w:r w:rsidR="00164507">
              <w:rPr>
                <w:noProof/>
                <w:webHidden/>
              </w:rPr>
              <w:fldChar w:fldCharType="separate"/>
            </w:r>
            <w:r w:rsidR="007178CA">
              <w:rPr>
                <w:noProof/>
                <w:webHidden/>
              </w:rPr>
              <w:t>57</w:t>
            </w:r>
            <w:r w:rsidR="00164507">
              <w:rPr>
                <w:noProof/>
                <w:webHidden/>
              </w:rPr>
              <w:fldChar w:fldCharType="end"/>
            </w:r>
          </w:hyperlink>
        </w:p>
        <w:p w14:paraId="7447566C" w14:textId="77777777" w:rsidR="0024354C" w:rsidRDefault="0032194A">
          <w:pPr>
            <w:pStyle w:val="Spistreci1"/>
            <w:rPr>
              <w:rFonts w:cstheme="minorBidi"/>
              <w:noProof/>
            </w:rPr>
          </w:pPr>
          <w:hyperlink w:anchor="_Toc438994928" w:history="1">
            <w:r w:rsidR="0024354C" w:rsidRPr="00136578">
              <w:rPr>
                <w:rStyle w:val="Hipercze"/>
                <w:rFonts w:ascii="Times New Roman" w:hAnsi="Times New Roman"/>
                <w:noProof/>
              </w:rPr>
              <w:t>IX.</w:t>
            </w:r>
            <w:r w:rsidR="0024354C">
              <w:rPr>
                <w:rFonts w:cstheme="minorBidi"/>
                <w:noProof/>
              </w:rPr>
              <w:tab/>
            </w:r>
            <w:r w:rsidR="0024354C" w:rsidRPr="00136578">
              <w:rPr>
                <w:rStyle w:val="Hipercze"/>
                <w:rFonts w:ascii="Times New Roman" w:hAnsi="Times New Roman"/>
                <w:noProof/>
              </w:rPr>
              <w:t>PLAN KOMUNIKACJI</w:t>
            </w:r>
            <w:r w:rsidR="0024354C">
              <w:rPr>
                <w:noProof/>
                <w:webHidden/>
              </w:rPr>
              <w:tab/>
            </w:r>
            <w:r w:rsidR="00164507">
              <w:rPr>
                <w:noProof/>
                <w:webHidden/>
              </w:rPr>
              <w:fldChar w:fldCharType="begin"/>
            </w:r>
            <w:r w:rsidR="0024354C">
              <w:rPr>
                <w:noProof/>
                <w:webHidden/>
              </w:rPr>
              <w:instrText xml:space="preserve"> PAGEREF _Toc438994928 \h </w:instrText>
            </w:r>
            <w:r w:rsidR="00164507">
              <w:rPr>
                <w:noProof/>
                <w:webHidden/>
              </w:rPr>
            </w:r>
            <w:r w:rsidR="00164507">
              <w:rPr>
                <w:noProof/>
                <w:webHidden/>
              </w:rPr>
              <w:fldChar w:fldCharType="separate"/>
            </w:r>
            <w:r w:rsidR="007178CA">
              <w:rPr>
                <w:noProof/>
                <w:webHidden/>
              </w:rPr>
              <w:t>58</w:t>
            </w:r>
            <w:r w:rsidR="00164507">
              <w:rPr>
                <w:noProof/>
                <w:webHidden/>
              </w:rPr>
              <w:fldChar w:fldCharType="end"/>
            </w:r>
          </w:hyperlink>
        </w:p>
        <w:p w14:paraId="6FCB54C8" w14:textId="77777777" w:rsidR="0024354C" w:rsidRDefault="0032194A">
          <w:pPr>
            <w:pStyle w:val="Spistreci1"/>
            <w:rPr>
              <w:rFonts w:cstheme="minorBidi"/>
              <w:noProof/>
            </w:rPr>
          </w:pPr>
          <w:hyperlink w:anchor="_Toc438994929" w:history="1">
            <w:r w:rsidR="0024354C" w:rsidRPr="00136578">
              <w:rPr>
                <w:rStyle w:val="Hipercze"/>
                <w:rFonts w:ascii="Times New Roman" w:hAnsi="Times New Roman"/>
                <w:noProof/>
              </w:rPr>
              <w:t>X.</w:t>
            </w:r>
            <w:r w:rsidR="0024354C">
              <w:rPr>
                <w:rFonts w:cstheme="minorBidi"/>
                <w:noProof/>
              </w:rPr>
              <w:tab/>
            </w:r>
            <w:r w:rsidR="0024354C" w:rsidRPr="00136578">
              <w:rPr>
                <w:rStyle w:val="Hipercze"/>
                <w:rFonts w:ascii="Times New Roman" w:hAnsi="Times New Roman"/>
                <w:noProof/>
              </w:rPr>
              <w:t>ZINTEGROWANIE</w:t>
            </w:r>
            <w:r w:rsidR="0024354C">
              <w:rPr>
                <w:noProof/>
                <w:webHidden/>
              </w:rPr>
              <w:tab/>
            </w:r>
            <w:r w:rsidR="00164507">
              <w:rPr>
                <w:noProof/>
                <w:webHidden/>
              </w:rPr>
              <w:fldChar w:fldCharType="begin"/>
            </w:r>
            <w:r w:rsidR="0024354C">
              <w:rPr>
                <w:noProof/>
                <w:webHidden/>
              </w:rPr>
              <w:instrText xml:space="preserve"> PAGEREF _Toc438994929 \h </w:instrText>
            </w:r>
            <w:r w:rsidR="00164507">
              <w:rPr>
                <w:noProof/>
                <w:webHidden/>
              </w:rPr>
            </w:r>
            <w:r w:rsidR="00164507">
              <w:rPr>
                <w:noProof/>
                <w:webHidden/>
              </w:rPr>
              <w:fldChar w:fldCharType="separate"/>
            </w:r>
            <w:r w:rsidR="007178CA">
              <w:rPr>
                <w:noProof/>
                <w:webHidden/>
              </w:rPr>
              <w:t>59</w:t>
            </w:r>
            <w:r w:rsidR="00164507">
              <w:rPr>
                <w:noProof/>
                <w:webHidden/>
              </w:rPr>
              <w:fldChar w:fldCharType="end"/>
            </w:r>
          </w:hyperlink>
        </w:p>
        <w:p w14:paraId="66807E0E" w14:textId="77777777" w:rsidR="0024354C" w:rsidRDefault="0032194A">
          <w:pPr>
            <w:pStyle w:val="Spistreci1"/>
            <w:rPr>
              <w:rFonts w:cstheme="minorBidi"/>
              <w:noProof/>
            </w:rPr>
          </w:pPr>
          <w:hyperlink w:anchor="_Toc438994930" w:history="1">
            <w:r w:rsidR="0024354C" w:rsidRPr="00136578">
              <w:rPr>
                <w:rStyle w:val="Hipercze"/>
                <w:rFonts w:ascii="Times New Roman" w:hAnsi="Times New Roman"/>
                <w:noProof/>
              </w:rPr>
              <w:t>XI.</w:t>
            </w:r>
            <w:r w:rsidR="0024354C">
              <w:rPr>
                <w:rFonts w:cstheme="minorBidi"/>
                <w:noProof/>
              </w:rPr>
              <w:tab/>
            </w:r>
            <w:r w:rsidR="0024354C" w:rsidRPr="00136578">
              <w:rPr>
                <w:rStyle w:val="Hipercze"/>
                <w:rFonts w:ascii="Times New Roman" w:hAnsi="Times New Roman"/>
                <w:noProof/>
              </w:rPr>
              <w:t>STRATEGICZNA OCENA ODDZIAŁYWANIA NA ŚRODOWISKO</w:t>
            </w:r>
            <w:r w:rsidR="0024354C">
              <w:rPr>
                <w:noProof/>
                <w:webHidden/>
              </w:rPr>
              <w:tab/>
            </w:r>
            <w:r w:rsidR="00164507">
              <w:rPr>
                <w:noProof/>
                <w:webHidden/>
              </w:rPr>
              <w:fldChar w:fldCharType="begin"/>
            </w:r>
            <w:r w:rsidR="0024354C">
              <w:rPr>
                <w:noProof/>
                <w:webHidden/>
              </w:rPr>
              <w:instrText xml:space="preserve"> PAGEREF _Toc438994930 \h </w:instrText>
            </w:r>
            <w:r w:rsidR="00164507">
              <w:rPr>
                <w:noProof/>
                <w:webHidden/>
              </w:rPr>
            </w:r>
            <w:r w:rsidR="00164507">
              <w:rPr>
                <w:noProof/>
                <w:webHidden/>
              </w:rPr>
              <w:fldChar w:fldCharType="separate"/>
            </w:r>
            <w:r w:rsidR="007178CA">
              <w:rPr>
                <w:noProof/>
                <w:webHidden/>
              </w:rPr>
              <w:t>60</w:t>
            </w:r>
            <w:r w:rsidR="00164507">
              <w:rPr>
                <w:noProof/>
                <w:webHidden/>
              </w:rPr>
              <w:fldChar w:fldCharType="end"/>
            </w:r>
          </w:hyperlink>
        </w:p>
        <w:p w14:paraId="6A70D399" w14:textId="77777777" w:rsidR="0024354C" w:rsidRDefault="0032194A">
          <w:pPr>
            <w:pStyle w:val="Spistreci1"/>
            <w:rPr>
              <w:rFonts w:cstheme="minorBidi"/>
              <w:noProof/>
            </w:rPr>
          </w:pPr>
          <w:hyperlink w:anchor="_Toc438994931" w:history="1">
            <w:r w:rsidR="0024354C" w:rsidRPr="0024354C">
              <w:rPr>
                <w:rStyle w:val="Hipercze"/>
                <w:rFonts w:ascii="Times New Roman" w:hAnsi="Times New Roman"/>
                <w:noProof/>
              </w:rPr>
              <w:t>Wykaz wykorzystanej literatury</w:t>
            </w:r>
            <w:r w:rsidR="0024354C">
              <w:rPr>
                <w:noProof/>
                <w:webHidden/>
              </w:rPr>
              <w:tab/>
            </w:r>
            <w:r w:rsidR="00164507">
              <w:rPr>
                <w:noProof/>
                <w:webHidden/>
              </w:rPr>
              <w:fldChar w:fldCharType="begin"/>
            </w:r>
            <w:r w:rsidR="0024354C">
              <w:rPr>
                <w:noProof/>
                <w:webHidden/>
              </w:rPr>
              <w:instrText xml:space="preserve"> PAGEREF _Toc438994931 \h </w:instrText>
            </w:r>
            <w:r w:rsidR="00164507">
              <w:rPr>
                <w:noProof/>
                <w:webHidden/>
              </w:rPr>
            </w:r>
            <w:r w:rsidR="00164507">
              <w:rPr>
                <w:noProof/>
                <w:webHidden/>
              </w:rPr>
              <w:fldChar w:fldCharType="separate"/>
            </w:r>
            <w:r w:rsidR="007178CA">
              <w:rPr>
                <w:noProof/>
                <w:webHidden/>
              </w:rPr>
              <w:t>61</w:t>
            </w:r>
            <w:r w:rsidR="00164507">
              <w:rPr>
                <w:noProof/>
                <w:webHidden/>
              </w:rPr>
              <w:fldChar w:fldCharType="end"/>
            </w:r>
          </w:hyperlink>
        </w:p>
        <w:p w14:paraId="05727FBC" w14:textId="77777777" w:rsidR="0024354C" w:rsidRDefault="0032194A">
          <w:pPr>
            <w:pStyle w:val="Spistreci1"/>
            <w:rPr>
              <w:rFonts w:cstheme="minorBidi"/>
              <w:noProof/>
            </w:rPr>
          </w:pPr>
          <w:hyperlink w:anchor="_Toc438994932" w:history="1">
            <w:r w:rsidR="0024354C" w:rsidRPr="00136578">
              <w:rPr>
                <w:rStyle w:val="Hipercze"/>
                <w:rFonts w:ascii="Times New Roman" w:hAnsi="Times New Roman"/>
                <w:noProof/>
              </w:rPr>
              <w:t>Załączniki</w:t>
            </w:r>
            <w:r w:rsidR="0024354C">
              <w:rPr>
                <w:noProof/>
                <w:webHidden/>
              </w:rPr>
              <w:tab/>
            </w:r>
            <w:r w:rsidR="00164507">
              <w:rPr>
                <w:noProof/>
                <w:webHidden/>
              </w:rPr>
              <w:fldChar w:fldCharType="begin"/>
            </w:r>
            <w:r w:rsidR="0024354C">
              <w:rPr>
                <w:noProof/>
                <w:webHidden/>
              </w:rPr>
              <w:instrText xml:space="preserve"> PAGEREF _Toc438994932 \h </w:instrText>
            </w:r>
            <w:r w:rsidR="00164507">
              <w:rPr>
                <w:noProof/>
                <w:webHidden/>
              </w:rPr>
            </w:r>
            <w:r w:rsidR="00164507">
              <w:rPr>
                <w:noProof/>
                <w:webHidden/>
              </w:rPr>
              <w:fldChar w:fldCharType="separate"/>
            </w:r>
            <w:r w:rsidR="007178CA">
              <w:rPr>
                <w:noProof/>
                <w:webHidden/>
              </w:rPr>
              <w:t>62</w:t>
            </w:r>
            <w:r w:rsidR="00164507">
              <w:rPr>
                <w:noProof/>
                <w:webHidden/>
              </w:rPr>
              <w:fldChar w:fldCharType="end"/>
            </w:r>
          </w:hyperlink>
        </w:p>
        <w:p w14:paraId="149AF909" w14:textId="77777777" w:rsidR="0024354C" w:rsidRDefault="0032194A">
          <w:pPr>
            <w:pStyle w:val="Spistreci3"/>
            <w:tabs>
              <w:tab w:val="right" w:leader="dot" w:pos="9062"/>
            </w:tabs>
            <w:rPr>
              <w:rFonts w:cstheme="minorBidi"/>
              <w:noProof/>
            </w:rPr>
          </w:pPr>
          <w:hyperlink w:anchor="_Toc438994933" w:history="1">
            <w:r w:rsidR="0024354C">
              <w:rPr>
                <w:rStyle w:val="Hipercze"/>
                <w:rFonts w:ascii="Times New Roman" w:hAnsi="Times New Roman"/>
                <w:noProof/>
              </w:rPr>
              <w:t xml:space="preserve">Załącznik </w:t>
            </w:r>
            <w:r w:rsidR="0024354C" w:rsidRPr="00136578">
              <w:rPr>
                <w:rStyle w:val="Hipercze"/>
                <w:rFonts w:ascii="Times New Roman" w:hAnsi="Times New Roman"/>
                <w:noProof/>
              </w:rPr>
              <w:t>Nr 1 Procedury aktualizacji LSR</w:t>
            </w:r>
            <w:r w:rsidR="0024354C">
              <w:rPr>
                <w:noProof/>
                <w:webHidden/>
              </w:rPr>
              <w:tab/>
            </w:r>
            <w:r w:rsidR="00164507">
              <w:rPr>
                <w:noProof/>
                <w:webHidden/>
              </w:rPr>
              <w:fldChar w:fldCharType="begin"/>
            </w:r>
            <w:r w:rsidR="0024354C">
              <w:rPr>
                <w:noProof/>
                <w:webHidden/>
              </w:rPr>
              <w:instrText xml:space="preserve"> PAGEREF _Toc438994933 \h </w:instrText>
            </w:r>
            <w:r w:rsidR="00164507">
              <w:rPr>
                <w:noProof/>
                <w:webHidden/>
              </w:rPr>
            </w:r>
            <w:r w:rsidR="00164507">
              <w:rPr>
                <w:noProof/>
                <w:webHidden/>
              </w:rPr>
              <w:fldChar w:fldCharType="separate"/>
            </w:r>
            <w:r w:rsidR="007178CA">
              <w:rPr>
                <w:noProof/>
                <w:webHidden/>
              </w:rPr>
              <w:t>62</w:t>
            </w:r>
            <w:r w:rsidR="00164507">
              <w:rPr>
                <w:noProof/>
                <w:webHidden/>
              </w:rPr>
              <w:fldChar w:fldCharType="end"/>
            </w:r>
          </w:hyperlink>
        </w:p>
        <w:p w14:paraId="1850886B" w14:textId="77777777" w:rsidR="0024354C" w:rsidRDefault="0032194A">
          <w:pPr>
            <w:pStyle w:val="Spistreci3"/>
            <w:tabs>
              <w:tab w:val="right" w:leader="dot" w:pos="9062"/>
            </w:tabs>
            <w:rPr>
              <w:rFonts w:cstheme="minorBidi"/>
              <w:noProof/>
            </w:rPr>
          </w:pPr>
          <w:hyperlink w:anchor="_Toc438994934" w:history="1">
            <w:r w:rsidR="0024354C" w:rsidRPr="00136578">
              <w:rPr>
                <w:rStyle w:val="Hipercze"/>
                <w:rFonts w:ascii="Times New Roman" w:hAnsi="Times New Roman"/>
                <w:noProof/>
              </w:rPr>
              <w:t>Załącznik Nr 2  Procedury dokonywania ewaluacji i monitoringu</w:t>
            </w:r>
            <w:r w:rsidR="0024354C">
              <w:rPr>
                <w:noProof/>
                <w:webHidden/>
              </w:rPr>
              <w:tab/>
            </w:r>
            <w:r w:rsidR="00164507">
              <w:rPr>
                <w:noProof/>
                <w:webHidden/>
              </w:rPr>
              <w:fldChar w:fldCharType="begin"/>
            </w:r>
            <w:r w:rsidR="0024354C">
              <w:rPr>
                <w:noProof/>
                <w:webHidden/>
              </w:rPr>
              <w:instrText xml:space="preserve"> PAGEREF _Toc438994934 \h </w:instrText>
            </w:r>
            <w:r w:rsidR="00164507">
              <w:rPr>
                <w:noProof/>
                <w:webHidden/>
              </w:rPr>
            </w:r>
            <w:r w:rsidR="00164507">
              <w:rPr>
                <w:noProof/>
                <w:webHidden/>
              </w:rPr>
              <w:fldChar w:fldCharType="separate"/>
            </w:r>
            <w:r w:rsidR="007178CA">
              <w:rPr>
                <w:noProof/>
                <w:webHidden/>
              </w:rPr>
              <w:t>63</w:t>
            </w:r>
            <w:r w:rsidR="00164507">
              <w:rPr>
                <w:noProof/>
                <w:webHidden/>
              </w:rPr>
              <w:fldChar w:fldCharType="end"/>
            </w:r>
          </w:hyperlink>
        </w:p>
        <w:p w14:paraId="648E228C" w14:textId="77777777" w:rsidR="0024354C" w:rsidRDefault="0032194A">
          <w:pPr>
            <w:pStyle w:val="Spistreci3"/>
            <w:tabs>
              <w:tab w:val="right" w:leader="dot" w:pos="9062"/>
            </w:tabs>
            <w:rPr>
              <w:rFonts w:cstheme="minorBidi"/>
              <w:noProof/>
            </w:rPr>
          </w:pPr>
          <w:hyperlink w:anchor="_Toc438994935" w:history="1">
            <w:r w:rsidR="0024354C" w:rsidRPr="00136578">
              <w:rPr>
                <w:rStyle w:val="Hipercze"/>
                <w:rFonts w:ascii="Times New Roman" w:hAnsi="Times New Roman"/>
                <w:noProof/>
              </w:rPr>
              <w:t>Załącznik Nr 3  Plan działania osiągania poszczególnych wskaźników produktu</w:t>
            </w:r>
            <w:r w:rsidR="0024354C">
              <w:rPr>
                <w:noProof/>
                <w:webHidden/>
              </w:rPr>
              <w:tab/>
            </w:r>
            <w:r w:rsidR="00164507">
              <w:rPr>
                <w:noProof/>
                <w:webHidden/>
              </w:rPr>
              <w:fldChar w:fldCharType="begin"/>
            </w:r>
            <w:r w:rsidR="0024354C">
              <w:rPr>
                <w:noProof/>
                <w:webHidden/>
              </w:rPr>
              <w:instrText xml:space="preserve"> PAGEREF _Toc438994935 \h </w:instrText>
            </w:r>
            <w:r w:rsidR="00164507">
              <w:rPr>
                <w:noProof/>
                <w:webHidden/>
              </w:rPr>
            </w:r>
            <w:r w:rsidR="00164507">
              <w:rPr>
                <w:noProof/>
                <w:webHidden/>
              </w:rPr>
              <w:fldChar w:fldCharType="separate"/>
            </w:r>
            <w:r w:rsidR="007178CA">
              <w:rPr>
                <w:noProof/>
                <w:webHidden/>
              </w:rPr>
              <w:t>69</w:t>
            </w:r>
            <w:r w:rsidR="00164507">
              <w:rPr>
                <w:noProof/>
                <w:webHidden/>
              </w:rPr>
              <w:fldChar w:fldCharType="end"/>
            </w:r>
          </w:hyperlink>
        </w:p>
        <w:p w14:paraId="3BD03F1C" w14:textId="77777777" w:rsidR="0024354C" w:rsidRDefault="0032194A">
          <w:pPr>
            <w:pStyle w:val="Spistreci3"/>
            <w:tabs>
              <w:tab w:val="right" w:leader="dot" w:pos="9062"/>
            </w:tabs>
            <w:rPr>
              <w:rFonts w:cstheme="minorBidi"/>
              <w:noProof/>
            </w:rPr>
          </w:pPr>
          <w:hyperlink w:anchor="_Toc438994936" w:history="1">
            <w:r w:rsidR="0024354C" w:rsidRPr="00136578">
              <w:rPr>
                <w:rStyle w:val="Hipercze"/>
                <w:rFonts w:ascii="Times New Roman" w:hAnsi="Times New Roman"/>
                <w:noProof/>
              </w:rPr>
              <w:t>Załącznik Nr 4  Budżet LSR</w:t>
            </w:r>
            <w:r w:rsidR="0024354C">
              <w:rPr>
                <w:noProof/>
                <w:webHidden/>
              </w:rPr>
              <w:tab/>
            </w:r>
            <w:r w:rsidR="00164507">
              <w:rPr>
                <w:noProof/>
                <w:webHidden/>
              </w:rPr>
              <w:fldChar w:fldCharType="begin"/>
            </w:r>
            <w:r w:rsidR="0024354C">
              <w:rPr>
                <w:noProof/>
                <w:webHidden/>
              </w:rPr>
              <w:instrText xml:space="preserve"> PAGEREF _Toc438994936 \h </w:instrText>
            </w:r>
            <w:r w:rsidR="00164507">
              <w:rPr>
                <w:noProof/>
                <w:webHidden/>
              </w:rPr>
            </w:r>
            <w:r w:rsidR="00164507">
              <w:rPr>
                <w:noProof/>
                <w:webHidden/>
              </w:rPr>
              <w:fldChar w:fldCharType="separate"/>
            </w:r>
            <w:r w:rsidR="007178CA">
              <w:rPr>
                <w:noProof/>
                <w:webHidden/>
              </w:rPr>
              <w:t>73</w:t>
            </w:r>
            <w:r w:rsidR="00164507">
              <w:rPr>
                <w:noProof/>
                <w:webHidden/>
              </w:rPr>
              <w:fldChar w:fldCharType="end"/>
            </w:r>
          </w:hyperlink>
        </w:p>
        <w:p w14:paraId="3F11DE61" w14:textId="77777777" w:rsidR="0024354C" w:rsidRDefault="0032194A">
          <w:pPr>
            <w:pStyle w:val="Spistreci3"/>
            <w:tabs>
              <w:tab w:val="right" w:leader="dot" w:pos="9062"/>
            </w:tabs>
            <w:rPr>
              <w:rFonts w:cstheme="minorBidi"/>
              <w:noProof/>
            </w:rPr>
          </w:pPr>
          <w:hyperlink w:anchor="_Toc438994937" w:history="1">
            <w:r w:rsidR="0024354C" w:rsidRPr="00136578">
              <w:rPr>
                <w:rStyle w:val="Hipercze"/>
                <w:rFonts w:ascii="Times New Roman" w:hAnsi="Times New Roman"/>
                <w:noProof/>
              </w:rPr>
              <w:t>Załącznik Nr 5 Szczegółowy Plan Komunikacji</w:t>
            </w:r>
            <w:r w:rsidR="0024354C">
              <w:rPr>
                <w:noProof/>
                <w:webHidden/>
              </w:rPr>
              <w:tab/>
            </w:r>
            <w:r w:rsidR="00164507">
              <w:rPr>
                <w:noProof/>
                <w:webHidden/>
              </w:rPr>
              <w:fldChar w:fldCharType="begin"/>
            </w:r>
            <w:r w:rsidR="0024354C">
              <w:rPr>
                <w:noProof/>
                <w:webHidden/>
              </w:rPr>
              <w:instrText xml:space="preserve"> PAGEREF _Toc438994937 \h </w:instrText>
            </w:r>
            <w:r w:rsidR="00164507">
              <w:rPr>
                <w:noProof/>
                <w:webHidden/>
              </w:rPr>
            </w:r>
            <w:r w:rsidR="00164507">
              <w:rPr>
                <w:noProof/>
                <w:webHidden/>
              </w:rPr>
              <w:fldChar w:fldCharType="separate"/>
            </w:r>
            <w:r w:rsidR="007178CA">
              <w:rPr>
                <w:noProof/>
                <w:webHidden/>
              </w:rPr>
              <w:t>75</w:t>
            </w:r>
            <w:r w:rsidR="00164507">
              <w:rPr>
                <w:noProof/>
                <w:webHidden/>
              </w:rPr>
              <w:fldChar w:fldCharType="end"/>
            </w:r>
          </w:hyperlink>
        </w:p>
        <w:p w14:paraId="2B8CF479" w14:textId="77777777" w:rsidR="00BB7F62" w:rsidRPr="00333CB7" w:rsidRDefault="00164507" w:rsidP="009E6007">
          <w:pPr>
            <w:rPr>
              <w:rFonts w:ascii="Times New Roman" w:hAnsi="Times New Roman" w:cs="Times New Roman"/>
            </w:rPr>
          </w:pPr>
          <w:r w:rsidRPr="00333CB7">
            <w:rPr>
              <w:rFonts w:ascii="Times New Roman" w:hAnsi="Times New Roman" w:cs="Times New Roman"/>
              <w:b/>
              <w:bCs/>
            </w:rPr>
            <w:fldChar w:fldCharType="end"/>
          </w:r>
        </w:p>
      </w:sdtContent>
    </w:sdt>
    <w:p w14:paraId="598B9980" w14:textId="77777777" w:rsidR="00BB7F62" w:rsidRPr="00333CB7" w:rsidRDefault="00BB7F62" w:rsidP="009E6007">
      <w:pPr>
        <w:rPr>
          <w:rFonts w:ascii="Times New Roman" w:hAnsi="Times New Roman" w:cs="Times New Roman"/>
          <w:b/>
          <w:bCs/>
          <w:color w:val="000000"/>
          <w:sz w:val="24"/>
          <w:szCs w:val="24"/>
        </w:rPr>
      </w:pPr>
    </w:p>
    <w:p w14:paraId="5B8CB1A5" w14:textId="77777777" w:rsidR="00BB7F62" w:rsidRPr="00333CB7" w:rsidRDefault="00BB7F62" w:rsidP="009E6007">
      <w:pPr>
        <w:rPr>
          <w:rFonts w:ascii="Times New Roman" w:hAnsi="Times New Roman" w:cs="Times New Roman"/>
          <w:b/>
          <w:bCs/>
          <w:color w:val="000000"/>
          <w:sz w:val="24"/>
          <w:szCs w:val="24"/>
        </w:rPr>
      </w:pPr>
      <w:r w:rsidRPr="00333CB7">
        <w:rPr>
          <w:rFonts w:ascii="Times New Roman" w:hAnsi="Times New Roman" w:cs="Times New Roman"/>
          <w:b/>
          <w:bCs/>
          <w:color w:val="000000"/>
          <w:sz w:val="24"/>
          <w:szCs w:val="24"/>
        </w:rPr>
        <w:br w:type="page"/>
      </w:r>
    </w:p>
    <w:p w14:paraId="3F87E13B" w14:textId="77777777" w:rsidR="00BB7F62" w:rsidRPr="00C41B2D" w:rsidRDefault="00BB7F62" w:rsidP="00EB0F0D">
      <w:pPr>
        <w:pStyle w:val="Nagwek1"/>
        <w:numPr>
          <w:ilvl w:val="0"/>
          <w:numId w:val="20"/>
        </w:numPr>
        <w:rPr>
          <w:rFonts w:ascii="Times New Roman" w:hAnsi="Times New Roman" w:cs="Times New Roman"/>
        </w:rPr>
      </w:pPr>
      <w:bookmarkStart w:id="1" w:name="_Toc438994900"/>
      <w:r w:rsidRPr="00333CB7">
        <w:rPr>
          <w:rFonts w:ascii="Times New Roman" w:hAnsi="Times New Roman" w:cs="Times New Roman"/>
        </w:rPr>
        <w:lastRenderedPageBreak/>
        <w:t>CHARAKTERYSTYKA LOKALNEJ GRUPY DZIAŁANIA</w:t>
      </w:r>
      <w:bookmarkEnd w:id="1"/>
    </w:p>
    <w:p w14:paraId="5AD8698D" w14:textId="77777777" w:rsidR="009E6007" w:rsidRPr="00333CB7" w:rsidRDefault="00BB7F62" w:rsidP="00EB0F0D">
      <w:pPr>
        <w:pStyle w:val="Nagwek2"/>
        <w:numPr>
          <w:ilvl w:val="1"/>
          <w:numId w:val="20"/>
        </w:numPr>
        <w:rPr>
          <w:rFonts w:ascii="Times New Roman" w:hAnsi="Times New Roman" w:cs="Times New Roman"/>
        </w:rPr>
      </w:pPr>
      <w:bookmarkStart w:id="2" w:name="_Toc438994901"/>
      <w:r w:rsidRPr="00333CB7">
        <w:rPr>
          <w:rFonts w:ascii="Times New Roman" w:hAnsi="Times New Roman" w:cs="Times New Roman"/>
        </w:rPr>
        <w:t>Nazwa oraz forma prawna LGD</w:t>
      </w:r>
      <w:bookmarkEnd w:id="2"/>
    </w:p>
    <w:p w14:paraId="3B562D40" w14:textId="77777777" w:rsidR="00C41B2D" w:rsidRDefault="00C41B2D" w:rsidP="00FA27F8">
      <w:pPr>
        <w:pStyle w:val="Tekstpodstawowy"/>
        <w:tabs>
          <w:tab w:val="right" w:leader="dot" w:pos="9540"/>
        </w:tabs>
        <w:ind w:firstLine="709"/>
        <w:rPr>
          <w:color w:val="000000"/>
        </w:rPr>
      </w:pPr>
    </w:p>
    <w:p w14:paraId="7412C0B8" w14:textId="77777777" w:rsidR="00BB7F62" w:rsidRPr="00333CB7" w:rsidRDefault="00BB7F62" w:rsidP="00FA27F8">
      <w:pPr>
        <w:pStyle w:val="Tekstpodstawowy"/>
        <w:tabs>
          <w:tab w:val="right" w:leader="dot" w:pos="9540"/>
        </w:tabs>
        <w:ind w:firstLine="709"/>
        <w:rPr>
          <w:color w:val="000000"/>
        </w:rPr>
      </w:pPr>
      <w:r w:rsidRPr="00333CB7">
        <w:rPr>
          <w:color w:val="000000"/>
        </w:rPr>
        <w:t xml:space="preserve">Stowarzyszenie o nazwie „Kraina Sanu” – Lokalna Grupa Działania powstało </w:t>
      </w:r>
      <w:r w:rsidR="008470D3" w:rsidRPr="00333CB7">
        <w:rPr>
          <w:color w:val="000000"/>
        </w:rPr>
        <w:br/>
      </w:r>
      <w:r w:rsidRPr="00333CB7">
        <w:t>15 lutego 2006 roku</w:t>
      </w:r>
      <w:r w:rsidRPr="00333CB7">
        <w:rPr>
          <w:color w:val="000000"/>
        </w:rPr>
        <w:t xml:space="preserve"> w oparciu o art. 15 ustawy z 7 marca 2007 r. o wspieraniu rozwoju obszarów wiejskich z udziałem środków Europejskiego Funduszu Rolnego na rzecz Rozwoju Obszarów Wiejskich (Dz. U.  Nr 64, poz. 427 oraz 2008 r. Nr 98, poz. 634).</w:t>
      </w:r>
    </w:p>
    <w:p w14:paraId="0E785632"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Stowarzyszenie zostało zarejestrowane w Krajowy Rejestrze Sądowym pod numerem</w:t>
      </w:r>
      <w:r w:rsidR="007764F5">
        <w:rPr>
          <w:rFonts w:ascii="Times New Roman" w:hAnsi="Times New Roman" w:cs="Times New Roman"/>
          <w:sz w:val="24"/>
          <w:szCs w:val="24"/>
        </w:rPr>
        <w:t xml:space="preserve"> </w:t>
      </w:r>
      <w:r w:rsidRPr="00333CB7">
        <w:rPr>
          <w:rFonts w:ascii="Times New Roman" w:hAnsi="Times New Roman" w:cs="Times New Roman"/>
          <w:b/>
          <w:color w:val="000000"/>
          <w:sz w:val="24"/>
          <w:szCs w:val="24"/>
        </w:rPr>
        <w:t>KR</w:t>
      </w:r>
      <w:r w:rsidR="002F4010">
        <w:rPr>
          <w:rFonts w:ascii="Times New Roman" w:hAnsi="Times New Roman" w:cs="Times New Roman"/>
          <w:b/>
          <w:color w:val="000000"/>
          <w:sz w:val="24"/>
          <w:szCs w:val="24"/>
        </w:rPr>
        <w:t xml:space="preserve">S </w:t>
      </w:r>
      <w:r w:rsidRPr="00333CB7">
        <w:rPr>
          <w:rFonts w:ascii="Times New Roman" w:hAnsi="Times New Roman" w:cs="Times New Roman"/>
          <w:b/>
          <w:color w:val="000000"/>
          <w:sz w:val="24"/>
          <w:szCs w:val="24"/>
        </w:rPr>
        <w:t xml:space="preserve">000257885 </w:t>
      </w:r>
      <w:r w:rsidRPr="00333CB7">
        <w:rPr>
          <w:rFonts w:ascii="Times New Roman" w:hAnsi="Times New Roman" w:cs="Times New Roman"/>
          <w:sz w:val="24"/>
          <w:szCs w:val="24"/>
        </w:rPr>
        <w:t xml:space="preserve">w dniu 25.05.2006 </w:t>
      </w:r>
      <w:r w:rsidR="002F4010">
        <w:rPr>
          <w:rFonts w:ascii="Times New Roman" w:hAnsi="Times New Roman" w:cs="Times New Roman"/>
          <w:sz w:val="24"/>
          <w:szCs w:val="24"/>
        </w:rPr>
        <w:t xml:space="preserve"> </w:t>
      </w:r>
      <w:r w:rsidRPr="00333CB7">
        <w:rPr>
          <w:rFonts w:ascii="Times New Roman" w:hAnsi="Times New Roman" w:cs="Times New Roman"/>
          <w:sz w:val="24"/>
          <w:szCs w:val="24"/>
        </w:rPr>
        <w:t>roku</w:t>
      </w:r>
      <w:r w:rsidRPr="00333CB7">
        <w:rPr>
          <w:rFonts w:ascii="Times New Roman" w:hAnsi="Times New Roman" w:cs="Times New Roman"/>
          <w:b/>
          <w:color w:val="000000"/>
          <w:sz w:val="24"/>
          <w:szCs w:val="24"/>
        </w:rPr>
        <w:t xml:space="preserve">. </w:t>
      </w:r>
      <w:r w:rsidRPr="00333CB7">
        <w:rPr>
          <w:rFonts w:ascii="Times New Roman" w:hAnsi="Times New Roman" w:cs="Times New Roman"/>
          <w:sz w:val="24"/>
          <w:szCs w:val="24"/>
        </w:rPr>
        <w:t>Członkami zwyczajnymi Stowarzyszenia mogą być osoby fizyczne oraz osoby prawne, w tym jednostki samorządu terytorialnego. Nadzór nad Stowarzyszeniem sprawuje Marsza</w:t>
      </w:r>
      <w:r w:rsidR="00F43E5A">
        <w:rPr>
          <w:rFonts w:ascii="Times New Roman" w:hAnsi="Times New Roman" w:cs="Times New Roman"/>
          <w:sz w:val="24"/>
          <w:szCs w:val="24"/>
        </w:rPr>
        <w:t xml:space="preserve">łek Województwa Podkarpackiego. </w:t>
      </w:r>
      <w:r w:rsidRPr="00333CB7">
        <w:rPr>
          <w:rFonts w:ascii="Times New Roman" w:hAnsi="Times New Roman" w:cs="Times New Roman"/>
          <w:sz w:val="24"/>
          <w:szCs w:val="24"/>
        </w:rPr>
        <w:t>Organami Stowarzyszenia są Walne Zebranie, Zarząd, Komisja</w:t>
      </w:r>
      <w:r w:rsidR="006D7470">
        <w:rPr>
          <w:rFonts w:ascii="Times New Roman" w:hAnsi="Times New Roman" w:cs="Times New Roman"/>
          <w:sz w:val="24"/>
          <w:szCs w:val="24"/>
        </w:rPr>
        <w:t xml:space="preserve"> Rewizyjna oraz Rada Programowa. </w:t>
      </w:r>
    </w:p>
    <w:p w14:paraId="398F7FAD" w14:textId="77777777" w:rsidR="00BB7F62" w:rsidRPr="00333CB7" w:rsidRDefault="00BB7F62" w:rsidP="00FA27F8">
      <w:pPr>
        <w:spacing w:after="0" w:line="240" w:lineRule="auto"/>
        <w:ind w:firstLine="709"/>
        <w:jc w:val="both"/>
        <w:rPr>
          <w:rFonts w:ascii="Times New Roman" w:hAnsi="Times New Roman" w:cs="Times New Roman"/>
          <w:b/>
          <w:color w:val="000000"/>
          <w:sz w:val="24"/>
          <w:szCs w:val="24"/>
        </w:rPr>
      </w:pPr>
    </w:p>
    <w:p w14:paraId="5121DC93" w14:textId="77777777" w:rsidR="00BB7F62" w:rsidRPr="00333CB7" w:rsidRDefault="00BB7F62" w:rsidP="00EB0F0D">
      <w:pPr>
        <w:pStyle w:val="Nagwek2"/>
        <w:numPr>
          <w:ilvl w:val="1"/>
          <w:numId w:val="20"/>
        </w:numPr>
        <w:rPr>
          <w:rFonts w:ascii="Times New Roman" w:hAnsi="Times New Roman" w:cs="Times New Roman"/>
        </w:rPr>
      </w:pPr>
      <w:bookmarkStart w:id="3" w:name="_Toc438994902"/>
      <w:r w:rsidRPr="00333CB7">
        <w:rPr>
          <w:rFonts w:ascii="Times New Roman" w:hAnsi="Times New Roman" w:cs="Times New Roman"/>
        </w:rPr>
        <w:t>Opis obszaru LGD</w:t>
      </w:r>
      <w:bookmarkEnd w:id="3"/>
    </w:p>
    <w:p w14:paraId="1B17CD3E" w14:textId="77777777" w:rsidR="00BB7F62" w:rsidRPr="00333CB7" w:rsidRDefault="00BB7F62" w:rsidP="00FA27F8">
      <w:pPr>
        <w:pStyle w:val="Tekstpodstawowy"/>
        <w:tabs>
          <w:tab w:val="right" w:leader="dot" w:pos="9540"/>
        </w:tabs>
        <w:ind w:left="2061"/>
        <w:rPr>
          <w:b/>
          <w:color w:val="000000"/>
        </w:rPr>
      </w:pPr>
    </w:p>
    <w:p w14:paraId="7B299531" w14:textId="77777777" w:rsidR="00BB7F62" w:rsidRPr="00333CB7" w:rsidRDefault="00BB7F62" w:rsidP="00FA27F8">
      <w:pPr>
        <w:pStyle w:val="Tekstpodstawowy"/>
        <w:tabs>
          <w:tab w:val="left" w:pos="720"/>
          <w:tab w:val="center" w:pos="5256"/>
          <w:tab w:val="right" w:pos="9792"/>
        </w:tabs>
        <w:ind w:firstLine="720"/>
      </w:pPr>
      <w:r w:rsidRPr="00333CB7">
        <w:t>Obszar objęty Lokalną Strategią Rozwoju (LSR) obejmuje sześć gmin, w tym jedną gminę z powiatu leżajskiego: Kuryłówka, trzy gminy z powiatu przeworskiego: Adamówka, Tryńcza, Sieniawa (gmina miejsko-wiejska) oraz dwie gminy z powiatu jarosławskiego: Wiązownica i Jarosław.</w:t>
      </w:r>
    </w:p>
    <w:p w14:paraId="054D788F" w14:textId="77777777" w:rsidR="00BB7F62" w:rsidRPr="00333CB7" w:rsidRDefault="00BB7F62" w:rsidP="00FA27F8">
      <w:pPr>
        <w:pStyle w:val="Legenda"/>
      </w:pPr>
    </w:p>
    <w:p w14:paraId="0816ADE4" w14:textId="77777777" w:rsidR="00BB7F62" w:rsidRPr="00333CB7" w:rsidRDefault="00BB7F62" w:rsidP="009E6007">
      <w:pPr>
        <w:pStyle w:val="Legenda"/>
        <w:spacing w:line="276" w:lineRule="auto"/>
      </w:pPr>
    </w:p>
    <w:p w14:paraId="6919B02F" w14:textId="77777777" w:rsidR="00BB7F62" w:rsidRPr="00333CB7" w:rsidRDefault="00BB7F62" w:rsidP="009E6007">
      <w:pPr>
        <w:pStyle w:val="Legenda"/>
        <w:rPr>
          <w:i/>
          <w:sz w:val="22"/>
          <w:szCs w:val="22"/>
        </w:rPr>
      </w:pPr>
      <w:bookmarkStart w:id="4" w:name="_Toc437804876"/>
      <w:r w:rsidRPr="00333CB7">
        <w:rPr>
          <w:i/>
          <w:sz w:val="22"/>
          <w:szCs w:val="22"/>
        </w:rPr>
        <w:t xml:space="preserve">Tabela </w:t>
      </w:r>
      <w:r w:rsidR="00164507" w:rsidRPr="00333CB7">
        <w:rPr>
          <w:i/>
          <w:sz w:val="22"/>
          <w:szCs w:val="22"/>
        </w:rPr>
        <w:fldChar w:fldCharType="begin"/>
      </w:r>
      <w:r w:rsidRPr="00333CB7">
        <w:rPr>
          <w:i/>
          <w:sz w:val="22"/>
          <w:szCs w:val="22"/>
        </w:rPr>
        <w:instrText xml:space="preserve"> SEQ Tabela \* ARABIC </w:instrText>
      </w:r>
      <w:r w:rsidR="00164507" w:rsidRPr="00333CB7">
        <w:rPr>
          <w:i/>
          <w:sz w:val="22"/>
          <w:szCs w:val="22"/>
        </w:rPr>
        <w:fldChar w:fldCharType="separate"/>
      </w:r>
      <w:r w:rsidR="007178CA">
        <w:rPr>
          <w:i/>
          <w:noProof/>
          <w:sz w:val="22"/>
          <w:szCs w:val="22"/>
        </w:rPr>
        <w:t>1</w:t>
      </w:r>
      <w:r w:rsidR="00164507" w:rsidRPr="00333CB7">
        <w:rPr>
          <w:i/>
          <w:sz w:val="22"/>
          <w:szCs w:val="22"/>
        </w:rPr>
        <w:fldChar w:fldCharType="end"/>
      </w:r>
      <w:r w:rsidRPr="00333CB7">
        <w:rPr>
          <w:i/>
          <w:sz w:val="22"/>
          <w:szCs w:val="22"/>
        </w:rPr>
        <w:t xml:space="preserve"> Wykaz gmin objętych LSR</w:t>
      </w:r>
      <w:bookmarkEnd w:id="4"/>
    </w:p>
    <w:tbl>
      <w:tblPr>
        <w:tblW w:w="91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560"/>
        <w:gridCol w:w="1316"/>
        <w:gridCol w:w="1679"/>
        <w:gridCol w:w="1264"/>
        <w:gridCol w:w="1402"/>
        <w:gridCol w:w="1401"/>
        <w:gridCol w:w="1522"/>
      </w:tblGrid>
      <w:tr w:rsidR="00BB7F62" w:rsidRPr="00333CB7" w14:paraId="2ECC4499" w14:textId="77777777" w:rsidTr="00921334">
        <w:trPr>
          <w:trHeight w:val="454"/>
        </w:trPr>
        <w:tc>
          <w:tcPr>
            <w:tcW w:w="561" w:type="dxa"/>
            <w:shd w:val="clear" w:color="auto" w:fill="548DD4" w:themeFill="text2" w:themeFillTint="99"/>
          </w:tcPr>
          <w:p w14:paraId="1988E94C" w14:textId="77777777"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Lp.</w:t>
            </w:r>
          </w:p>
        </w:tc>
        <w:tc>
          <w:tcPr>
            <w:tcW w:w="1248" w:type="dxa"/>
            <w:shd w:val="clear" w:color="auto" w:fill="548DD4" w:themeFill="text2" w:themeFillTint="99"/>
          </w:tcPr>
          <w:p w14:paraId="346AC381" w14:textId="77777777"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Nazwa gminy</w:t>
            </w:r>
          </w:p>
        </w:tc>
        <w:tc>
          <w:tcPr>
            <w:tcW w:w="1701" w:type="dxa"/>
            <w:shd w:val="clear" w:color="auto" w:fill="548DD4" w:themeFill="text2" w:themeFillTint="99"/>
          </w:tcPr>
          <w:p w14:paraId="7EDAFCDB" w14:textId="77777777"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Typ gminy</w:t>
            </w:r>
          </w:p>
        </w:tc>
        <w:tc>
          <w:tcPr>
            <w:tcW w:w="1276" w:type="dxa"/>
            <w:shd w:val="clear" w:color="auto" w:fill="548DD4" w:themeFill="text2" w:themeFillTint="99"/>
          </w:tcPr>
          <w:p w14:paraId="32236B53" w14:textId="77777777" w:rsidR="00BB7F62" w:rsidRPr="00B75D8A" w:rsidRDefault="00BB7F62" w:rsidP="00D83A44">
            <w:pPr>
              <w:pStyle w:val="Tekstpodstawowy"/>
              <w:tabs>
                <w:tab w:val="left" w:pos="1069"/>
                <w:tab w:val="center" w:pos="5256"/>
                <w:tab w:val="right" w:pos="9792"/>
              </w:tabs>
              <w:jc w:val="center"/>
              <w:rPr>
                <w:color w:val="FFFFFF" w:themeColor="background1"/>
                <w:sz w:val="22"/>
                <w:szCs w:val="22"/>
                <w:lang w:eastAsia="pl-PL"/>
              </w:rPr>
            </w:pPr>
            <w:r w:rsidRPr="00B75D8A">
              <w:rPr>
                <w:b/>
                <w:color w:val="FFFFFF" w:themeColor="background1"/>
                <w:sz w:val="22"/>
                <w:szCs w:val="22"/>
              </w:rPr>
              <w:t>JPTK</w:t>
            </w:r>
          </w:p>
        </w:tc>
        <w:tc>
          <w:tcPr>
            <w:tcW w:w="1418" w:type="dxa"/>
            <w:shd w:val="clear" w:color="auto" w:fill="548DD4" w:themeFill="text2" w:themeFillTint="99"/>
          </w:tcPr>
          <w:p w14:paraId="13D91C1B" w14:textId="77777777"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Obszar</w:t>
            </w:r>
          </w:p>
          <w:p w14:paraId="0B180031" w14:textId="77777777"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wiejski w km</w:t>
            </w:r>
            <w:r w:rsidRPr="00B75D8A">
              <w:rPr>
                <w:b/>
                <w:color w:val="FFFFFF" w:themeColor="background1"/>
                <w:sz w:val="22"/>
                <w:szCs w:val="22"/>
                <w:vertAlign w:val="superscript"/>
                <w:lang w:eastAsia="pl-PL"/>
              </w:rPr>
              <w:t>2</w:t>
            </w:r>
          </w:p>
        </w:tc>
        <w:tc>
          <w:tcPr>
            <w:tcW w:w="1417" w:type="dxa"/>
            <w:shd w:val="clear" w:color="auto" w:fill="548DD4" w:themeFill="text2" w:themeFillTint="99"/>
          </w:tcPr>
          <w:p w14:paraId="32CC1D1C" w14:textId="77777777"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Obszar miejski w km</w:t>
            </w:r>
            <w:r w:rsidRPr="00B75D8A">
              <w:rPr>
                <w:b/>
                <w:color w:val="FFFFFF" w:themeColor="background1"/>
                <w:sz w:val="22"/>
                <w:szCs w:val="22"/>
                <w:vertAlign w:val="superscript"/>
                <w:lang w:eastAsia="pl-PL"/>
              </w:rPr>
              <w:t>2</w:t>
            </w:r>
          </w:p>
        </w:tc>
        <w:tc>
          <w:tcPr>
            <w:tcW w:w="1523" w:type="dxa"/>
            <w:shd w:val="clear" w:color="auto" w:fill="548DD4" w:themeFill="text2" w:themeFillTint="99"/>
          </w:tcPr>
          <w:p w14:paraId="5B8595AF" w14:textId="77777777"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Powierzchnia ogółem</w:t>
            </w:r>
          </w:p>
        </w:tc>
      </w:tr>
      <w:tr w:rsidR="00BB7F62" w:rsidRPr="00333CB7" w14:paraId="0E535254" w14:textId="77777777" w:rsidTr="00921334">
        <w:tc>
          <w:tcPr>
            <w:tcW w:w="561" w:type="dxa"/>
          </w:tcPr>
          <w:p w14:paraId="6D707C3E"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1.</w:t>
            </w:r>
          </w:p>
        </w:tc>
        <w:tc>
          <w:tcPr>
            <w:tcW w:w="1248" w:type="dxa"/>
          </w:tcPr>
          <w:p w14:paraId="0F5B4E7D"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Kuryłówka</w:t>
            </w:r>
          </w:p>
        </w:tc>
        <w:tc>
          <w:tcPr>
            <w:tcW w:w="1701" w:type="dxa"/>
          </w:tcPr>
          <w:p w14:paraId="3CDEBD8B"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14:paraId="481A56CF"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180803 2</w:t>
            </w:r>
          </w:p>
        </w:tc>
        <w:tc>
          <w:tcPr>
            <w:tcW w:w="1418" w:type="dxa"/>
          </w:tcPr>
          <w:p w14:paraId="358130D2"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142</w:t>
            </w:r>
          </w:p>
        </w:tc>
        <w:tc>
          <w:tcPr>
            <w:tcW w:w="1417" w:type="dxa"/>
          </w:tcPr>
          <w:p w14:paraId="383AB82A"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0</w:t>
            </w:r>
          </w:p>
        </w:tc>
        <w:tc>
          <w:tcPr>
            <w:tcW w:w="1523" w:type="dxa"/>
          </w:tcPr>
          <w:p w14:paraId="3FB7EEDC"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142 km</w:t>
            </w:r>
            <w:r w:rsidRPr="00333CB7">
              <w:rPr>
                <w:rFonts w:ascii="Times New Roman" w:hAnsi="Times New Roman" w:cs="Times New Roman"/>
                <w:vertAlign w:val="superscript"/>
              </w:rPr>
              <w:t>2</w:t>
            </w:r>
          </w:p>
        </w:tc>
      </w:tr>
      <w:tr w:rsidR="00BB7F62" w:rsidRPr="00333CB7" w14:paraId="2FF2BF4C" w14:textId="77777777" w:rsidTr="00921334">
        <w:tc>
          <w:tcPr>
            <w:tcW w:w="561" w:type="dxa"/>
          </w:tcPr>
          <w:p w14:paraId="2D8A2347"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2.</w:t>
            </w:r>
          </w:p>
        </w:tc>
        <w:tc>
          <w:tcPr>
            <w:tcW w:w="1248" w:type="dxa"/>
          </w:tcPr>
          <w:p w14:paraId="27782E91"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Adamówka</w:t>
            </w:r>
          </w:p>
        </w:tc>
        <w:tc>
          <w:tcPr>
            <w:tcW w:w="1701" w:type="dxa"/>
          </w:tcPr>
          <w:p w14:paraId="489F2700"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14:paraId="1CA7F8EE"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181402 2</w:t>
            </w:r>
          </w:p>
        </w:tc>
        <w:tc>
          <w:tcPr>
            <w:tcW w:w="1418" w:type="dxa"/>
          </w:tcPr>
          <w:p w14:paraId="73057256"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134</w:t>
            </w:r>
          </w:p>
        </w:tc>
        <w:tc>
          <w:tcPr>
            <w:tcW w:w="1417" w:type="dxa"/>
          </w:tcPr>
          <w:p w14:paraId="33005011" w14:textId="77777777" w:rsidR="00BB7F62" w:rsidRPr="00333CB7" w:rsidRDefault="00BB7F62" w:rsidP="00D83A44">
            <w:pPr>
              <w:autoSpaceDE w:val="0"/>
              <w:autoSpaceDN w:val="0"/>
              <w:adjustRightInd w:val="0"/>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14:paraId="2E0C7BB6"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134 km</w:t>
            </w:r>
            <w:r w:rsidRPr="00333CB7">
              <w:rPr>
                <w:rFonts w:ascii="Times New Roman" w:hAnsi="Times New Roman" w:cs="Times New Roman"/>
                <w:vertAlign w:val="superscript"/>
              </w:rPr>
              <w:t>2</w:t>
            </w:r>
          </w:p>
        </w:tc>
      </w:tr>
      <w:tr w:rsidR="00BB7F62" w:rsidRPr="00333CB7" w14:paraId="2EB308C3" w14:textId="77777777" w:rsidTr="00921334">
        <w:tc>
          <w:tcPr>
            <w:tcW w:w="561" w:type="dxa"/>
          </w:tcPr>
          <w:p w14:paraId="0EA199B5"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3.</w:t>
            </w:r>
          </w:p>
        </w:tc>
        <w:tc>
          <w:tcPr>
            <w:tcW w:w="1248" w:type="dxa"/>
          </w:tcPr>
          <w:p w14:paraId="68927916"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Sieniawa</w:t>
            </w:r>
          </w:p>
        </w:tc>
        <w:tc>
          <w:tcPr>
            <w:tcW w:w="1701" w:type="dxa"/>
          </w:tcPr>
          <w:p w14:paraId="563C3402"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miejsko-wiejska</w:t>
            </w:r>
          </w:p>
        </w:tc>
        <w:tc>
          <w:tcPr>
            <w:tcW w:w="1276" w:type="dxa"/>
          </w:tcPr>
          <w:p w14:paraId="5EA40399"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181407 3</w:t>
            </w:r>
          </w:p>
        </w:tc>
        <w:tc>
          <w:tcPr>
            <w:tcW w:w="1418" w:type="dxa"/>
          </w:tcPr>
          <w:p w14:paraId="552ADA60"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120</w:t>
            </w:r>
          </w:p>
        </w:tc>
        <w:tc>
          <w:tcPr>
            <w:tcW w:w="1417" w:type="dxa"/>
          </w:tcPr>
          <w:p w14:paraId="68086DE3" w14:textId="77777777"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7</w:t>
            </w:r>
          </w:p>
        </w:tc>
        <w:tc>
          <w:tcPr>
            <w:tcW w:w="1523" w:type="dxa"/>
          </w:tcPr>
          <w:p w14:paraId="266C9594"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127 km</w:t>
            </w:r>
            <w:r w:rsidRPr="00333CB7">
              <w:rPr>
                <w:rFonts w:ascii="Times New Roman" w:hAnsi="Times New Roman" w:cs="Times New Roman"/>
                <w:vertAlign w:val="superscript"/>
              </w:rPr>
              <w:t>2</w:t>
            </w:r>
          </w:p>
        </w:tc>
      </w:tr>
      <w:tr w:rsidR="00BB7F62" w:rsidRPr="00333CB7" w14:paraId="6E41F5F9" w14:textId="77777777" w:rsidTr="00921334">
        <w:tc>
          <w:tcPr>
            <w:tcW w:w="561" w:type="dxa"/>
          </w:tcPr>
          <w:p w14:paraId="2563EAF2"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4.</w:t>
            </w:r>
          </w:p>
        </w:tc>
        <w:tc>
          <w:tcPr>
            <w:tcW w:w="1248" w:type="dxa"/>
          </w:tcPr>
          <w:p w14:paraId="0539120C"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Tryńcza</w:t>
            </w:r>
          </w:p>
        </w:tc>
        <w:tc>
          <w:tcPr>
            <w:tcW w:w="1701" w:type="dxa"/>
          </w:tcPr>
          <w:p w14:paraId="7975F873"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14:paraId="3DC9466B"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181408 2</w:t>
            </w:r>
          </w:p>
        </w:tc>
        <w:tc>
          <w:tcPr>
            <w:tcW w:w="1418" w:type="dxa"/>
          </w:tcPr>
          <w:p w14:paraId="6D9F4D69"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70</w:t>
            </w:r>
          </w:p>
        </w:tc>
        <w:tc>
          <w:tcPr>
            <w:tcW w:w="1417" w:type="dxa"/>
          </w:tcPr>
          <w:p w14:paraId="1369AD7C" w14:textId="77777777"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14:paraId="583116BB"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70 km</w:t>
            </w:r>
            <w:r w:rsidRPr="00333CB7">
              <w:rPr>
                <w:rFonts w:ascii="Times New Roman" w:hAnsi="Times New Roman" w:cs="Times New Roman"/>
                <w:vertAlign w:val="superscript"/>
              </w:rPr>
              <w:t>2</w:t>
            </w:r>
          </w:p>
        </w:tc>
      </w:tr>
      <w:tr w:rsidR="00BB7F62" w:rsidRPr="00333CB7" w14:paraId="73BE1913" w14:textId="77777777" w:rsidTr="00921334">
        <w:tc>
          <w:tcPr>
            <w:tcW w:w="561" w:type="dxa"/>
          </w:tcPr>
          <w:p w14:paraId="73863CD4"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5.</w:t>
            </w:r>
          </w:p>
        </w:tc>
        <w:tc>
          <w:tcPr>
            <w:tcW w:w="1248" w:type="dxa"/>
          </w:tcPr>
          <w:p w14:paraId="7FD87617"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Wiązownica</w:t>
            </w:r>
          </w:p>
        </w:tc>
        <w:tc>
          <w:tcPr>
            <w:tcW w:w="1701" w:type="dxa"/>
          </w:tcPr>
          <w:p w14:paraId="2E3751E8"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14:paraId="1B4E0D5F"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180411 2</w:t>
            </w:r>
          </w:p>
        </w:tc>
        <w:tc>
          <w:tcPr>
            <w:tcW w:w="1418" w:type="dxa"/>
          </w:tcPr>
          <w:p w14:paraId="1C63B20E"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245</w:t>
            </w:r>
          </w:p>
        </w:tc>
        <w:tc>
          <w:tcPr>
            <w:tcW w:w="1417" w:type="dxa"/>
          </w:tcPr>
          <w:p w14:paraId="37B293EF" w14:textId="77777777"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14:paraId="58E2114A"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vertAlign w:val="superscript"/>
              </w:rPr>
            </w:pPr>
            <w:r w:rsidRPr="00333CB7">
              <w:rPr>
                <w:rFonts w:ascii="Times New Roman" w:hAnsi="Times New Roman" w:cs="Times New Roman"/>
              </w:rPr>
              <w:t>245 km</w:t>
            </w:r>
            <w:r w:rsidRPr="00333CB7">
              <w:rPr>
                <w:rFonts w:ascii="Times New Roman" w:hAnsi="Times New Roman" w:cs="Times New Roman"/>
                <w:vertAlign w:val="superscript"/>
              </w:rPr>
              <w:t>2</w:t>
            </w:r>
          </w:p>
        </w:tc>
      </w:tr>
      <w:tr w:rsidR="00BB7F62" w:rsidRPr="00333CB7" w14:paraId="6913A066" w14:textId="77777777" w:rsidTr="00921334">
        <w:tc>
          <w:tcPr>
            <w:tcW w:w="561" w:type="dxa"/>
          </w:tcPr>
          <w:p w14:paraId="5ED4DBE5" w14:textId="77777777"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6.</w:t>
            </w:r>
          </w:p>
        </w:tc>
        <w:tc>
          <w:tcPr>
            <w:tcW w:w="1248" w:type="dxa"/>
          </w:tcPr>
          <w:p w14:paraId="2704D2E9"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Jarosław</w:t>
            </w:r>
          </w:p>
        </w:tc>
        <w:tc>
          <w:tcPr>
            <w:tcW w:w="1701" w:type="dxa"/>
          </w:tcPr>
          <w:p w14:paraId="7F1BEBA3" w14:textId="77777777"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14:paraId="6D2BD8DA"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180404 2</w:t>
            </w:r>
          </w:p>
        </w:tc>
        <w:tc>
          <w:tcPr>
            <w:tcW w:w="1418" w:type="dxa"/>
          </w:tcPr>
          <w:p w14:paraId="462B2126"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113</w:t>
            </w:r>
          </w:p>
        </w:tc>
        <w:tc>
          <w:tcPr>
            <w:tcW w:w="1417" w:type="dxa"/>
          </w:tcPr>
          <w:p w14:paraId="7FA395AD" w14:textId="77777777"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14:paraId="41B21D1C" w14:textId="77777777" w:rsidR="00BB7F62" w:rsidRPr="00333CB7" w:rsidRDefault="00BB7F62" w:rsidP="00D83A44">
            <w:pPr>
              <w:autoSpaceDE w:val="0"/>
              <w:autoSpaceDN w:val="0"/>
              <w:adjustRightInd w:val="0"/>
              <w:spacing w:before="60" w:after="60" w:line="240" w:lineRule="auto"/>
              <w:jc w:val="right"/>
              <w:rPr>
                <w:rFonts w:ascii="Times New Roman" w:hAnsi="Times New Roman" w:cs="Times New Roman"/>
                <w:vertAlign w:val="superscript"/>
              </w:rPr>
            </w:pPr>
            <w:r w:rsidRPr="00333CB7">
              <w:rPr>
                <w:rFonts w:ascii="Times New Roman" w:hAnsi="Times New Roman" w:cs="Times New Roman"/>
              </w:rPr>
              <w:t>113 km</w:t>
            </w:r>
            <w:r w:rsidRPr="00333CB7">
              <w:rPr>
                <w:rFonts w:ascii="Times New Roman" w:hAnsi="Times New Roman" w:cs="Times New Roman"/>
                <w:vertAlign w:val="superscript"/>
              </w:rPr>
              <w:t>2</w:t>
            </w:r>
          </w:p>
        </w:tc>
      </w:tr>
      <w:tr w:rsidR="009E6007" w:rsidRPr="00333CB7" w14:paraId="0DACE211" w14:textId="77777777" w:rsidTr="00921334">
        <w:tc>
          <w:tcPr>
            <w:tcW w:w="4786" w:type="dxa"/>
            <w:gridSpan w:val="4"/>
          </w:tcPr>
          <w:p w14:paraId="30FD521B" w14:textId="77777777"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OBSZAR LSR</w:t>
            </w:r>
          </w:p>
        </w:tc>
        <w:tc>
          <w:tcPr>
            <w:tcW w:w="1418" w:type="dxa"/>
          </w:tcPr>
          <w:p w14:paraId="0143A29D" w14:textId="77777777"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bCs/>
              </w:rPr>
              <w:t>824</w:t>
            </w:r>
          </w:p>
        </w:tc>
        <w:tc>
          <w:tcPr>
            <w:tcW w:w="1417" w:type="dxa"/>
          </w:tcPr>
          <w:p w14:paraId="1AC21B7B" w14:textId="77777777" w:rsidR="009E6007" w:rsidRPr="00333CB7" w:rsidRDefault="009E6007" w:rsidP="00D83A44">
            <w:pPr>
              <w:spacing w:before="60" w:after="60" w:line="240" w:lineRule="auto"/>
              <w:jc w:val="center"/>
              <w:rPr>
                <w:rFonts w:ascii="Times New Roman" w:hAnsi="Times New Roman" w:cs="Times New Roman"/>
              </w:rPr>
            </w:pPr>
            <w:r w:rsidRPr="00333CB7">
              <w:rPr>
                <w:rFonts w:ascii="Times New Roman" w:hAnsi="Times New Roman" w:cs="Times New Roman"/>
                <w:bCs/>
              </w:rPr>
              <w:t>7</w:t>
            </w:r>
          </w:p>
        </w:tc>
        <w:tc>
          <w:tcPr>
            <w:tcW w:w="1523" w:type="dxa"/>
          </w:tcPr>
          <w:p w14:paraId="23A50B3D" w14:textId="77777777"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bCs/>
              </w:rPr>
              <w:t>831 km</w:t>
            </w:r>
            <w:r w:rsidRPr="00333CB7">
              <w:rPr>
                <w:rFonts w:ascii="Times New Roman" w:hAnsi="Times New Roman" w:cs="Times New Roman"/>
                <w:bCs/>
                <w:vertAlign w:val="superscript"/>
              </w:rPr>
              <w:t>2</w:t>
            </w:r>
          </w:p>
        </w:tc>
      </w:tr>
    </w:tbl>
    <w:p w14:paraId="3C69592A" w14:textId="77777777" w:rsidR="00BB7F62" w:rsidRPr="00333CB7" w:rsidRDefault="00BB7F62" w:rsidP="009E6007">
      <w:pPr>
        <w:pStyle w:val="Legenda"/>
        <w:rPr>
          <w:i/>
          <w:sz w:val="22"/>
          <w:szCs w:val="22"/>
        </w:rPr>
      </w:pPr>
      <w:r w:rsidRPr="00333CB7">
        <w:rPr>
          <w:i/>
          <w:sz w:val="22"/>
          <w:szCs w:val="22"/>
        </w:rPr>
        <w:t>Źródło: Opracowanie własne na podstawie danych GUS – Bank Danych Lokalnych</w:t>
      </w:r>
    </w:p>
    <w:p w14:paraId="308E7E2F" w14:textId="77777777" w:rsidR="00AB2EDE" w:rsidRDefault="00AB2EDE" w:rsidP="00AB2EDE">
      <w:pPr>
        <w:spacing w:after="0" w:line="240" w:lineRule="auto"/>
        <w:jc w:val="both"/>
        <w:rPr>
          <w:rFonts w:ascii="Times New Roman" w:hAnsi="Times New Roman" w:cs="Times New Roman"/>
          <w:sz w:val="24"/>
          <w:szCs w:val="24"/>
        </w:rPr>
      </w:pPr>
    </w:p>
    <w:p w14:paraId="658B8BAB" w14:textId="77777777" w:rsidR="00AB2EDE" w:rsidRDefault="00AB2EDE" w:rsidP="00FA27F8">
      <w:pPr>
        <w:spacing w:after="0" w:line="240" w:lineRule="auto"/>
        <w:ind w:firstLine="709"/>
        <w:jc w:val="both"/>
        <w:rPr>
          <w:rFonts w:ascii="Times New Roman" w:hAnsi="Times New Roman" w:cs="Times New Roman"/>
          <w:sz w:val="24"/>
          <w:szCs w:val="24"/>
        </w:rPr>
      </w:pPr>
    </w:p>
    <w:p w14:paraId="3579FA9C" w14:textId="77777777" w:rsidR="00AB2EDE" w:rsidRPr="00AB2EDE" w:rsidRDefault="00AB2EDE" w:rsidP="00AB2EDE">
      <w:pPr>
        <w:pStyle w:val="Tekstpodstawowy"/>
        <w:tabs>
          <w:tab w:val="left" w:pos="720"/>
          <w:tab w:val="center" w:pos="5256"/>
          <w:tab w:val="right" w:pos="9792"/>
        </w:tabs>
        <w:ind w:firstLine="709"/>
      </w:pPr>
      <w:r w:rsidRPr="00333CB7">
        <w:t xml:space="preserve">Gminy objęte LGD są położone w trzech sąsiadujących ze sobą powiatach, położonych w północnej części województwa podkarpackiego i </w:t>
      </w:r>
      <w:r>
        <w:t xml:space="preserve">graniczą z gminami znajdującymi </w:t>
      </w:r>
      <w:r w:rsidRPr="00AB2EDE">
        <w:t xml:space="preserve">się </w:t>
      </w:r>
      <w:r>
        <w:br/>
      </w:r>
      <w:r w:rsidRPr="00AB2EDE">
        <w:t xml:space="preserve">w powiatach: niżańskim, rzeszowskim, łańcuckim, jarosławskim, lubaczowskim </w:t>
      </w:r>
      <w:r>
        <w:br/>
      </w:r>
      <w:r w:rsidRPr="00AB2EDE">
        <w:t>i przeworskim. Zakres obszaru wyznaczony został na podstawie zdiagnozowania wysokiego stopnia spójności gmin, zarówno pod względem przyrodniczym, historycznym, kulturowym oraz ekonomicznym.</w:t>
      </w:r>
    </w:p>
    <w:p w14:paraId="23900432" w14:textId="77777777" w:rsidR="00AB2EDE" w:rsidRPr="00333CB7" w:rsidRDefault="00AB2EDE" w:rsidP="00AB2EDE">
      <w:pPr>
        <w:pStyle w:val="Listapunktowana"/>
        <w:numPr>
          <w:ilvl w:val="0"/>
          <w:numId w:val="0"/>
        </w:numPr>
        <w:tabs>
          <w:tab w:val="left" w:pos="708"/>
        </w:tabs>
        <w:ind w:firstLine="709"/>
        <w:jc w:val="both"/>
      </w:pPr>
      <w:r w:rsidRPr="00333CB7">
        <w:t>Obszar objęty LGD położony jest w pobliżu ważniejszych ośrodków takich jak: Rze</w:t>
      </w:r>
      <w:r>
        <w:t xml:space="preserve">szów,  </w:t>
      </w:r>
      <w:r w:rsidRPr="00AB2EDE">
        <w:t xml:space="preserve">Jarosław, </w:t>
      </w:r>
      <w:r w:rsidRPr="00333CB7">
        <w:t>Leżajsk, Łańcut, Przeworsk. Ich usytuowanie w relacji do obszaru ma wpływ na jego charakterystykę i rozwój, m. in. poprzez występowanie ważnych z punku widzenia obszaru węzłów komunikacyjnych, obiektów architektonicznych, wydarzeń kulturalnych.</w:t>
      </w:r>
    </w:p>
    <w:p w14:paraId="66FDBD9D"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lastRenderedPageBreak/>
        <w:t>Obszar objęty LGD zamieszkuje łącznie 49 875 osób (stan na 31 grudnia 2013 r.), z czego na terenach wiejskich zamieszkuje 95,54% ludności, zaś pozostałe 4,46% zamieszkuje na terenie miasta Sieniawa.</w:t>
      </w:r>
    </w:p>
    <w:p w14:paraId="2F602CDE" w14:textId="77777777" w:rsidR="009E6007" w:rsidRPr="00333CB7" w:rsidRDefault="009E6007" w:rsidP="00FA27F8">
      <w:pPr>
        <w:pStyle w:val="Legenda"/>
      </w:pPr>
    </w:p>
    <w:p w14:paraId="17A60BA8" w14:textId="77777777" w:rsidR="00BB7F62" w:rsidRPr="00333CB7" w:rsidRDefault="009E6007" w:rsidP="009E6007">
      <w:pPr>
        <w:pStyle w:val="Legenda"/>
        <w:rPr>
          <w:i/>
          <w:sz w:val="22"/>
          <w:szCs w:val="22"/>
        </w:rPr>
      </w:pPr>
      <w:bookmarkStart w:id="5" w:name="_Toc437804877"/>
      <w:r w:rsidRPr="00333CB7">
        <w:rPr>
          <w:i/>
          <w:sz w:val="22"/>
          <w:szCs w:val="22"/>
        </w:rPr>
        <w:t>Tabel</w:t>
      </w:r>
      <w:r w:rsidR="002F4010">
        <w:rPr>
          <w:i/>
          <w:sz w:val="22"/>
          <w:szCs w:val="22"/>
        </w:rPr>
        <w:t>a  nr 2 Lic</w:t>
      </w:r>
      <w:r w:rsidR="00BB7F62" w:rsidRPr="00333CB7">
        <w:rPr>
          <w:i/>
          <w:sz w:val="22"/>
          <w:szCs w:val="22"/>
        </w:rPr>
        <w:t>zba ludności w poszczególnych gminach, wchodzących w skład obszaru objętego LGD (stan na 31.12.2013 r.)</w:t>
      </w:r>
      <w:bookmarkEnd w:id="5"/>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A0" w:firstRow="1" w:lastRow="0" w:firstColumn="1" w:lastColumn="0" w:noHBand="0" w:noVBand="0"/>
      </w:tblPr>
      <w:tblGrid>
        <w:gridCol w:w="2518"/>
        <w:gridCol w:w="2045"/>
        <w:gridCol w:w="2491"/>
        <w:gridCol w:w="2126"/>
      </w:tblGrid>
      <w:tr w:rsidR="00921334" w:rsidRPr="00333CB7" w14:paraId="6951A6D6" w14:textId="77777777" w:rsidTr="00921334">
        <w:trPr>
          <w:trHeight w:val="383"/>
        </w:trPr>
        <w:tc>
          <w:tcPr>
            <w:tcW w:w="2518" w:type="dxa"/>
            <w:vMerge w:val="restart"/>
            <w:shd w:val="clear" w:color="auto" w:fill="548DD4" w:themeFill="text2" w:themeFillTint="99"/>
          </w:tcPr>
          <w:p w14:paraId="5819D8B0" w14:textId="77777777" w:rsidR="00921334" w:rsidRPr="006116D2" w:rsidRDefault="00921334" w:rsidP="00921334">
            <w:pPr>
              <w:tabs>
                <w:tab w:val="left" w:pos="804"/>
                <w:tab w:val="center" w:pos="1151"/>
              </w:tabs>
              <w:autoSpaceDE w:val="0"/>
              <w:autoSpaceDN w:val="0"/>
              <w:adjustRightInd w:val="0"/>
              <w:rPr>
                <w:rFonts w:ascii="Times New Roman" w:hAnsi="Times New Roman" w:cs="Times New Roman"/>
                <w:b/>
                <w:color w:val="FFFFFF" w:themeColor="background1"/>
              </w:rPr>
            </w:pPr>
            <w:r w:rsidRPr="006116D2">
              <w:rPr>
                <w:rFonts w:ascii="Times New Roman" w:hAnsi="Times New Roman" w:cs="Times New Roman"/>
                <w:b/>
                <w:color w:val="FFFFFF" w:themeColor="background1"/>
              </w:rPr>
              <w:tab/>
            </w:r>
          </w:p>
          <w:p w14:paraId="729ABBAA" w14:textId="77777777" w:rsidR="00921334" w:rsidRPr="006116D2" w:rsidRDefault="00921334" w:rsidP="00921334">
            <w:pPr>
              <w:tabs>
                <w:tab w:val="left" w:pos="804"/>
                <w:tab w:val="center" w:pos="1151"/>
              </w:tabs>
              <w:autoSpaceDE w:val="0"/>
              <w:autoSpaceDN w:val="0"/>
              <w:adjustRightInd w:val="0"/>
              <w:rPr>
                <w:rFonts w:ascii="Times New Roman" w:hAnsi="Times New Roman" w:cs="Times New Roman"/>
                <w:b/>
                <w:color w:val="FFFFFF" w:themeColor="background1"/>
              </w:rPr>
            </w:pPr>
            <w:r w:rsidRPr="006116D2">
              <w:rPr>
                <w:rFonts w:ascii="Times New Roman" w:hAnsi="Times New Roman" w:cs="Times New Roman"/>
                <w:b/>
                <w:color w:val="FFFFFF" w:themeColor="background1"/>
              </w:rPr>
              <w:tab/>
              <w:t>Gmina</w:t>
            </w:r>
          </w:p>
        </w:tc>
        <w:tc>
          <w:tcPr>
            <w:tcW w:w="6662" w:type="dxa"/>
            <w:gridSpan w:val="3"/>
            <w:shd w:val="clear" w:color="auto" w:fill="548DD4" w:themeFill="text2" w:themeFillTint="99"/>
          </w:tcPr>
          <w:p w14:paraId="351E5FE5" w14:textId="77777777"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Liczba ludności</w:t>
            </w:r>
          </w:p>
        </w:tc>
      </w:tr>
      <w:tr w:rsidR="00921334" w:rsidRPr="00333CB7" w14:paraId="73282527" w14:textId="77777777" w:rsidTr="00921334">
        <w:trPr>
          <w:trHeight w:val="254"/>
        </w:trPr>
        <w:tc>
          <w:tcPr>
            <w:tcW w:w="2518" w:type="dxa"/>
            <w:vMerge/>
            <w:shd w:val="clear" w:color="auto" w:fill="548DD4" w:themeFill="text2" w:themeFillTint="99"/>
          </w:tcPr>
          <w:p w14:paraId="7C7A46FD" w14:textId="77777777"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p>
        </w:tc>
        <w:tc>
          <w:tcPr>
            <w:tcW w:w="2045" w:type="dxa"/>
            <w:shd w:val="clear" w:color="auto" w:fill="548DD4" w:themeFill="text2" w:themeFillTint="99"/>
          </w:tcPr>
          <w:p w14:paraId="7A0263A6" w14:textId="77777777"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Obszar wiejski</w:t>
            </w:r>
          </w:p>
        </w:tc>
        <w:tc>
          <w:tcPr>
            <w:tcW w:w="2491" w:type="dxa"/>
            <w:shd w:val="clear" w:color="auto" w:fill="548DD4" w:themeFill="text2" w:themeFillTint="99"/>
          </w:tcPr>
          <w:p w14:paraId="48B5CE5E" w14:textId="77777777"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Obszar miejski</w:t>
            </w:r>
          </w:p>
        </w:tc>
        <w:tc>
          <w:tcPr>
            <w:tcW w:w="2126" w:type="dxa"/>
            <w:shd w:val="clear" w:color="auto" w:fill="548DD4" w:themeFill="text2" w:themeFillTint="99"/>
          </w:tcPr>
          <w:p w14:paraId="01BAB7C1" w14:textId="77777777"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Ogółem</w:t>
            </w:r>
          </w:p>
        </w:tc>
      </w:tr>
      <w:tr w:rsidR="00BB7F62" w:rsidRPr="00333CB7" w14:paraId="2B7C7EDB" w14:textId="77777777" w:rsidTr="00921334">
        <w:trPr>
          <w:trHeight w:val="344"/>
        </w:trPr>
        <w:tc>
          <w:tcPr>
            <w:tcW w:w="2518" w:type="dxa"/>
          </w:tcPr>
          <w:p w14:paraId="6626324B"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 xml:space="preserve">Adamówka </w:t>
            </w:r>
          </w:p>
        </w:tc>
        <w:tc>
          <w:tcPr>
            <w:tcW w:w="2045" w:type="dxa"/>
          </w:tcPr>
          <w:p w14:paraId="62645204"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4174</w:t>
            </w:r>
          </w:p>
        </w:tc>
        <w:tc>
          <w:tcPr>
            <w:tcW w:w="2491" w:type="dxa"/>
          </w:tcPr>
          <w:p w14:paraId="3DAB5D70"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14:paraId="722C606F"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4174</w:t>
            </w:r>
          </w:p>
        </w:tc>
      </w:tr>
      <w:tr w:rsidR="00BB7F62" w:rsidRPr="00333CB7" w14:paraId="3FECD04F" w14:textId="77777777" w:rsidTr="00921334">
        <w:trPr>
          <w:trHeight w:val="330"/>
        </w:trPr>
        <w:tc>
          <w:tcPr>
            <w:tcW w:w="2518" w:type="dxa"/>
          </w:tcPr>
          <w:p w14:paraId="621B6D33"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Jarosław</w:t>
            </w:r>
          </w:p>
        </w:tc>
        <w:tc>
          <w:tcPr>
            <w:tcW w:w="2045" w:type="dxa"/>
          </w:tcPr>
          <w:p w14:paraId="51392EF8"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13061</w:t>
            </w:r>
          </w:p>
        </w:tc>
        <w:tc>
          <w:tcPr>
            <w:tcW w:w="2491" w:type="dxa"/>
          </w:tcPr>
          <w:p w14:paraId="19CBBA16"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14:paraId="37AE973D"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13061</w:t>
            </w:r>
          </w:p>
        </w:tc>
      </w:tr>
      <w:tr w:rsidR="00BB7F62" w:rsidRPr="00333CB7" w14:paraId="18ECF2C0" w14:textId="77777777" w:rsidTr="00921334">
        <w:trPr>
          <w:trHeight w:val="368"/>
        </w:trPr>
        <w:tc>
          <w:tcPr>
            <w:tcW w:w="2518" w:type="dxa"/>
          </w:tcPr>
          <w:p w14:paraId="7B0035AC"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Kuryłówka</w:t>
            </w:r>
          </w:p>
        </w:tc>
        <w:tc>
          <w:tcPr>
            <w:tcW w:w="2045" w:type="dxa"/>
          </w:tcPr>
          <w:p w14:paraId="5217F28E"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5725</w:t>
            </w:r>
          </w:p>
        </w:tc>
        <w:tc>
          <w:tcPr>
            <w:tcW w:w="2491" w:type="dxa"/>
          </w:tcPr>
          <w:p w14:paraId="7BC12127"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14:paraId="3B21C0C4"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5725</w:t>
            </w:r>
          </w:p>
        </w:tc>
      </w:tr>
      <w:tr w:rsidR="00BB7F62" w:rsidRPr="00333CB7" w14:paraId="468EA40C" w14:textId="77777777" w:rsidTr="00921334">
        <w:trPr>
          <w:trHeight w:val="336"/>
        </w:trPr>
        <w:tc>
          <w:tcPr>
            <w:tcW w:w="2518" w:type="dxa"/>
          </w:tcPr>
          <w:p w14:paraId="55297788"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Sieniawa</w:t>
            </w:r>
          </w:p>
        </w:tc>
        <w:tc>
          <w:tcPr>
            <w:tcW w:w="2045" w:type="dxa"/>
          </w:tcPr>
          <w:p w14:paraId="32DB76B2"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4847</w:t>
            </w:r>
          </w:p>
        </w:tc>
        <w:tc>
          <w:tcPr>
            <w:tcW w:w="2491" w:type="dxa"/>
          </w:tcPr>
          <w:p w14:paraId="28655FC9"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2179</w:t>
            </w:r>
          </w:p>
        </w:tc>
        <w:tc>
          <w:tcPr>
            <w:tcW w:w="2126" w:type="dxa"/>
          </w:tcPr>
          <w:p w14:paraId="541862AF"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7026</w:t>
            </w:r>
          </w:p>
        </w:tc>
      </w:tr>
      <w:tr w:rsidR="00BB7F62" w:rsidRPr="00333CB7" w14:paraId="64E9ACFB" w14:textId="77777777" w:rsidTr="00921334">
        <w:trPr>
          <w:trHeight w:val="336"/>
        </w:trPr>
        <w:tc>
          <w:tcPr>
            <w:tcW w:w="2518" w:type="dxa"/>
          </w:tcPr>
          <w:p w14:paraId="69383D58"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Tryńcza</w:t>
            </w:r>
          </w:p>
        </w:tc>
        <w:tc>
          <w:tcPr>
            <w:tcW w:w="2045" w:type="dxa"/>
          </w:tcPr>
          <w:p w14:paraId="2D9642C5"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8337</w:t>
            </w:r>
          </w:p>
        </w:tc>
        <w:tc>
          <w:tcPr>
            <w:tcW w:w="2491" w:type="dxa"/>
          </w:tcPr>
          <w:p w14:paraId="788C4552"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14:paraId="384C5F1D"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8337</w:t>
            </w:r>
          </w:p>
        </w:tc>
      </w:tr>
      <w:tr w:rsidR="00BB7F62" w:rsidRPr="00333CB7" w14:paraId="53B48340" w14:textId="77777777" w:rsidTr="00921334">
        <w:trPr>
          <w:trHeight w:val="336"/>
        </w:trPr>
        <w:tc>
          <w:tcPr>
            <w:tcW w:w="2518" w:type="dxa"/>
          </w:tcPr>
          <w:p w14:paraId="739E0407"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Wiązownica</w:t>
            </w:r>
          </w:p>
        </w:tc>
        <w:tc>
          <w:tcPr>
            <w:tcW w:w="2045" w:type="dxa"/>
          </w:tcPr>
          <w:p w14:paraId="100D817F"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11552</w:t>
            </w:r>
          </w:p>
        </w:tc>
        <w:tc>
          <w:tcPr>
            <w:tcW w:w="2491" w:type="dxa"/>
          </w:tcPr>
          <w:p w14:paraId="712DAFD6"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14:paraId="00BFA89F"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11552</w:t>
            </w:r>
          </w:p>
        </w:tc>
      </w:tr>
      <w:tr w:rsidR="00BB7F62" w:rsidRPr="00333CB7" w14:paraId="05E05A58" w14:textId="77777777" w:rsidTr="00921334">
        <w:trPr>
          <w:trHeight w:val="346"/>
        </w:trPr>
        <w:tc>
          <w:tcPr>
            <w:tcW w:w="2518" w:type="dxa"/>
          </w:tcPr>
          <w:p w14:paraId="4F1BFD86" w14:textId="77777777"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Obszar LGD</w:t>
            </w:r>
          </w:p>
        </w:tc>
        <w:tc>
          <w:tcPr>
            <w:tcW w:w="2045" w:type="dxa"/>
          </w:tcPr>
          <w:p w14:paraId="7FD9E9B9" w14:textId="77777777" w:rsidR="00BB7F62" w:rsidRPr="006116D2" w:rsidRDefault="00BB7F62" w:rsidP="009E6007">
            <w:pPr>
              <w:jc w:val="center"/>
              <w:rPr>
                <w:rFonts w:ascii="Times New Roman" w:hAnsi="Times New Roman" w:cs="Times New Roman"/>
              </w:rPr>
            </w:pPr>
            <w:r w:rsidRPr="006116D2">
              <w:rPr>
                <w:rFonts w:ascii="Times New Roman" w:hAnsi="Times New Roman" w:cs="Times New Roman"/>
              </w:rPr>
              <w:t>47 696</w:t>
            </w:r>
          </w:p>
        </w:tc>
        <w:tc>
          <w:tcPr>
            <w:tcW w:w="2491" w:type="dxa"/>
          </w:tcPr>
          <w:p w14:paraId="65E85B8F" w14:textId="77777777" w:rsidR="00BB7F62" w:rsidRPr="006116D2" w:rsidRDefault="00BB7F62" w:rsidP="009E6007">
            <w:pPr>
              <w:jc w:val="center"/>
              <w:rPr>
                <w:rFonts w:ascii="Times New Roman" w:hAnsi="Times New Roman" w:cs="Times New Roman"/>
              </w:rPr>
            </w:pPr>
            <w:r w:rsidRPr="006116D2">
              <w:rPr>
                <w:rFonts w:ascii="Times New Roman" w:hAnsi="Times New Roman" w:cs="Times New Roman"/>
              </w:rPr>
              <w:t>2179</w:t>
            </w:r>
          </w:p>
        </w:tc>
        <w:tc>
          <w:tcPr>
            <w:tcW w:w="2126" w:type="dxa"/>
          </w:tcPr>
          <w:p w14:paraId="1E0D78CF" w14:textId="77777777" w:rsidR="00BB7F62" w:rsidRPr="006116D2" w:rsidRDefault="00BB7F62" w:rsidP="009E6007">
            <w:pPr>
              <w:jc w:val="center"/>
              <w:rPr>
                <w:rFonts w:ascii="Times New Roman" w:hAnsi="Times New Roman" w:cs="Times New Roman"/>
              </w:rPr>
            </w:pPr>
            <w:r w:rsidRPr="006116D2">
              <w:rPr>
                <w:rFonts w:ascii="Times New Roman" w:hAnsi="Times New Roman" w:cs="Times New Roman"/>
              </w:rPr>
              <w:t>49 875</w:t>
            </w:r>
          </w:p>
        </w:tc>
      </w:tr>
    </w:tbl>
    <w:p w14:paraId="0AF69DD7" w14:textId="77777777" w:rsidR="009E6007" w:rsidRPr="00333CB7" w:rsidRDefault="009E6007" w:rsidP="009E6007">
      <w:pPr>
        <w:pStyle w:val="Legenda"/>
        <w:rPr>
          <w:i/>
          <w:sz w:val="22"/>
          <w:szCs w:val="22"/>
        </w:rPr>
      </w:pPr>
      <w:r w:rsidRPr="00333CB7">
        <w:rPr>
          <w:i/>
          <w:sz w:val="22"/>
          <w:szCs w:val="22"/>
        </w:rPr>
        <w:t>Źródło: Opracowanie własne na podstawie danych GUS – Bank Danych Lokalnych</w:t>
      </w:r>
    </w:p>
    <w:p w14:paraId="3211F99A" w14:textId="77777777" w:rsidR="00BB7F62" w:rsidRPr="00333CB7" w:rsidRDefault="00BB7F62" w:rsidP="009E6007">
      <w:pPr>
        <w:pStyle w:val="Listapunktowana"/>
        <w:numPr>
          <w:ilvl w:val="0"/>
          <w:numId w:val="0"/>
        </w:numPr>
        <w:tabs>
          <w:tab w:val="left" w:pos="708"/>
        </w:tabs>
        <w:spacing w:line="276" w:lineRule="auto"/>
        <w:ind w:left="360" w:hanging="360"/>
        <w:jc w:val="both"/>
        <w:rPr>
          <w:sz w:val="22"/>
          <w:szCs w:val="22"/>
        </w:rPr>
      </w:pPr>
    </w:p>
    <w:p w14:paraId="76A16122" w14:textId="77777777" w:rsidR="00BB7F62" w:rsidRPr="00333CB7" w:rsidRDefault="00BB7F62" w:rsidP="009E6007">
      <w:pPr>
        <w:spacing w:after="0"/>
        <w:jc w:val="both"/>
        <w:rPr>
          <w:rFonts w:ascii="Times New Roman" w:hAnsi="Times New Roman" w:cs="Times New Roman"/>
          <w:b/>
          <w:sz w:val="24"/>
          <w:szCs w:val="24"/>
        </w:rPr>
      </w:pPr>
    </w:p>
    <w:p w14:paraId="28184D8A" w14:textId="77777777" w:rsidR="00BB7F62" w:rsidRPr="006116D2" w:rsidRDefault="00A84F77" w:rsidP="006116D2">
      <w:pPr>
        <w:jc w:val="both"/>
        <w:rPr>
          <w:rFonts w:ascii="Times New Roman" w:eastAsia="Times New Roman" w:hAnsi="Times New Roman" w:cs="Times New Roman"/>
          <w:sz w:val="24"/>
          <w:szCs w:val="24"/>
          <w:lang w:eastAsia="ar-SA"/>
        </w:rPr>
      </w:pPr>
      <w:r>
        <w:rPr>
          <w:rFonts w:ascii="Times New Roman" w:hAnsi="Times New Roman" w:cs="Times New Roman"/>
          <w:b/>
        </w:rPr>
        <w:tab/>
      </w:r>
      <w:r w:rsidRPr="006116D2">
        <w:rPr>
          <w:rFonts w:ascii="Times New Roman" w:hAnsi="Times New Roman" w:cs="Times New Roman"/>
          <w:sz w:val="24"/>
          <w:szCs w:val="24"/>
        </w:rPr>
        <w:t xml:space="preserve">Liczba mieszkańców na obszarze działania </w:t>
      </w:r>
      <w:r w:rsidR="006116D2">
        <w:rPr>
          <w:rFonts w:ascii="Times New Roman" w:hAnsi="Times New Roman" w:cs="Times New Roman"/>
          <w:sz w:val="24"/>
          <w:szCs w:val="24"/>
        </w:rPr>
        <w:t>Stowarzyszenia „</w:t>
      </w:r>
      <w:r w:rsidRPr="006116D2">
        <w:rPr>
          <w:rFonts w:ascii="Times New Roman" w:hAnsi="Times New Roman" w:cs="Times New Roman"/>
          <w:sz w:val="24"/>
          <w:szCs w:val="24"/>
        </w:rPr>
        <w:t>Krainy S</w:t>
      </w:r>
      <w:r w:rsidR="006116D2">
        <w:rPr>
          <w:rFonts w:ascii="Times New Roman" w:hAnsi="Times New Roman" w:cs="Times New Roman"/>
          <w:sz w:val="24"/>
          <w:szCs w:val="24"/>
        </w:rPr>
        <w:t xml:space="preserve">anu” - Lokalnej Grupy Działania </w:t>
      </w:r>
      <w:r w:rsidRPr="006116D2">
        <w:rPr>
          <w:rFonts w:ascii="Times New Roman" w:hAnsi="Times New Roman" w:cs="Times New Roman"/>
          <w:sz w:val="24"/>
          <w:szCs w:val="24"/>
        </w:rPr>
        <w:t>w 2013 roku w  stosunku do liczby mieszkańców z 2009 roku wykazuje tendencję malejącą.</w:t>
      </w:r>
      <w:r w:rsidR="00BB7F62" w:rsidRPr="006116D2">
        <w:rPr>
          <w:rFonts w:ascii="Times New Roman" w:hAnsi="Times New Roman" w:cs="Times New Roman"/>
          <w:sz w:val="24"/>
          <w:szCs w:val="24"/>
        </w:rPr>
        <w:br w:type="page"/>
      </w:r>
    </w:p>
    <w:p w14:paraId="47636818" w14:textId="77777777" w:rsidR="009E6007" w:rsidRPr="00333CB7" w:rsidRDefault="00BB7F62" w:rsidP="00EB0F0D">
      <w:pPr>
        <w:pStyle w:val="Nagwek2"/>
        <w:numPr>
          <w:ilvl w:val="1"/>
          <w:numId w:val="20"/>
        </w:numPr>
        <w:rPr>
          <w:rFonts w:ascii="Times New Roman" w:hAnsi="Times New Roman" w:cs="Times New Roman"/>
        </w:rPr>
      </w:pPr>
      <w:bookmarkStart w:id="6" w:name="_Toc438994903"/>
      <w:r w:rsidRPr="00333CB7">
        <w:rPr>
          <w:rStyle w:val="Nagwek2Znak"/>
          <w:rFonts w:ascii="Times New Roman" w:hAnsi="Times New Roman" w:cs="Times New Roman"/>
          <w:b/>
          <w:bCs/>
          <w:noProof/>
          <w:lang w:eastAsia="pl-PL"/>
        </w:rPr>
        <w:lastRenderedPageBreak/>
        <w:drawing>
          <wp:anchor distT="0" distB="0" distL="114300" distR="114300" simplePos="0" relativeHeight="251653120" behindDoc="0" locked="0" layoutInCell="1" allowOverlap="1" wp14:anchorId="5F056E50" wp14:editId="6E65E134">
            <wp:simplePos x="0" y="0"/>
            <wp:positionH relativeFrom="margin">
              <wp:align>center</wp:align>
            </wp:positionH>
            <wp:positionV relativeFrom="paragraph">
              <wp:posOffset>481330</wp:posOffset>
            </wp:positionV>
            <wp:extent cx="2949575" cy="3628390"/>
            <wp:effectExtent l="0" t="0" r="3175"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9575" cy="3628390"/>
                    </a:xfrm>
                    <a:prstGeom prst="rect">
                      <a:avLst/>
                    </a:prstGeom>
                  </pic:spPr>
                </pic:pic>
              </a:graphicData>
            </a:graphic>
          </wp:anchor>
        </w:drawing>
      </w:r>
      <w:r w:rsidRPr="00333CB7">
        <w:rPr>
          <w:rStyle w:val="Nagwek2Znak"/>
          <w:rFonts w:ascii="Times New Roman" w:hAnsi="Times New Roman" w:cs="Times New Roman"/>
          <w:b/>
          <w:bCs/>
        </w:rPr>
        <w:t>Mapa obszaru L</w:t>
      </w:r>
      <w:r w:rsidR="009E6007" w:rsidRPr="00333CB7">
        <w:rPr>
          <w:rStyle w:val="Nagwek2Znak"/>
          <w:rFonts w:ascii="Times New Roman" w:hAnsi="Times New Roman" w:cs="Times New Roman"/>
          <w:b/>
          <w:bCs/>
        </w:rPr>
        <w:t>GD</w:t>
      </w:r>
      <w:r w:rsidRPr="00333CB7">
        <w:rPr>
          <w:rFonts w:ascii="Times New Roman" w:hAnsi="Times New Roman" w:cs="Times New Roman"/>
        </w:rPr>
        <w:t>.</w:t>
      </w:r>
      <w:bookmarkEnd w:id="6"/>
    </w:p>
    <w:p w14:paraId="4B9D4D11" w14:textId="77777777" w:rsidR="00BB7F62" w:rsidRPr="00333CB7" w:rsidRDefault="009E6007" w:rsidP="009E6007">
      <w:pPr>
        <w:pStyle w:val="Legenda"/>
        <w:rPr>
          <w:i/>
          <w:sz w:val="22"/>
          <w:szCs w:val="22"/>
        </w:rPr>
      </w:pPr>
      <w:bookmarkStart w:id="7" w:name="_Toc437804969"/>
      <w:r w:rsidRPr="00333CB7">
        <w:rPr>
          <w:i/>
          <w:sz w:val="22"/>
          <w:szCs w:val="22"/>
        </w:rPr>
        <w:t>Map</w:t>
      </w:r>
      <w:r w:rsidR="002F4010">
        <w:rPr>
          <w:i/>
          <w:sz w:val="22"/>
          <w:szCs w:val="22"/>
        </w:rPr>
        <w:t>a 1 Gm</w:t>
      </w:r>
      <w:r w:rsidR="00BB7F62" w:rsidRPr="00333CB7">
        <w:rPr>
          <w:i/>
          <w:sz w:val="22"/>
          <w:szCs w:val="22"/>
        </w:rPr>
        <w:t>iny wchodzące w skład obszaru objętego LSR</w:t>
      </w:r>
      <w:bookmarkEnd w:id="7"/>
    </w:p>
    <w:p w14:paraId="6CA251AD" w14:textId="77777777" w:rsidR="00BB7F62" w:rsidRPr="00333CB7" w:rsidRDefault="00BB7F62" w:rsidP="009E6007">
      <w:pPr>
        <w:pStyle w:val="Tekstpodstawowy"/>
        <w:tabs>
          <w:tab w:val="left" w:pos="1069"/>
          <w:tab w:val="center" w:pos="5256"/>
          <w:tab w:val="right" w:pos="9792"/>
        </w:tabs>
        <w:spacing w:line="276" w:lineRule="auto"/>
        <w:jc w:val="center"/>
        <w:rPr>
          <w:b/>
        </w:rPr>
      </w:pPr>
    </w:p>
    <w:p w14:paraId="2A244526" w14:textId="77777777" w:rsidR="00BB7F62" w:rsidRPr="00333CB7" w:rsidRDefault="00BB7F62" w:rsidP="009E6007">
      <w:pPr>
        <w:pStyle w:val="Tekstpodstawowy"/>
        <w:tabs>
          <w:tab w:val="left" w:pos="1069"/>
          <w:tab w:val="center" w:pos="5256"/>
          <w:tab w:val="right" w:pos="9792"/>
        </w:tabs>
        <w:spacing w:line="276" w:lineRule="auto"/>
        <w:jc w:val="center"/>
        <w:rPr>
          <w:b/>
        </w:rPr>
      </w:pPr>
    </w:p>
    <w:p w14:paraId="4C7D7A7A" w14:textId="77777777" w:rsidR="00BB7F62" w:rsidRPr="00333CB7" w:rsidRDefault="00BB7F62" w:rsidP="009E6007">
      <w:pPr>
        <w:spacing w:after="0"/>
        <w:jc w:val="center"/>
        <w:rPr>
          <w:rFonts w:ascii="Times New Roman" w:hAnsi="Times New Roman" w:cs="Times New Roman"/>
          <w:b/>
          <w:sz w:val="24"/>
          <w:szCs w:val="24"/>
        </w:rPr>
      </w:pPr>
      <w:r w:rsidRPr="00333CB7">
        <w:rPr>
          <w:rFonts w:ascii="Times New Roman" w:hAnsi="Times New Roman" w:cs="Times New Roman"/>
          <w:b/>
          <w:noProof/>
          <w:sz w:val="24"/>
          <w:szCs w:val="24"/>
          <w:lang w:eastAsia="pl-PL"/>
        </w:rPr>
        <w:drawing>
          <wp:inline distT="0" distB="0" distL="0" distR="0" wp14:anchorId="557D888B" wp14:editId="4BEC11B0">
            <wp:extent cx="3343275" cy="36263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ka obszar LG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69493" cy="3654813"/>
                    </a:xfrm>
                    <a:prstGeom prst="rect">
                      <a:avLst/>
                    </a:prstGeom>
                  </pic:spPr>
                </pic:pic>
              </a:graphicData>
            </a:graphic>
          </wp:inline>
        </w:drawing>
      </w:r>
    </w:p>
    <w:p w14:paraId="04D07297" w14:textId="77777777" w:rsidR="00BB7F62" w:rsidRPr="00333CB7" w:rsidRDefault="00BB7F62" w:rsidP="009E6007">
      <w:pPr>
        <w:rPr>
          <w:rFonts w:ascii="Times New Roman" w:hAnsi="Times New Roman" w:cs="Times New Roman"/>
          <w:b/>
          <w:sz w:val="24"/>
          <w:szCs w:val="24"/>
        </w:rPr>
      </w:pPr>
    </w:p>
    <w:p w14:paraId="4BC8BD48" w14:textId="77777777" w:rsidR="00BB7F62" w:rsidRPr="00333CB7" w:rsidRDefault="00BB7F62" w:rsidP="009E6007">
      <w:pPr>
        <w:pStyle w:val="Legenda"/>
        <w:rPr>
          <w:i/>
          <w:sz w:val="22"/>
          <w:szCs w:val="22"/>
        </w:rPr>
      </w:pPr>
      <w:r w:rsidRPr="00333CB7">
        <w:rPr>
          <w:i/>
          <w:sz w:val="22"/>
          <w:szCs w:val="22"/>
        </w:rPr>
        <w:t>Źródło: Stowarzyszenie „Kraina Sanu” – LGD</w:t>
      </w:r>
    </w:p>
    <w:p w14:paraId="6F12565C" w14:textId="77777777" w:rsidR="00BB7F62" w:rsidRPr="00333CB7" w:rsidRDefault="00BB7F62" w:rsidP="009E6007">
      <w:pPr>
        <w:rPr>
          <w:rFonts w:ascii="Times New Roman" w:hAnsi="Times New Roman" w:cs="Times New Roman"/>
          <w:sz w:val="24"/>
          <w:szCs w:val="24"/>
        </w:rPr>
      </w:pPr>
    </w:p>
    <w:p w14:paraId="2D87F425" w14:textId="77777777" w:rsidR="00BB7F62" w:rsidRPr="00333CB7" w:rsidRDefault="00BB7F62" w:rsidP="00EB0F0D">
      <w:pPr>
        <w:pStyle w:val="Nagwek2"/>
        <w:numPr>
          <w:ilvl w:val="1"/>
          <w:numId w:val="20"/>
        </w:numPr>
        <w:rPr>
          <w:rFonts w:ascii="Times New Roman" w:hAnsi="Times New Roman" w:cs="Times New Roman"/>
        </w:rPr>
      </w:pPr>
      <w:bookmarkStart w:id="8" w:name="_Toc438994904"/>
      <w:r w:rsidRPr="00333CB7">
        <w:rPr>
          <w:rFonts w:ascii="Times New Roman" w:hAnsi="Times New Roman" w:cs="Times New Roman"/>
        </w:rPr>
        <w:lastRenderedPageBreak/>
        <w:t>Opis powstania partnerstwa oraz doświadczenie LGD</w:t>
      </w:r>
      <w:bookmarkEnd w:id="8"/>
    </w:p>
    <w:p w14:paraId="53ADF87F" w14:textId="77777777" w:rsidR="00BB7F62" w:rsidRPr="00333CB7" w:rsidRDefault="00BB7F62" w:rsidP="009E6007">
      <w:pPr>
        <w:pStyle w:val="Akapitzlist"/>
        <w:spacing w:line="276" w:lineRule="auto"/>
        <w:ind w:left="360"/>
        <w:rPr>
          <w:rFonts w:ascii="Times New Roman" w:hAnsi="Times New Roman" w:cs="Times New Roman"/>
          <w:b/>
          <w:sz w:val="24"/>
          <w:szCs w:val="24"/>
        </w:rPr>
      </w:pPr>
    </w:p>
    <w:p w14:paraId="5422FDCC"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Stowarzyszenie „Kraina Sanu” – Lokalna Grupa Działania powstało 15 lutego 2006 roku</w:t>
      </w:r>
      <w:r w:rsidRPr="00333CB7">
        <w:rPr>
          <w:rFonts w:ascii="Times New Roman" w:hAnsi="Times New Roman" w:cs="Times New Roman"/>
          <w:bCs/>
          <w:sz w:val="24"/>
          <w:szCs w:val="24"/>
        </w:rPr>
        <w:t>w celu podejmowania działań na rzecz rozwoju obszarów wiejskich</w:t>
      </w:r>
      <w:r w:rsidRPr="00333CB7">
        <w:rPr>
          <w:rFonts w:ascii="Times New Roman" w:hAnsi="Times New Roman" w:cs="Times New Roman"/>
          <w:sz w:val="24"/>
          <w:szCs w:val="24"/>
        </w:rPr>
        <w:t xml:space="preserve"> w ramach Schematu I Pilotażowego Programu Leader+ jako partnerstwo trójsektorowe o nazwie Stowarzyszenie „Kraina Sanu”. Zmiana nazwy na obecnie funkcjonującą nastąpiła w 2008 roku. LGD zostało zarejestrowane w dniu 25 maja 2006 r. </w:t>
      </w:r>
    </w:p>
    <w:p w14:paraId="5D6F56E5"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momencie powołania Stowarzyszenie liczyło 24 członków założycieli </w:t>
      </w:r>
      <w:r w:rsidR="000B57E9">
        <w:rPr>
          <w:rFonts w:ascii="Times New Roman" w:hAnsi="Times New Roman" w:cs="Times New Roman"/>
          <w:sz w:val="24"/>
          <w:szCs w:val="24"/>
        </w:rPr>
        <w:br/>
      </w:r>
      <w:r w:rsidRPr="00333CB7">
        <w:rPr>
          <w:rFonts w:ascii="Times New Roman" w:hAnsi="Times New Roman" w:cs="Times New Roman"/>
          <w:sz w:val="24"/>
          <w:szCs w:val="24"/>
        </w:rPr>
        <w:t>i obejmowało obszarem swojego działania gminy z powiatu przeworskiego: Adamówkę, Tryńczę i gminę miejsko-wiejską Sieniawę oraz gminy z powiatu leżajskiego: gminy wiejskie Leżajsk, Kuryłówka, Grodzisko Dolne i gminę miejsko-wiejską Nowa Sarzyna.</w:t>
      </w:r>
    </w:p>
    <w:p w14:paraId="13657C97" w14:textId="77777777" w:rsidR="00BB7F62" w:rsidRPr="00333CB7" w:rsidRDefault="00BB7F62" w:rsidP="00FA27F8">
      <w:pPr>
        <w:pStyle w:val="Tekstpodstawowy"/>
        <w:tabs>
          <w:tab w:val="right" w:leader="dot" w:pos="9540"/>
        </w:tabs>
        <w:ind w:firstLine="709"/>
        <w:rPr>
          <w:color w:val="000000"/>
        </w:rPr>
      </w:pPr>
      <w:r w:rsidRPr="00333CB7">
        <w:t xml:space="preserve">19 listopada 2008 roku Walne Zebranie </w:t>
      </w:r>
      <w:r w:rsidRPr="00333CB7">
        <w:rPr>
          <w:color w:val="000000"/>
        </w:rPr>
        <w:t>zmieniło dotychczasową nazwę Stowarzyszenia „Kraina Sanu” na: Stowarzyszenie „Kraina Sanu” – Lokalna Grupa Działania oraz przyjęło zmieniony obszar działania LGD, uwzględniający deklaracje przystąpienia do Stowarzyszenia gmin Wiązownica i Jarosław oraz rezygnację gminy Leżajsk i gminy Nowa Sarzyna.</w:t>
      </w:r>
    </w:p>
    <w:p w14:paraId="376967D3"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dniu 10 grudnia 2008 roku, Walne Zebranie Członków Stowarzyszenia przyjęło </w:t>
      </w:r>
      <w:r w:rsidRPr="00333CB7">
        <w:rPr>
          <w:rFonts w:ascii="Times New Roman" w:hAnsi="Times New Roman" w:cs="Times New Roman"/>
          <w:sz w:val="24"/>
          <w:szCs w:val="24"/>
        </w:rPr>
        <w:br/>
        <w:t xml:space="preserve">w skład członków zwyczajnych gminy: Kuryłówka, Grodzisko Dolne, Adamówka, Tryńcza, gminę miejsko-wiejską Sieniawa, gminy wiejskie Wiązownica i Jarosław. </w:t>
      </w:r>
    </w:p>
    <w:p w14:paraId="61C0E19E"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sprawie przystąpienia do LGD, gminy objęte obecnie LSR, złożyły uchwały:</w:t>
      </w:r>
    </w:p>
    <w:p w14:paraId="3F9C4DAE"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XXIII/165/08 Rady Gminy Kuryłówka z 26 sierpnia 2008,</w:t>
      </w:r>
    </w:p>
    <w:p w14:paraId="6A5CD989"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Uchwala nr VIII/41/2008 Rady Gminy Adamówka z 27 sierpnia 2008,</w:t>
      </w:r>
    </w:p>
    <w:p w14:paraId="071247FF"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Uchwala nr XVII/163/08 Rady Gminy Tryńcza z 28 sierpnia 2008,</w:t>
      </w:r>
    </w:p>
    <w:p w14:paraId="6360B257"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XXIV/267/08 Rady Miejskiej w Sieniawie z dnia 17 września 2008,</w:t>
      </w:r>
    </w:p>
    <w:p w14:paraId="0FA68FFF"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XXVIII/2006/08 Rady Gminy Wiązownicy z 29 października 2008,</w:t>
      </w:r>
    </w:p>
    <w:p w14:paraId="03EEDBB1"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VII/79/2008 Rady Gminy Jarosław z 24 listopada 2008.</w:t>
      </w:r>
    </w:p>
    <w:p w14:paraId="7D6ED5A9"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posiedzeniu Walnego Zebrania 21 lipca 2015 roku, rezygnację z członkostwa złożyła gmina Grodzisko Dolne. Podstawą była uchwała nr IX/61/2015 Rady Gminy Grodzisko Dolne z dnia 18.06.2015 r. Obecn</w:t>
      </w:r>
      <w:r w:rsidR="006F1104">
        <w:rPr>
          <w:rFonts w:ascii="Times New Roman" w:hAnsi="Times New Roman" w:cs="Times New Roman"/>
          <w:sz w:val="24"/>
          <w:szCs w:val="24"/>
        </w:rPr>
        <w:t>ie LGD ma 69</w:t>
      </w:r>
      <w:r w:rsidRPr="00333CB7">
        <w:rPr>
          <w:rFonts w:ascii="Times New Roman" w:hAnsi="Times New Roman" w:cs="Times New Roman"/>
          <w:sz w:val="24"/>
          <w:szCs w:val="24"/>
        </w:rPr>
        <w:t xml:space="preserve"> członków.</w:t>
      </w:r>
    </w:p>
    <w:p w14:paraId="2007B5B9" w14:textId="77777777"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bCs/>
          <w:sz w:val="24"/>
          <w:szCs w:val="24"/>
        </w:rPr>
        <w:t>Prze</w:t>
      </w:r>
      <w:r w:rsidR="006F1104">
        <w:rPr>
          <w:rFonts w:ascii="Times New Roman" w:hAnsi="Times New Roman" w:cs="Times New Roman"/>
          <w:bCs/>
          <w:sz w:val="24"/>
          <w:szCs w:val="24"/>
        </w:rPr>
        <w:t>z minione 10 lat LGD pozyskiwała</w:t>
      </w:r>
      <w:r w:rsidRPr="00333CB7">
        <w:rPr>
          <w:rFonts w:ascii="Times New Roman" w:hAnsi="Times New Roman" w:cs="Times New Roman"/>
          <w:bCs/>
          <w:sz w:val="24"/>
          <w:szCs w:val="24"/>
        </w:rPr>
        <w:t xml:space="preserve"> doświadczenie realizując kolejne edycje inicjatywy Leader, począwszy od Schematu I Pilotażowego Programu Leader+. W obecnej LSR cele zmieniają się w pewnym stopniu w stosunku do poprzedniej strategii. Aby skutecznie wpisać się w walkę z bezrobociem, uznanym za jeden z najważniejszych problemów obszaru LGD, LSR do roku 2020 skupi się na tworzeniu nowych miejsc pracy, zgodnie z bieżącymi celami Unii Europejskiej. Nowa grupa celów została również zdefiniowana po to, aby wzmocnić potencjał lokalnej społeczności.</w:t>
      </w:r>
    </w:p>
    <w:p w14:paraId="62D34176" w14:textId="77777777"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bCs/>
          <w:sz w:val="24"/>
          <w:szCs w:val="24"/>
        </w:rPr>
        <w:t xml:space="preserve">W realizacji nowych celów, LGD będzie korzystać z doświadczeń członków Stowarzyszenia – przedsiębiorców oraz aktywnych działaczy lokalnych organizacji pozarządowych. Będą również procentować doświadczenia z realizacji operacji </w:t>
      </w:r>
      <w:r w:rsidR="000B57E9">
        <w:rPr>
          <w:rFonts w:ascii="Times New Roman" w:hAnsi="Times New Roman" w:cs="Times New Roman"/>
          <w:bCs/>
          <w:sz w:val="24"/>
          <w:szCs w:val="24"/>
        </w:rPr>
        <w:br/>
      </w:r>
      <w:r w:rsidRPr="00333CB7">
        <w:rPr>
          <w:rFonts w:ascii="Times New Roman" w:hAnsi="Times New Roman" w:cs="Times New Roman"/>
          <w:bCs/>
          <w:sz w:val="24"/>
          <w:szCs w:val="24"/>
        </w:rPr>
        <w:t>w poprzednim okresie wdrażania projektów współfinansowanych funduszami europejskimi oraz dobre praktyki wypracowane przez podmi</w:t>
      </w:r>
      <w:r w:rsidR="004D12E9">
        <w:rPr>
          <w:rFonts w:ascii="Times New Roman" w:hAnsi="Times New Roman" w:cs="Times New Roman"/>
          <w:bCs/>
          <w:sz w:val="24"/>
          <w:szCs w:val="24"/>
        </w:rPr>
        <w:t xml:space="preserve">oty lokalne w ramach wdrażanych </w:t>
      </w:r>
      <w:r w:rsidRPr="00333CB7">
        <w:rPr>
          <w:rFonts w:ascii="Times New Roman" w:hAnsi="Times New Roman" w:cs="Times New Roman"/>
          <w:bCs/>
          <w:sz w:val="24"/>
          <w:szCs w:val="24"/>
        </w:rPr>
        <w:t>przedsięwzięć.</w:t>
      </w:r>
    </w:p>
    <w:p w14:paraId="5D83421A"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ramach Programu Rozwoju Obszarów Wiejskich na lata 2007-2013 Stowarzyszenie „Kraina Sanu” – Lokalna Grupa Działania realizowała program Leader, którego głównym celem był zintegrowany i zrównoważony rozwój obszarów wiejskich, tworząc możliwości do aktywizowania działań społeczności lokalnej w dążeniu do poprawy jakości życia. </w:t>
      </w:r>
    </w:p>
    <w:p w14:paraId="0F8BD16A" w14:textId="77777777"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sz w:val="24"/>
          <w:szCs w:val="24"/>
        </w:rPr>
        <w:t>Rozwój obszaru objętego Lokalną Strategią Rozwoju Krainy Sanu to nie tylko widoczna infrastruktura turystyczna, ale przede wszystkim wspólne inicjatywy środowisk lokalnych, aktywnie podtrzymujących swą tożsamość, zachowanie dzi</w:t>
      </w:r>
      <w:r w:rsidR="00CE5CE6">
        <w:rPr>
          <w:rFonts w:ascii="Times New Roman" w:hAnsi="Times New Roman" w:cs="Times New Roman"/>
          <w:sz w:val="24"/>
          <w:szCs w:val="24"/>
        </w:rPr>
        <w:t xml:space="preserve">edzictwa kulturowego, </w:t>
      </w:r>
      <w:r w:rsidRPr="00333CB7">
        <w:rPr>
          <w:rFonts w:ascii="Times New Roman" w:hAnsi="Times New Roman" w:cs="Times New Roman"/>
          <w:sz w:val="24"/>
          <w:szCs w:val="24"/>
        </w:rPr>
        <w:t xml:space="preserve">rozwój produktów lokalnych, promocja zdrowego stylu życia oraz  działania integrujące mieszkańców. </w:t>
      </w:r>
      <w:r w:rsidRPr="00333CB7">
        <w:rPr>
          <w:rFonts w:ascii="Times New Roman" w:hAnsi="Times New Roman" w:cs="Times New Roman"/>
          <w:sz w:val="24"/>
          <w:szCs w:val="24"/>
        </w:rPr>
        <w:lastRenderedPageBreak/>
        <w:t>Wszystkie te działania przyczyni</w:t>
      </w:r>
      <w:r w:rsidR="003A44AA" w:rsidRPr="00333CB7">
        <w:rPr>
          <w:rFonts w:ascii="Times New Roman" w:hAnsi="Times New Roman" w:cs="Times New Roman"/>
          <w:sz w:val="24"/>
          <w:szCs w:val="24"/>
        </w:rPr>
        <w:t>ają</w:t>
      </w:r>
      <w:r w:rsidRPr="00333CB7">
        <w:rPr>
          <w:rFonts w:ascii="Times New Roman" w:hAnsi="Times New Roman" w:cs="Times New Roman"/>
          <w:sz w:val="24"/>
          <w:szCs w:val="24"/>
        </w:rPr>
        <w:t xml:space="preserve"> się do zwiększenia atrakcyjności regionu nie tylko jako miejsca wypoczynku, ale szczególnie jako miejsca zamieszkania.</w:t>
      </w:r>
    </w:p>
    <w:p w14:paraId="01ED8D8D" w14:textId="77777777" w:rsidR="00BB7F62" w:rsidRPr="00333CB7" w:rsidRDefault="00BB7F62" w:rsidP="00FA27F8">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Stowarzyszenie realizowało dotychczasową Lokalną Strategię Rozwoju w ramach </w:t>
      </w:r>
      <w:r w:rsidR="00A84748">
        <w:rPr>
          <w:rFonts w:ascii="Times New Roman" w:hAnsi="Times New Roman" w:cs="Times New Roman"/>
          <w:sz w:val="24"/>
          <w:szCs w:val="24"/>
        </w:rPr>
        <w:t>działań:</w:t>
      </w:r>
    </w:p>
    <w:p w14:paraId="115C1CFD" w14:textId="77777777"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413. Wdrażanie lokalnych strategii rozwoju</w:t>
      </w:r>
    </w:p>
    <w:p w14:paraId="15D0C352" w14:textId="77777777"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421. Wdrażanie projektów współpracy</w:t>
      </w:r>
    </w:p>
    <w:p w14:paraId="04E1EE1E" w14:textId="77777777"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431. Funkcjonowanie  lokalnej grupy działania, nabywanie umiejętności i aktywizacja.</w:t>
      </w:r>
    </w:p>
    <w:p w14:paraId="6A78B9C1" w14:textId="77777777" w:rsidR="0072721F"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Za pośrednictwem Lokalnej Grupy Działania „Kraina Sanu”, beneficjenci uzyskiwali pomoc w ramach </w:t>
      </w:r>
      <w:r w:rsidR="00D36C48">
        <w:rPr>
          <w:rFonts w:ascii="Times New Roman" w:hAnsi="Times New Roman" w:cs="Times New Roman"/>
          <w:sz w:val="24"/>
          <w:szCs w:val="24"/>
        </w:rPr>
        <w:t xml:space="preserve">poniżej wskazanych </w:t>
      </w:r>
      <w:r w:rsidRPr="00333CB7">
        <w:rPr>
          <w:rFonts w:ascii="Times New Roman" w:hAnsi="Times New Roman" w:cs="Times New Roman"/>
          <w:sz w:val="24"/>
          <w:szCs w:val="24"/>
        </w:rPr>
        <w:t xml:space="preserve">działań : </w:t>
      </w:r>
    </w:p>
    <w:p w14:paraId="347B1E8B" w14:textId="77777777" w:rsidR="00D36C48" w:rsidRDefault="00D36C48" w:rsidP="0072721F">
      <w:pPr>
        <w:spacing w:after="0"/>
        <w:ind w:firstLine="709"/>
        <w:jc w:val="both"/>
        <w:rPr>
          <w:rFonts w:ascii="Times New Roman" w:hAnsi="Times New Roman" w:cs="Times New Roman"/>
          <w:sz w:val="24"/>
          <w:szCs w:val="24"/>
        </w:rPr>
      </w:pPr>
    </w:p>
    <w:p w14:paraId="724F96E1" w14:textId="77777777" w:rsidR="00D36C48" w:rsidRPr="00C41B2D" w:rsidRDefault="00D36C48" w:rsidP="00D36C48">
      <w:pPr>
        <w:pStyle w:val="Legenda"/>
        <w:rPr>
          <w:sz w:val="22"/>
          <w:szCs w:val="22"/>
        </w:rPr>
      </w:pPr>
      <w:r w:rsidRPr="00C41B2D">
        <w:rPr>
          <w:sz w:val="22"/>
          <w:szCs w:val="22"/>
        </w:rPr>
        <w:t xml:space="preserve">Tabela </w:t>
      </w:r>
      <w:r w:rsidR="00164507" w:rsidRPr="00C41B2D">
        <w:rPr>
          <w:sz w:val="22"/>
          <w:szCs w:val="22"/>
        </w:rPr>
        <w:fldChar w:fldCharType="begin"/>
      </w:r>
      <w:r w:rsidRPr="00C41B2D">
        <w:rPr>
          <w:sz w:val="22"/>
          <w:szCs w:val="22"/>
        </w:rPr>
        <w:instrText xml:space="preserve"> SEQ Tabela \* ARABIC </w:instrText>
      </w:r>
      <w:r w:rsidR="00164507" w:rsidRPr="00C41B2D">
        <w:rPr>
          <w:sz w:val="22"/>
          <w:szCs w:val="22"/>
        </w:rPr>
        <w:fldChar w:fldCharType="separate"/>
      </w:r>
      <w:r w:rsidR="007178CA">
        <w:rPr>
          <w:noProof/>
          <w:sz w:val="22"/>
          <w:szCs w:val="22"/>
        </w:rPr>
        <w:t>2</w:t>
      </w:r>
      <w:r w:rsidR="00164507" w:rsidRPr="00C41B2D">
        <w:rPr>
          <w:sz w:val="22"/>
          <w:szCs w:val="22"/>
        </w:rPr>
        <w:fldChar w:fldCharType="end"/>
      </w:r>
      <w:r w:rsidRPr="00C41B2D">
        <w:rPr>
          <w:sz w:val="22"/>
          <w:szCs w:val="22"/>
        </w:rPr>
        <w:t xml:space="preserve"> Wydatki na </w:t>
      </w:r>
      <w:r w:rsidR="00326DA7" w:rsidRPr="00C41B2D">
        <w:rPr>
          <w:sz w:val="22"/>
          <w:szCs w:val="22"/>
        </w:rPr>
        <w:t xml:space="preserve">wsparcie w ramach </w:t>
      </w:r>
      <w:r w:rsidRPr="00C41B2D">
        <w:rPr>
          <w:sz w:val="22"/>
          <w:szCs w:val="22"/>
        </w:rPr>
        <w:t>LSR w latach 2007-2013</w:t>
      </w:r>
    </w:p>
    <w:tbl>
      <w:tblPr>
        <w:tblW w:w="9067" w:type="dxa"/>
        <w:tblLook w:val="04A0" w:firstRow="1" w:lastRow="0" w:firstColumn="1" w:lastColumn="0" w:noHBand="0" w:noVBand="1"/>
      </w:tblPr>
      <w:tblGrid>
        <w:gridCol w:w="562"/>
        <w:gridCol w:w="4395"/>
        <w:gridCol w:w="1984"/>
        <w:gridCol w:w="2126"/>
      </w:tblGrid>
      <w:tr w:rsidR="0072721F" w:rsidRPr="00C41B2D" w14:paraId="5646BD7B" w14:textId="77777777" w:rsidTr="00741F01">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725C3484" w14:textId="77777777"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Lp</w:t>
            </w:r>
            <w:r w:rsidR="00D36C48" w:rsidRPr="00741F01">
              <w:rPr>
                <w:rFonts w:ascii="Times New Roman" w:hAnsi="Times New Roman" w:cs="Times New Roman"/>
                <w:b/>
                <w:color w:val="FFFFFF" w:themeColor="background1"/>
              </w:rPr>
              <w:t>.</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565792AE" w14:textId="77777777"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Działanie</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78A2F83F" w14:textId="77777777"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Liczba projektów</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1F1A7D54" w14:textId="77777777" w:rsidR="0072721F" w:rsidRPr="00741F01" w:rsidRDefault="00326DA7"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W</w:t>
            </w:r>
            <w:r w:rsidR="0072721F" w:rsidRPr="00741F01">
              <w:rPr>
                <w:rFonts w:ascii="Times New Roman" w:hAnsi="Times New Roman" w:cs="Times New Roman"/>
                <w:b/>
                <w:color w:val="FFFFFF" w:themeColor="background1"/>
              </w:rPr>
              <w:t>ydatki</w:t>
            </w:r>
            <w:r w:rsidRPr="00741F01">
              <w:rPr>
                <w:rFonts w:ascii="Times New Roman" w:hAnsi="Times New Roman" w:cs="Times New Roman"/>
                <w:b/>
                <w:color w:val="FFFFFF" w:themeColor="background1"/>
              </w:rPr>
              <w:t xml:space="preserve"> w PLN</w:t>
            </w:r>
          </w:p>
        </w:tc>
      </w:tr>
      <w:tr w:rsidR="0072721F" w:rsidRPr="00C41B2D" w14:paraId="551932F2" w14:textId="77777777"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2DFF9D6"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5808500"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Odnowa i rozwój wsi</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E7B0705"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28</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0C94998" w14:textId="77777777" w:rsidR="0072721F" w:rsidRPr="00A8502D" w:rsidRDefault="0072721F" w:rsidP="00A8502D">
            <w:pPr>
              <w:jc w:val="right"/>
              <w:rPr>
                <w:rFonts w:ascii="Times New Roman" w:hAnsi="Times New Roman" w:cs="Times New Roman"/>
              </w:rPr>
            </w:pPr>
            <w:r w:rsidRPr="00A8502D">
              <w:rPr>
                <w:rFonts w:ascii="Times New Roman" w:hAnsi="Times New Roman" w:cs="Times New Roman"/>
              </w:rPr>
              <w:t>4</w:t>
            </w:r>
            <w:r w:rsidR="005E56D1" w:rsidRPr="00A8502D">
              <w:rPr>
                <w:rFonts w:ascii="Times New Roman" w:hAnsi="Times New Roman" w:cs="Times New Roman"/>
              </w:rPr>
              <w:t> 960 214,40</w:t>
            </w:r>
          </w:p>
        </w:tc>
      </w:tr>
      <w:tr w:rsidR="0072721F" w:rsidRPr="00C41B2D" w14:paraId="6F7E28DF" w14:textId="77777777"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2C448E1"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2</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F2CA6D7"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Małe projekty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F0994C4"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64</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D9D1D69" w14:textId="77777777" w:rsidR="0072721F" w:rsidRPr="00A8502D" w:rsidRDefault="005E56D1" w:rsidP="00A8502D">
            <w:pPr>
              <w:jc w:val="right"/>
              <w:rPr>
                <w:rFonts w:ascii="Times New Roman" w:hAnsi="Times New Roman" w:cs="Times New Roman"/>
              </w:rPr>
            </w:pPr>
            <w:r w:rsidRPr="00A8502D">
              <w:rPr>
                <w:rFonts w:ascii="Times New Roman" w:hAnsi="Times New Roman" w:cs="Times New Roman"/>
              </w:rPr>
              <w:t>1175250,80</w:t>
            </w:r>
          </w:p>
        </w:tc>
      </w:tr>
      <w:tr w:rsidR="0072721F" w:rsidRPr="00C41B2D" w14:paraId="1A7AD45C" w14:textId="77777777"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5F2EA26"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3</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30D8673"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Tworzenie i rozwój mikroprzedsiębiorstw</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8EBD108"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9BEDEEC" w14:textId="77777777" w:rsidR="0072721F" w:rsidRPr="00A8502D" w:rsidRDefault="005E56D1" w:rsidP="00A8502D">
            <w:pPr>
              <w:jc w:val="right"/>
              <w:rPr>
                <w:rFonts w:ascii="Times New Roman" w:hAnsi="Times New Roman" w:cs="Times New Roman"/>
              </w:rPr>
            </w:pPr>
            <w:r w:rsidRPr="00A8502D">
              <w:rPr>
                <w:rFonts w:ascii="Times New Roman" w:hAnsi="Times New Roman" w:cs="Times New Roman"/>
              </w:rPr>
              <w:t>465198,00</w:t>
            </w:r>
          </w:p>
        </w:tc>
      </w:tr>
      <w:tr w:rsidR="0072721F" w:rsidRPr="00C41B2D" w14:paraId="1C27B863" w14:textId="77777777"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53191FA"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4</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9BA2BBE"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Różnicowanie w kierunku działalności nierolniczej</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62CDEAE"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2679E11" w14:textId="77777777" w:rsidR="0072721F" w:rsidRPr="00A8502D" w:rsidRDefault="005E56D1" w:rsidP="00A8502D">
            <w:pPr>
              <w:jc w:val="right"/>
              <w:rPr>
                <w:rFonts w:ascii="Times New Roman" w:hAnsi="Times New Roman" w:cs="Times New Roman"/>
              </w:rPr>
            </w:pPr>
            <w:r w:rsidRPr="00A8502D">
              <w:rPr>
                <w:rFonts w:ascii="Times New Roman" w:hAnsi="Times New Roman" w:cs="Times New Roman"/>
              </w:rPr>
              <w:t>41131,00</w:t>
            </w:r>
          </w:p>
        </w:tc>
      </w:tr>
      <w:tr w:rsidR="0072721F" w:rsidRPr="00C41B2D" w14:paraId="3E164B4C" w14:textId="77777777"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AD96902"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5</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19E50A9" w14:textId="77777777" w:rsidR="0072721F" w:rsidRPr="00C41B2D" w:rsidRDefault="00530D8D" w:rsidP="00921334">
            <w:pPr>
              <w:rPr>
                <w:rFonts w:ascii="Times New Roman" w:hAnsi="Times New Roman" w:cs="Times New Roman"/>
              </w:rPr>
            </w:pPr>
            <w:r w:rsidRPr="00C41B2D">
              <w:rPr>
                <w:rFonts w:ascii="Times New Roman" w:hAnsi="Times New Roman" w:cs="Times New Roman"/>
              </w:rPr>
              <w:t>Projekt wspó</w:t>
            </w:r>
            <w:r w:rsidR="0072721F" w:rsidRPr="00C41B2D">
              <w:rPr>
                <w:rFonts w:ascii="Times New Roman" w:hAnsi="Times New Roman" w:cs="Times New Roman"/>
              </w:rPr>
              <w:t>ł</w:t>
            </w:r>
            <w:r w:rsidRPr="00C41B2D">
              <w:rPr>
                <w:rFonts w:ascii="Times New Roman" w:hAnsi="Times New Roman" w:cs="Times New Roman"/>
              </w:rPr>
              <w:t>p</w:t>
            </w:r>
            <w:r w:rsidR="0072721F" w:rsidRPr="00C41B2D">
              <w:rPr>
                <w:rFonts w:ascii="Times New Roman" w:hAnsi="Times New Roman" w:cs="Times New Roman"/>
              </w:rPr>
              <w:t>racy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189428D" w14:textId="77777777"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9CB0F4A" w14:textId="77777777" w:rsidR="0072721F" w:rsidRPr="00A8502D" w:rsidRDefault="0072721F" w:rsidP="00A8502D">
            <w:pPr>
              <w:jc w:val="right"/>
              <w:rPr>
                <w:rFonts w:ascii="Times New Roman" w:hAnsi="Times New Roman" w:cs="Times New Roman"/>
              </w:rPr>
            </w:pPr>
            <w:r w:rsidRPr="00A8502D">
              <w:rPr>
                <w:rFonts w:ascii="Times New Roman" w:hAnsi="Times New Roman" w:cs="Times New Roman"/>
              </w:rPr>
              <w:t>172 785,00</w:t>
            </w:r>
          </w:p>
        </w:tc>
      </w:tr>
      <w:tr w:rsidR="00D36C48" w:rsidRPr="00C41B2D" w14:paraId="0D8BC551" w14:textId="77777777" w:rsidTr="00921334">
        <w:trPr>
          <w:trHeight w:val="330"/>
        </w:trPr>
        <w:tc>
          <w:tcPr>
            <w:tcW w:w="4957"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8536C09" w14:textId="77777777" w:rsidR="00D36C48" w:rsidRPr="00C41B2D" w:rsidRDefault="00D36C48" w:rsidP="00921334">
            <w:pPr>
              <w:rPr>
                <w:rFonts w:ascii="Times New Roman" w:hAnsi="Times New Roman" w:cs="Times New Roman"/>
              </w:rPr>
            </w:pPr>
            <w:r w:rsidRPr="00C41B2D">
              <w:rPr>
                <w:rFonts w:ascii="Times New Roman" w:hAnsi="Times New Roman" w:cs="Times New Roman"/>
              </w:rPr>
              <w:t>Razem</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36495C6" w14:textId="77777777" w:rsidR="00D36C48" w:rsidRPr="00C41B2D" w:rsidRDefault="00D36C48" w:rsidP="00921334">
            <w:pPr>
              <w:rPr>
                <w:rFonts w:ascii="Times New Roman" w:hAnsi="Times New Roman" w:cs="Times New Roman"/>
              </w:rPr>
            </w:pPr>
            <w:r w:rsidRPr="00C41B2D">
              <w:rPr>
                <w:rFonts w:ascii="Times New Roman" w:hAnsi="Times New Roman" w:cs="Times New Roman"/>
              </w:rPr>
              <w:t>95</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4D29430" w14:textId="77777777" w:rsidR="00D36C48" w:rsidRPr="00A8502D" w:rsidRDefault="00A8502D" w:rsidP="00A8502D">
            <w:pPr>
              <w:jc w:val="right"/>
              <w:rPr>
                <w:rFonts w:ascii="Times New Roman" w:hAnsi="Times New Roman" w:cs="Times New Roman"/>
              </w:rPr>
            </w:pPr>
            <w:r>
              <w:rPr>
                <w:rFonts w:ascii="Times New Roman" w:hAnsi="Times New Roman" w:cs="Times New Roman"/>
              </w:rPr>
              <w:t>6 814 759,20</w:t>
            </w:r>
          </w:p>
        </w:tc>
      </w:tr>
    </w:tbl>
    <w:p w14:paraId="461D59AA" w14:textId="77777777" w:rsidR="00835BA3" w:rsidRPr="004D12E9" w:rsidRDefault="00835BA3" w:rsidP="00835BA3">
      <w:pPr>
        <w:pStyle w:val="Legenda"/>
        <w:rPr>
          <w:i/>
          <w:color w:val="1F497D" w:themeColor="text2"/>
          <w:sz w:val="22"/>
          <w:szCs w:val="22"/>
        </w:rPr>
      </w:pPr>
      <w:r w:rsidRPr="004D12E9">
        <w:rPr>
          <w:i/>
          <w:color w:val="1F497D" w:themeColor="text2"/>
          <w:sz w:val="22"/>
          <w:szCs w:val="22"/>
        </w:rPr>
        <w:t>Źródło: Opracowanie własne na podstawie danych</w:t>
      </w:r>
      <w:r w:rsidR="005E56D1" w:rsidRPr="004D12E9">
        <w:rPr>
          <w:i/>
          <w:color w:val="1F497D" w:themeColor="text2"/>
          <w:sz w:val="22"/>
          <w:szCs w:val="22"/>
        </w:rPr>
        <w:t xml:space="preserve"> z aneksu z 6.03.2015 r.</w:t>
      </w:r>
      <w:r w:rsidRPr="004D12E9">
        <w:rPr>
          <w:i/>
          <w:color w:val="1F497D" w:themeColor="text2"/>
          <w:sz w:val="22"/>
          <w:szCs w:val="22"/>
        </w:rPr>
        <w:t xml:space="preserve"> Stowarzyszenia „Kraina Sanu” – LGD</w:t>
      </w:r>
    </w:p>
    <w:p w14:paraId="6F05B329" w14:textId="77777777" w:rsidR="00326DA7" w:rsidRPr="00C41B2D" w:rsidRDefault="00326DA7" w:rsidP="00D36C48">
      <w:pPr>
        <w:spacing w:after="0"/>
        <w:jc w:val="both"/>
        <w:rPr>
          <w:rFonts w:ascii="Times New Roman" w:hAnsi="Times New Roman" w:cs="Times New Roman"/>
          <w:i/>
        </w:rPr>
      </w:pPr>
    </w:p>
    <w:p w14:paraId="48B71505" w14:textId="77777777" w:rsidR="00326DA7" w:rsidRPr="00C41B2D" w:rsidRDefault="00326DA7" w:rsidP="00835BA3">
      <w:pPr>
        <w:pStyle w:val="Legenda"/>
        <w:rPr>
          <w:i/>
          <w:sz w:val="22"/>
          <w:szCs w:val="22"/>
        </w:rPr>
      </w:pPr>
      <w:r w:rsidRPr="00C41B2D">
        <w:rPr>
          <w:sz w:val="22"/>
          <w:szCs w:val="22"/>
        </w:rPr>
        <w:t>Tabel</w:t>
      </w:r>
      <w:r w:rsidR="002F4010">
        <w:rPr>
          <w:sz w:val="22"/>
          <w:szCs w:val="22"/>
        </w:rPr>
        <w:t>a 4 Wy</w:t>
      </w:r>
      <w:r w:rsidR="00BD2EC0" w:rsidRPr="00C41B2D">
        <w:rPr>
          <w:sz w:val="22"/>
          <w:szCs w:val="22"/>
        </w:rPr>
        <w:t>datki LGD w latach 2017-2013</w:t>
      </w:r>
    </w:p>
    <w:tbl>
      <w:tblPr>
        <w:tblW w:w="9066" w:type="dxa"/>
        <w:tblInd w:w="-5" w:type="dxa"/>
        <w:tblLook w:val="04A0" w:firstRow="1" w:lastRow="0" w:firstColumn="1" w:lastColumn="0" w:noHBand="0" w:noVBand="1"/>
      </w:tblPr>
      <w:tblGrid>
        <w:gridCol w:w="567"/>
        <w:gridCol w:w="5097"/>
        <w:gridCol w:w="3402"/>
      </w:tblGrid>
      <w:tr w:rsidR="00326DA7" w:rsidRPr="00C41B2D" w14:paraId="220690AA" w14:textId="77777777" w:rsidTr="00741F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14:paraId="32AE34AA" w14:textId="77777777" w:rsidR="00326DA7" w:rsidRPr="00921334" w:rsidRDefault="00326DA7" w:rsidP="00027761">
            <w:pPr>
              <w:jc w:val="both"/>
              <w:rPr>
                <w:rFonts w:ascii="Times New Roman" w:hAnsi="Times New Roman" w:cs="Times New Roman"/>
                <w:b/>
                <w:color w:val="FFFFFF" w:themeColor="background1"/>
              </w:rPr>
            </w:pPr>
            <w:r w:rsidRPr="00921334">
              <w:rPr>
                <w:rFonts w:ascii="Times New Roman" w:hAnsi="Times New Roman" w:cs="Times New Roman"/>
                <w:b/>
                <w:color w:val="FFFFFF" w:themeColor="background1"/>
              </w:rPr>
              <w:t>Lp</w:t>
            </w:r>
            <w:r w:rsidR="004D12E9">
              <w:rPr>
                <w:rFonts w:ascii="Times New Roman" w:hAnsi="Times New Roman" w:cs="Times New Roman"/>
                <w:b/>
                <w:color w:val="FFFFFF" w:themeColor="background1"/>
              </w:rPr>
              <w:t>.</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14:paraId="60271B0C" w14:textId="77777777" w:rsidR="00326DA7" w:rsidRPr="00921334" w:rsidRDefault="00326DA7" w:rsidP="00BD2EC0">
            <w:pPr>
              <w:jc w:val="both"/>
              <w:rPr>
                <w:rFonts w:ascii="Times New Roman" w:hAnsi="Times New Roman" w:cs="Times New Roman"/>
                <w:b/>
                <w:color w:val="FFFFFF" w:themeColor="background1"/>
              </w:rPr>
            </w:pPr>
            <w:r w:rsidRPr="00921334">
              <w:rPr>
                <w:rFonts w:ascii="Times New Roman" w:hAnsi="Times New Roman" w:cs="Times New Roman"/>
                <w:b/>
                <w:color w:val="FFFFFF" w:themeColor="background1"/>
              </w:rPr>
              <w:t>Wydatki w ramach LSR</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14:paraId="57458B87" w14:textId="77777777" w:rsidR="00326DA7" w:rsidRPr="00921334" w:rsidRDefault="00326DA7" w:rsidP="00027761">
            <w:pPr>
              <w:jc w:val="right"/>
              <w:rPr>
                <w:rFonts w:ascii="Times New Roman" w:hAnsi="Times New Roman" w:cs="Times New Roman"/>
                <w:b/>
                <w:color w:val="FFFFFF" w:themeColor="background1"/>
              </w:rPr>
            </w:pPr>
            <w:r w:rsidRPr="00921334">
              <w:rPr>
                <w:rFonts w:ascii="Times New Roman" w:hAnsi="Times New Roman" w:cs="Times New Roman"/>
                <w:b/>
                <w:color w:val="FFFFFF" w:themeColor="background1"/>
              </w:rPr>
              <w:t>Wartość w PLN</w:t>
            </w:r>
          </w:p>
        </w:tc>
      </w:tr>
      <w:tr w:rsidR="00A8502D" w:rsidRPr="00A8502D" w14:paraId="0D748B15" w14:textId="77777777"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0E87C55" w14:textId="77777777" w:rsidR="00326DA7" w:rsidRPr="00A8502D" w:rsidRDefault="00BD2EC0" w:rsidP="00027761">
            <w:pPr>
              <w:jc w:val="both"/>
              <w:rPr>
                <w:rFonts w:ascii="Times New Roman" w:hAnsi="Times New Roman" w:cs="Times New Roman"/>
              </w:rPr>
            </w:pPr>
            <w:r w:rsidRPr="00A8502D">
              <w:rPr>
                <w:rFonts w:ascii="Times New Roman" w:hAnsi="Times New Roman" w:cs="Times New Roman"/>
              </w:rPr>
              <w:t>1</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1F6BA06" w14:textId="77777777" w:rsidR="00326DA7" w:rsidRPr="00A8502D" w:rsidRDefault="00BD2EC0" w:rsidP="00027761">
            <w:pPr>
              <w:jc w:val="both"/>
              <w:rPr>
                <w:rFonts w:ascii="Times New Roman" w:hAnsi="Times New Roman" w:cs="Times New Roman"/>
              </w:rPr>
            </w:pPr>
            <w:r w:rsidRPr="00A8502D">
              <w:rPr>
                <w:rFonts w:ascii="Times New Roman" w:hAnsi="Times New Roman" w:cs="Times New Roman"/>
              </w:rPr>
              <w:t>Operacje – wsparcie dla beneficjentów</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14B3673" w14:textId="77777777" w:rsidR="00326DA7" w:rsidRPr="00A8502D" w:rsidRDefault="00584D72" w:rsidP="00027761">
            <w:pPr>
              <w:jc w:val="right"/>
              <w:rPr>
                <w:rFonts w:ascii="Times New Roman" w:hAnsi="Times New Roman" w:cs="Times New Roman"/>
              </w:rPr>
            </w:pPr>
            <w:r w:rsidRPr="00A8502D">
              <w:rPr>
                <w:rFonts w:ascii="Times New Roman" w:hAnsi="Times New Roman" w:cs="Times New Roman"/>
              </w:rPr>
              <w:t>6641794,20</w:t>
            </w:r>
          </w:p>
        </w:tc>
      </w:tr>
      <w:tr w:rsidR="00A8502D" w:rsidRPr="00A8502D" w14:paraId="21B86211" w14:textId="77777777"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B086C09" w14:textId="77777777" w:rsidR="00326DA7" w:rsidRPr="00A8502D" w:rsidRDefault="00BD2EC0" w:rsidP="00326DA7">
            <w:pPr>
              <w:jc w:val="both"/>
              <w:rPr>
                <w:rFonts w:ascii="Times New Roman" w:hAnsi="Times New Roman" w:cs="Times New Roman"/>
              </w:rPr>
            </w:pPr>
            <w:r w:rsidRPr="00A8502D">
              <w:rPr>
                <w:rFonts w:ascii="Times New Roman" w:hAnsi="Times New Roman" w:cs="Times New Roman"/>
              </w:rPr>
              <w:t>2</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D257315" w14:textId="77777777" w:rsidR="00326DA7" w:rsidRPr="00A8502D" w:rsidRDefault="00326DA7" w:rsidP="00326DA7">
            <w:pPr>
              <w:jc w:val="both"/>
              <w:rPr>
                <w:rFonts w:ascii="Times New Roman" w:hAnsi="Times New Roman" w:cs="Times New Roman"/>
              </w:rPr>
            </w:pPr>
            <w:r w:rsidRPr="00A8502D">
              <w:rPr>
                <w:rFonts w:ascii="Times New Roman" w:hAnsi="Times New Roman" w:cs="Times New Roman"/>
              </w:rPr>
              <w:t>Projekt współpracy</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0BCAFFD" w14:textId="77777777" w:rsidR="00326DA7" w:rsidRPr="00A8502D" w:rsidRDefault="00584D72" w:rsidP="00326DA7">
            <w:pPr>
              <w:jc w:val="right"/>
              <w:rPr>
                <w:rFonts w:ascii="Times New Roman" w:hAnsi="Times New Roman" w:cs="Times New Roman"/>
              </w:rPr>
            </w:pPr>
            <w:r w:rsidRPr="00A8502D">
              <w:rPr>
                <w:rFonts w:ascii="Times New Roman" w:hAnsi="Times New Roman" w:cs="Times New Roman"/>
              </w:rPr>
              <w:t>172 785,0</w:t>
            </w:r>
            <w:r w:rsidR="00326DA7" w:rsidRPr="00A8502D">
              <w:rPr>
                <w:rFonts w:ascii="Times New Roman" w:hAnsi="Times New Roman" w:cs="Times New Roman"/>
              </w:rPr>
              <w:t>0</w:t>
            </w:r>
          </w:p>
        </w:tc>
      </w:tr>
      <w:tr w:rsidR="00A8502D" w:rsidRPr="00A8502D" w14:paraId="73996A3D" w14:textId="77777777"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996E1E5" w14:textId="77777777" w:rsidR="00326DA7" w:rsidRPr="00A8502D" w:rsidRDefault="00BD2EC0" w:rsidP="00326DA7">
            <w:pPr>
              <w:jc w:val="both"/>
              <w:rPr>
                <w:rFonts w:ascii="Times New Roman" w:hAnsi="Times New Roman" w:cs="Times New Roman"/>
              </w:rPr>
            </w:pPr>
            <w:r w:rsidRPr="00A8502D">
              <w:rPr>
                <w:rFonts w:ascii="Times New Roman" w:hAnsi="Times New Roman" w:cs="Times New Roman"/>
              </w:rPr>
              <w:t>3</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C64DF1D" w14:textId="77777777" w:rsidR="00326DA7" w:rsidRPr="00A8502D" w:rsidRDefault="00326DA7" w:rsidP="00326DA7">
            <w:pPr>
              <w:jc w:val="both"/>
              <w:rPr>
                <w:rFonts w:ascii="Times New Roman" w:hAnsi="Times New Roman" w:cs="Times New Roman"/>
              </w:rPr>
            </w:pPr>
            <w:r w:rsidRPr="00A8502D">
              <w:rPr>
                <w:rFonts w:ascii="Times New Roman" w:hAnsi="Times New Roman" w:cs="Times New Roman"/>
              </w:rPr>
              <w:t>Funkcjonowanie LGD (koszt bieżące)</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4D03BF7" w14:textId="77777777" w:rsidR="00326DA7" w:rsidRPr="00A8502D" w:rsidRDefault="00326DA7" w:rsidP="00326DA7">
            <w:pPr>
              <w:jc w:val="right"/>
              <w:rPr>
                <w:rFonts w:ascii="Times New Roman" w:hAnsi="Times New Roman" w:cs="Times New Roman"/>
              </w:rPr>
            </w:pPr>
            <w:r w:rsidRPr="00A8502D">
              <w:rPr>
                <w:rFonts w:ascii="Times New Roman" w:hAnsi="Times New Roman" w:cs="Times New Roman"/>
              </w:rPr>
              <w:t>1 </w:t>
            </w:r>
            <w:r w:rsidR="00584D72" w:rsidRPr="00A8502D">
              <w:rPr>
                <w:rFonts w:ascii="Times New Roman" w:hAnsi="Times New Roman" w:cs="Times New Roman"/>
              </w:rPr>
              <w:t>663332,0</w:t>
            </w:r>
          </w:p>
        </w:tc>
      </w:tr>
      <w:tr w:rsidR="00A8502D" w:rsidRPr="00A8502D" w14:paraId="58A92482" w14:textId="77777777" w:rsidTr="00921334">
        <w:tc>
          <w:tcPr>
            <w:tcW w:w="5664"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F8D9B92" w14:textId="77777777" w:rsidR="00BD2EC0" w:rsidRPr="00A8502D" w:rsidRDefault="00BD2EC0" w:rsidP="00326DA7">
            <w:pPr>
              <w:jc w:val="both"/>
              <w:rPr>
                <w:rFonts w:ascii="Times New Roman" w:hAnsi="Times New Roman" w:cs="Times New Roman"/>
              </w:rPr>
            </w:pPr>
            <w:r w:rsidRPr="00A8502D">
              <w:rPr>
                <w:rFonts w:ascii="Times New Roman" w:hAnsi="Times New Roman" w:cs="Times New Roman"/>
              </w:rPr>
              <w:t>Razem</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6962227" w14:textId="77777777" w:rsidR="00BD2EC0" w:rsidRPr="00A8502D" w:rsidRDefault="00584D72" w:rsidP="00326DA7">
            <w:pPr>
              <w:jc w:val="right"/>
              <w:rPr>
                <w:rFonts w:ascii="Times New Roman" w:hAnsi="Times New Roman" w:cs="Times New Roman"/>
              </w:rPr>
            </w:pPr>
            <w:r w:rsidRPr="00A8502D">
              <w:rPr>
                <w:rFonts w:ascii="Times New Roman" w:hAnsi="Times New Roman" w:cs="Times New Roman"/>
              </w:rPr>
              <w:t>8</w:t>
            </w:r>
            <w:r w:rsidR="00A8502D">
              <w:rPr>
                <w:rFonts w:ascii="Times New Roman" w:hAnsi="Times New Roman" w:cs="Times New Roman"/>
              </w:rPr>
              <w:t> </w:t>
            </w:r>
            <w:r w:rsidRPr="00A8502D">
              <w:rPr>
                <w:rFonts w:ascii="Times New Roman" w:hAnsi="Times New Roman" w:cs="Times New Roman"/>
              </w:rPr>
              <w:t>477912,00</w:t>
            </w:r>
          </w:p>
        </w:tc>
      </w:tr>
    </w:tbl>
    <w:p w14:paraId="6BEA701B" w14:textId="77777777" w:rsidR="00835BA3" w:rsidRPr="004D12E9" w:rsidRDefault="00835BA3" w:rsidP="00835BA3">
      <w:pPr>
        <w:pStyle w:val="Legenda"/>
        <w:rPr>
          <w:i/>
          <w:color w:val="1F497D" w:themeColor="text2"/>
          <w:sz w:val="22"/>
          <w:szCs w:val="22"/>
        </w:rPr>
      </w:pPr>
      <w:r w:rsidRPr="004D12E9">
        <w:rPr>
          <w:i/>
          <w:color w:val="1F497D" w:themeColor="text2"/>
          <w:sz w:val="22"/>
          <w:szCs w:val="22"/>
        </w:rPr>
        <w:t>Źródło: Opracowanie własne na podstawie danych Stowarzyszenia „Kraina Sanu” – LGD</w:t>
      </w:r>
    </w:p>
    <w:p w14:paraId="1BDBB6B2" w14:textId="77777777" w:rsidR="00326DA7" w:rsidRPr="00A8502D" w:rsidRDefault="00326DA7" w:rsidP="00D36C48">
      <w:pPr>
        <w:spacing w:after="0"/>
        <w:jc w:val="both"/>
        <w:rPr>
          <w:rFonts w:ascii="Times New Roman" w:hAnsi="Times New Roman" w:cs="Times New Roman"/>
          <w:i/>
          <w:sz w:val="24"/>
          <w:szCs w:val="24"/>
        </w:rPr>
      </w:pPr>
    </w:p>
    <w:p w14:paraId="56FC79F1" w14:textId="77777777" w:rsidR="00D36C48" w:rsidRPr="00A8502D" w:rsidRDefault="00D36C48" w:rsidP="00FA27F8">
      <w:pPr>
        <w:spacing w:after="0" w:line="240" w:lineRule="auto"/>
        <w:jc w:val="both"/>
        <w:rPr>
          <w:rFonts w:ascii="Times New Roman" w:hAnsi="Times New Roman" w:cs="Times New Roman"/>
          <w:sz w:val="24"/>
          <w:szCs w:val="24"/>
        </w:rPr>
      </w:pPr>
      <w:r w:rsidRPr="00A8502D">
        <w:rPr>
          <w:rFonts w:ascii="Times New Roman" w:hAnsi="Times New Roman" w:cs="Times New Roman"/>
          <w:i/>
          <w:sz w:val="24"/>
          <w:szCs w:val="24"/>
        </w:rPr>
        <w:tab/>
      </w:r>
      <w:r w:rsidR="00EB1DBC" w:rsidRPr="00A8502D">
        <w:rPr>
          <w:rFonts w:ascii="Times New Roman" w:hAnsi="Times New Roman" w:cs="Times New Roman"/>
          <w:sz w:val="24"/>
          <w:szCs w:val="24"/>
        </w:rPr>
        <w:t>Stopień wykorzystania budżetu zgodnie z ostatnim zawartym aneksem do umowy ramowej przez wybrane</w:t>
      </w:r>
      <w:r w:rsidR="00A8502D">
        <w:rPr>
          <w:rFonts w:ascii="Times New Roman" w:hAnsi="Times New Roman" w:cs="Times New Roman"/>
          <w:sz w:val="24"/>
          <w:szCs w:val="24"/>
        </w:rPr>
        <w:t xml:space="preserve"> do dofinansowania wnioski pomoc</w:t>
      </w:r>
      <w:r w:rsidR="00EB1DBC" w:rsidRPr="00A8502D">
        <w:rPr>
          <w:rFonts w:ascii="Times New Roman" w:hAnsi="Times New Roman" w:cs="Times New Roman"/>
          <w:sz w:val="24"/>
          <w:szCs w:val="24"/>
        </w:rPr>
        <w:t xml:space="preserve"> finansowa  w latach 2007-2013 została</w:t>
      </w:r>
      <w:r w:rsidRPr="00A8502D">
        <w:rPr>
          <w:rFonts w:ascii="Times New Roman" w:hAnsi="Times New Roman" w:cs="Times New Roman"/>
          <w:sz w:val="24"/>
          <w:szCs w:val="24"/>
        </w:rPr>
        <w:t xml:space="preserve"> wykorzyst</w:t>
      </w:r>
      <w:r w:rsidR="00951B6F" w:rsidRPr="00A8502D">
        <w:rPr>
          <w:rFonts w:ascii="Times New Roman" w:hAnsi="Times New Roman" w:cs="Times New Roman"/>
          <w:sz w:val="24"/>
          <w:szCs w:val="24"/>
        </w:rPr>
        <w:t xml:space="preserve">ane </w:t>
      </w:r>
      <w:r w:rsidR="00584D72" w:rsidRPr="00A8502D">
        <w:rPr>
          <w:rFonts w:ascii="Times New Roman" w:hAnsi="Times New Roman" w:cs="Times New Roman"/>
          <w:b/>
          <w:sz w:val="24"/>
          <w:szCs w:val="24"/>
        </w:rPr>
        <w:t>w 9</w:t>
      </w:r>
      <w:r w:rsidR="00EB1DBC" w:rsidRPr="00A8502D">
        <w:rPr>
          <w:rFonts w:ascii="Times New Roman" w:hAnsi="Times New Roman" w:cs="Times New Roman"/>
          <w:b/>
          <w:sz w:val="24"/>
          <w:szCs w:val="24"/>
        </w:rPr>
        <w:t>7</w:t>
      </w:r>
      <w:r w:rsidRPr="00A8502D">
        <w:rPr>
          <w:rFonts w:ascii="Times New Roman" w:hAnsi="Times New Roman" w:cs="Times New Roman"/>
          <w:b/>
          <w:sz w:val="24"/>
          <w:szCs w:val="24"/>
        </w:rPr>
        <w:t>%.</w:t>
      </w:r>
    </w:p>
    <w:p w14:paraId="2EDF03FE" w14:textId="77777777" w:rsidR="00BB7F62" w:rsidRPr="00333CB7" w:rsidRDefault="00980A4C" w:rsidP="00FA27F8">
      <w:pPr>
        <w:spacing w:after="0" w:line="240" w:lineRule="auto"/>
        <w:ind w:firstLine="709"/>
        <w:jc w:val="both"/>
        <w:rPr>
          <w:rFonts w:ascii="Times New Roman" w:hAnsi="Times New Roman" w:cs="Times New Roman"/>
          <w:sz w:val="24"/>
          <w:szCs w:val="24"/>
        </w:rPr>
      </w:pPr>
      <w:r w:rsidRPr="00980A4C">
        <w:rPr>
          <w:rFonts w:ascii="Times New Roman" w:hAnsi="Times New Roman" w:cs="Times New Roman"/>
          <w:bCs/>
          <w:sz w:val="24"/>
          <w:szCs w:val="24"/>
        </w:rPr>
        <w:t xml:space="preserve">Przykładem dobrej praktyki </w:t>
      </w:r>
      <w:r w:rsidR="00CC4A63" w:rsidRPr="00980A4C">
        <w:rPr>
          <w:rFonts w:ascii="Times New Roman" w:hAnsi="Times New Roman" w:cs="Times New Roman"/>
          <w:bCs/>
          <w:sz w:val="24"/>
          <w:szCs w:val="24"/>
        </w:rPr>
        <w:t>był</w:t>
      </w:r>
      <w:r w:rsidRPr="00980A4C">
        <w:rPr>
          <w:rFonts w:ascii="Times New Roman" w:hAnsi="Times New Roman" w:cs="Times New Roman"/>
          <w:bCs/>
          <w:sz w:val="24"/>
          <w:szCs w:val="24"/>
        </w:rPr>
        <w:t xml:space="preserve">projekt </w:t>
      </w:r>
      <w:r w:rsidR="00BB7F62" w:rsidRPr="00980A4C">
        <w:rPr>
          <w:rFonts w:ascii="Times New Roman" w:hAnsi="Times New Roman" w:cs="Times New Roman"/>
          <w:bCs/>
          <w:sz w:val="24"/>
          <w:szCs w:val="24"/>
        </w:rPr>
        <w:t>zrealizowany pod nazwą</w:t>
      </w:r>
      <w:r w:rsidR="00BB7F62" w:rsidRPr="00980A4C">
        <w:rPr>
          <w:rFonts w:ascii="Times New Roman" w:hAnsi="Times New Roman" w:cs="Times New Roman"/>
          <w:sz w:val="24"/>
          <w:szCs w:val="24"/>
        </w:rPr>
        <w:t xml:space="preserve"> „Budowa </w:t>
      </w:r>
      <w:r>
        <w:rPr>
          <w:rFonts w:ascii="Times New Roman" w:hAnsi="Times New Roman" w:cs="Times New Roman"/>
          <w:sz w:val="24"/>
          <w:szCs w:val="24"/>
        </w:rPr>
        <w:br/>
      </w:r>
      <w:r w:rsidR="00BB7F62" w:rsidRPr="00980A4C">
        <w:rPr>
          <w:rFonts w:ascii="Times New Roman" w:hAnsi="Times New Roman" w:cs="Times New Roman"/>
          <w:sz w:val="24"/>
          <w:szCs w:val="24"/>
        </w:rPr>
        <w:t xml:space="preserve">i wyposażenie czterech całorocznych </w:t>
      </w:r>
      <w:r w:rsidR="00BB7F62" w:rsidRPr="00333CB7">
        <w:rPr>
          <w:rFonts w:ascii="Times New Roman" w:hAnsi="Times New Roman" w:cs="Times New Roman"/>
          <w:sz w:val="24"/>
          <w:szCs w:val="24"/>
        </w:rPr>
        <w:t>domków letniskowych” dofinansowany z PROW na lata 2007-2013 Oś IV Leader działanie Tworzenie i rozwój mikroprzedsiębiorstw. Zrealizowano również projekt szkoleniowy „Aktywność, tożsamość, przedsiębiorczość - wykorzystanie zasobów lokalnych w rozwoju turystyki i sfery okołoturystycznej w „Krainie Sanu” w ramach Pilotażowego Programu LEADER +.</w:t>
      </w:r>
    </w:p>
    <w:p w14:paraId="3CA90143"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lastRenderedPageBreak/>
        <w:t xml:space="preserve">W zakresie aktywizacji zawodowej bezrobotnych mieszkańców gmin Lokalna Grupa Działania zdobyła doświadczenia min. dzięki zrealizowanemu w ramach Funduszu Inicjatyw Obywatelskich projektowi ”Działajmy razem i uczmy się od siebie – międzypokoleniowe spotkania dzieci i seniorów”. W ramach projektu zostały przeprowadzone warsztaty </w:t>
      </w:r>
      <w:r w:rsidR="0067096D" w:rsidRPr="00333CB7">
        <w:rPr>
          <w:rFonts w:ascii="Times New Roman" w:hAnsi="Times New Roman" w:cs="Times New Roman"/>
          <w:sz w:val="24"/>
          <w:szCs w:val="24"/>
        </w:rPr>
        <w:br/>
      </w:r>
      <w:r w:rsidRPr="00333CB7">
        <w:rPr>
          <w:rFonts w:ascii="Times New Roman" w:hAnsi="Times New Roman" w:cs="Times New Roman"/>
          <w:sz w:val="24"/>
          <w:szCs w:val="24"/>
        </w:rPr>
        <w:t>i szkolenia dla osób zainteresowanych zdobyciem nowych umiejętności.</w:t>
      </w:r>
    </w:p>
    <w:p w14:paraId="3AA246F3"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Przegląd  folkloru śpiewaczego dzieci i młodzieży oraz upowszechnianie kuchni regionalnej poprzez kurs gastronomiczny oraz wydanie broszury z przepisami potraw regionalnych jest przykładem kiedy organizacja pozarządowa (Stowarzyszenie „Kobiet Aktywnych w Surochowie”) samodzielnie wystąpiła o środki w ramach małych projektów na realizacje zadania, dzięki któremu min. kobiety wiejskie podniosły swoje kwalifikacje </w:t>
      </w:r>
      <w:r w:rsidRPr="00333CB7">
        <w:rPr>
          <w:rFonts w:ascii="Times New Roman" w:hAnsi="Times New Roman" w:cs="Times New Roman"/>
          <w:sz w:val="24"/>
          <w:szCs w:val="24"/>
        </w:rPr>
        <w:br/>
        <w:t>w zakresie kuchni regionalnej.</w:t>
      </w:r>
    </w:p>
    <w:p w14:paraId="7E88A96C" w14:textId="77777777"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zakresie aktywizacji osób zainteresowanych utworzeniem nowych organizacji pozarządowych mieszkańcy obszaru LGD nabywali wiedzę i umiejętności dzięki projektom:</w:t>
      </w:r>
    </w:p>
    <w:p w14:paraId="5BD88992" w14:textId="77777777" w:rsidR="00BB7F62" w:rsidRPr="00333CB7" w:rsidRDefault="00BB7F62" w:rsidP="00EB0F0D">
      <w:pPr>
        <w:numPr>
          <w:ilvl w:val="0"/>
          <w:numId w:val="9"/>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Nowoczesność i ethos- model organizacji pozarządowej pod znakiem menedżera </w:t>
      </w:r>
      <w:r w:rsidRPr="00333CB7">
        <w:rPr>
          <w:rFonts w:ascii="Times New Roman" w:hAnsi="Times New Roman" w:cs="Times New Roman"/>
          <w:sz w:val="24"/>
          <w:szCs w:val="24"/>
        </w:rPr>
        <w:br/>
        <w:t>(FIO 2007)</w:t>
      </w:r>
    </w:p>
    <w:p w14:paraId="1D229144" w14:textId="77777777" w:rsidR="00BB7F62" w:rsidRPr="00333CB7" w:rsidRDefault="00BB7F62" w:rsidP="00EB0F0D">
      <w:pPr>
        <w:numPr>
          <w:ilvl w:val="0"/>
          <w:numId w:val="9"/>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Ekonomia zrównoważonego rozwoju-model ekonomii społecznej w Krainie Sanu </w:t>
      </w:r>
      <w:r w:rsidRPr="00333CB7">
        <w:rPr>
          <w:rFonts w:ascii="Times New Roman" w:hAnsi="Times New Roman" w:cs="Times New Roman"/>
          <w:sz w:val="24"/>
          <w:szCs w:val="24"/>
        </w:rPr>
        <w:br/>
        <w:t>(FIO 2008).</w:t>
      </w:r>
    </w:p>
    <w:p w14:paraId="522B8E68" w14:textId="77777777" w:rsidR="00BB7F62" w:rsidRPr="00333CB7" w:rsidRDefault="00BB7F62" w:rsidP="00FA27F8">
      <w:pPr>
        <w:spacing w:after="0" w:line="240" w:lineRule="auto"/>
        <w:ind w:firstLine="709"/>
        <w:jc w:val="both"/>
        <w:rPr>
          <w:rFonts w:ascii="Times New Roman" w:eastAsia="Times New Roman" w:hAnsi="Times New Roman" w:cs="Times New Roman"/>
          <w:sz w:val="24"/>
          <w:szCs w:val="24"/>
          <w:lang w:eastAsia="pl-PL"/>
        </w:rPr>
      </w:pPr>
      <w:r w:rsidRPr="00CC4A63">
        <w:rPr>
          <w:rFonts w:ascii="Times New Roman" w:eastAsia="Times New Roman" w:hAnsi="Times New Roman" w:cs="Times New Roman"/>
          <w:sz w:val="24"/>
          <w:szCs w:val="24"/>
          <w:lang w:eastAsia="pl-PL"/>
        </w:rPr>
        <w:t xml:space="preserve">Doświadczenie LGD wynika </w:t>
      </w:r>
      <w:r w:rsidR="00CC4A63" w:rsidRPr="00CC4A63">
        <w:rPr>
          <w:rFonts w:ascii="Times New Roman" w:eastAsia="Times New Roman" w:hAnsi="Times New Roman" w:cs="Times New Roman"/>
          <w:sz w:val="24"/>
          <w:szCs w:val="24"/>
          <w:lang w:eastAsia="pl-PL"/>
        </w:rPr>
        <w:t xml:space="preserve">z realizacji wielu </w:t>
      </w:r>
      <w:r w:rsidRPr="00CC4A63">
        <w:rPr>
          <w:rFonts w:ascii="Times New Roman" w:hAnsi="Times New Roman" w:cs="Times New Roman"/>
          <w:sz w:val="24"/>
          <w:szCs w:val="24"/>
        </w:rPr>
        <w:t xml:space="preserve">projektów z zakresu budowy infrastruktury sportowej, rekreacyjnej, kulturalnej dofinansowanych z PROW </w:t>
      </w:r>
      <w:r w:rsidR="00CC4A63">
        <w:rPr>
          <w:rFonts w:ascii="Times New Roman" w:hAnsi="Times New Roman" w:cs="Times New Roman"/>
          <w:sz w:val="24"/>
          <w:szCs w:val="24"/>
        </w:rPr>
        <w:t>w</w:t>
      </w:r>
      <w:r w:rsidRPr="00CC4A63">
        <w:rPr>
          <w:rFonts w:ascii="Times New Roman" w:hAnsi="Times New Roman" w:cs="Times New Roman"/>
          <w:sz w:val="24"/>
          <w:szCs w:val="24"/>
        </w:rPr>
        <w:t xml:space="preserve"> lata</w:t>
      </w:r>
      <w:r w:rsidR="00CC4A63">
        <w:rPr>
          <w:rFonts w:ascii="Times New Roman" w:hAnsi="Times New Roman" w:cs="Times New Roman"/>
          <w:sz w:val="24"/>
          <w:szCs w:val="24"/>
        </w:rPr>
        <w:t>ch</w:t>
      </w:r>
      <w:r w:rsidRPr="00CC4A63">
        <w:rPr>
          <w:rFonts w:ascii="Times New Roman" w:hAnsi="Times New Roman" w:cs="Times New Roman"/>
          <w:sz w:val="24"/>
          <w:szCs w:val="24"/>
        </w:rPr>
        <w:t xml:space="preserve"> 2007-2013 </w:t>
      </w:r>
      <w:r w:rsidR="00CC4A63">
        <w:rPr>
          <w:rFonts w:ascii="Times New Roman" w:hAnsi="Times New Roman" w:cs="Times New Roman"/>
          <w:sz w:val="24"/>
          <w:szCs w:val="24"/>
        </w:rPr>
        <w:t xml:space="preserve">w ramach </w:t>
      </w:r>
      <w:r w:rsidRPr="00CC4A63">
        <w:rPr>
          <w:rFonts w:ascii="Times New Roman" w:hAnsi="Times New Roman" w:cs="Times New Roman"/>
          <w:sz w:val="24"/>
          <w:szCs w:val="24"/>
        </w:rPr>
        <w:t>O</w:t>
      </w:r>
      <w:r w:rsidR="00CC4A63">
        <w:rPr>
          <w:rFonts w:ascii="Times New Roman" w:hAnsi="Times New Roman" w:cs="Times New Roman"/>
          <w:sz w:val="24"/>
          <w:szCs w:val="24"/>
        </w:rPr>
        <w:t>si</w:t>
      </w:r>
      <w:r w:rsidRPr="00CC4A63">
        <w:rPr>
          <w:rFonts w:ascii="Times New Roman" w:hAnsi="Times New Roman" w:cs="Times New Roman"/>
          <w:sz w:val="24"/>
          <w:szCs w:val="24"/>
        </w:rPr>
        <w:t xml:space="preserve"> IV Leader działanie „Odnowa wsi” i „Małe projekty”. Na szczególn</w:t>
      </w:r>
      <w:r w:rsidRPr="00CC4A63">
        <w:rPr>
          <w:rFonts w:ascii="Times New Roman" w:eastAsia="Times New Roman" w:hAnsi="Times New Roman" w:cs="Times New Roman"/>
          <w:sz w:val="24"/>
          <w:szCs w:val="24"/>
          <w:lang w:eastAsia="pl-PL"/>
        </w:rPr>
        <w:t>ą uwagę zasługują</w:t>
      </w:r>
      <w:r w:rsidRPr="00333CB7">
        <w:rPr>
          <w:rFonts w:ascii="Times New Roman" w:eastAsia="Times New Roman" w:hAnsi="Times New Roman" w:cs="Times New Roman"/>
          <w:sz w:val="24"/>
          <w:szCs w:val="24"/>
          <w:lang w:eastAsia="pl-PL"/>
        </w:rPr>
        <w:t xml:space="preserve">: </w:t>
      </w:r>
    </w:p>
    <w:p w14:paraId="6C03082A" w14:textId="77777777"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Zakup sprzętu do NordicWalking.</w:t>
      </w:r>
    </w:p>
    <w:p w14:paraId="4B5D3209" w14:textId="77777777"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Organizacja rajdu NW Sportową Doliną Jarosław.</w:t>
      </w:r>
    </w:p>
    <w:p w14:paraId="515569FF" w14:textId="77777777"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Budowa placu zabaw przy stadionie LKS w Majdanie Sieniawskim.</w:t>
      </w:r>
    </w:p>
    <w:p w14:paraId="54D03699" w14:textId="77777777"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Budowa spływu kajakowego na Rzece Wisłok w Gminie Tryńcza.</w:t>
      </w:r>
    </w:p>
    <w:p w14:paraId="52CB790D" w14:textId="77777777" w:rsidR="00BB7F62" w:rsidRPr="00333CB7" w:rsidRDefault="00BB7F62" w:rsidP="00EB0F0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Poprawa Infrastruktury turystyczn</w:t>
      </w:r>
      <w:r w:rsidR="008470D3" w:rsidRPr="00333CB7">
        <w:rPr>
          <w:rFonts w:ascii="Times New Roman" w:eastAsia="Times New Roman" w:hAnsi="Times New Roman" w:cs="Times New Roman"/>
          <w:sz w:val="24"/>
          <w:szCs w:val="24"/>
          <w:lang w:eastAsia="pl-PL"/>
        </w:rPr>
        <w:t xml:space="preserve">ej na terenie gminy Wiązownica </w:t>
      </w:r>
      <w:r w:rsidRPr="00333CB7">
        <w:rPr>
          <w:rFonts w:ascii="Times New Roman" w:eastAsia="Times New Roman" w:hAnsi="Times New Roman" w:cs="Times New Roman"/>
          <w:sz w:val="24"/>
          <w:szCs w:val="24"/>
          <w:lang w:eastAsia="pl-PL"/>
        </w:rPr>
        <w:t>poprzez wytyczenie i oznakowanie rowerowych szlaków turystycznych.</w:t>
      </w:r>
    </w:p>
    <w:p w14:paraId="62EFD005" w14:textId="77777777" w:rsidR="00BB7F62" w:rsidRPr="00333CB7" w:rsidRDefault="00BB7F62" w:rsidP="009847B4">
      <w:pPr>
        <w:spacing w:line="240" w:lineRule="auto"/>
        <w:jc w:val="both"/>
        <w:rPr>
          <w:rFonts w:ascii="Times New Roman" w:hAnsi="Times New Roman" w:cs="Times New Roman"/>
          <w:b/>
          <w:sz w:val="24"/>
          <w:szCs w:val="24"/>
        </w:rPr>
      </w:pPr>
      <w:r w:rsidRPr="00333CB7">
        <w:rPr>
          <w:rFonts w:ascii="Times New Roman" w:hAnsi="Times New Roman" w:cs="Times New Roman"/>
          <w:sz w:val="24"/>
          <w:szCs w:val="24"/>
        </w:rPr>
        <w:t xml:space="preserve">W ramach działania „Wdrażanie projektów współpracy” w 2011 r. Stowarzyszenie realizowało projekt pn. ,,NordicWalking Park Podkarpacie Centrum’’.Projekt jest wspólnym dziełem dwóch lokalnych grup działania: Stowarzyszenia „Kraina Sanu” – Lokalnej Grupy Działania oraz Stowarzyszenia Lokalnej Grupy Działania „Dorzecze Mleczki”. W ramach realizacji projektu powstała sieć ponad </w:t>
      </w:r>
      <w:smartTag w:uri="urn:schemas-microsoft-com:office:smarttags" w:element="metricconverter">
        <w:smartTagPr>
          <w:attr w:name="ProductID" w:val="400 km"/>
        </w:smartTagPr>
        <w:r w:rsidRPr="00333CB7">
          <w:rPr>
            <w:rFonts w:ascii="Times New Roman" w:hAnsi="Times New Roman" w:cs="Times New Roman"/>
            <w:sz w:val="24"/>
            <w:szCs w:val="24"/>
          </w:rPr>
          <w:t>400 km</w:t>
        </w:r>
      </w:smartTag>
      <w:r w:rsidRPr="00333CB7">
        <w:rPr>
          <w:rFonts w:ascii="Times New Roman" w:hAnsi="Times New Roman" w:cs="Times New Roman"/>
          <w:sz w:val="24"/>
          <w:szCs w:val="24"/>
        </w:rPr>
        <w:t xml:space="preserve"> certyfikowanych tras do uprawiania NordicWalking, na obszarze 1086 km</w:t>
      </w:r>
      <w:r w:rsidRPr="00333CB7">
        <w:rPr>
          <w:rFonts w:ascii="Times New Roman" w:hAnsi="Times New Roman" w:cs="Times New Roman"/>
          <w:sz w:val="24"/>
          <w:szCs w:val="24"/>
          <w:vertAlign w:val="superscript"/>
        </w:rPr>
        <w:t>2</w:t>
      </w:r>
      <w:r w:rsidRPr="00333CB7">
        <w:rPr>
          <w:rFonts w:ascii="Times New Roman" w:hAnsi="Times New Roman" w:cs="Times New Roman"/>
          <w:sz w:val="24"/>
          <w:szCs w:val="24"/>
        </w:rPr>
        <w:t xml:space="preserve">. Projektem objęto 10 gmin, w tym cztery gminy z powiatu przeworskiego; Adamówka, Gać, Tryńcza, Zarzecze, oraz miasto i gminę Sieniawa, a także </w:t>
      </w:r>
      <w:r w:rsidRPr="00333CB7">
        <w:rPr>
          <w:rFonts w:ascii="Times New Roman" w:hAnsi="Times New Roman" w:cs="Times New Roman"/>
          <w:sz w:val="24"/>
          <w:szCs w:val="24"/>
        </w:rPr>
        <w:br/>
        <w:t xml:space="preserve">2 gminy z powiatu jarosławskiego; Wiązownica, Jarosław, 2 gminy z powiatu leżajskiego; Grodzisko Dolne i Kuryłówka. Na terenie każdej gminy został zlokalizowany 1 NordicWalking Park o określonej długości i </w:t>
      </w:r>
      <w:r w:rsidRPr="00CC4A63">
        <w:rPr>
          <w:rFonts w:ascii="Times New Roman" w:hAnsi="Times New Roman" w:cs="Times New Roman"/>
          <w:sz w:val="24"/>
          <w:szCs w:val="24"/>
        </w:rPr>
        <w:t xml:space="preserve">trudności; trasa zielona – łatwa (ok. </w:t>
      </w:r>
      <w:smartTag w:uri="urn:schemas-microsoft-com:office:smarttags" w:element="metricconverter">
        <w:smartTagPr>
          <w:attr w:name="ProductID" w:val="6 km"/>
        </w:smartTagPr>
        <w:r w:rsidRPr="00CC4A63">
          <w:rPr>
            <w:rFonts w:ascii="Times New Roman" w:hAnsi="Times New Roman" w:cs="Times New Roman"/>
            <w:sz w:val="24"/>
            <w:szCs w:val="24"/>
          </w:rPr>
          <w:t>6 km</w:t>
        </w:r>
      </w:smartTag>
      <w:r w:rsidRPr="00CC4A63">
        <w:rPr>
          <w:rFonts w:ascii="Times New Roman" w:hAnsi="Times New Roman" w:cs="Times New Roman"/>
          <w:sz w:val="24"/>
          <w:szCs w:val="24"/>
        </w:rPr>
        <w:t xml:space="preserve">), trasa czerwona - średnia (ok. </w:t>
      </w:r>
      <w:smartTag w:uri="urn:schemas-microsoft-com:office:smarttags" w:element="metricconverter">
        <w:smartTagPr>
          <w:attr w:name="ProductID" w:val="13 km"/>
        </w:smartTagPr>
        <w:r w:rsidRPr="00CC4A63">
          <w:rPr>
            <w:rFonts w:ascii="Times New Roman" w:hAnsi="Times New Roman" w:cs="Times New Roman"/>
            <w:sz w:val="24"/>
            <w:szCs w:val="24"/>
          </w:rPr>
          <w:t>13 km</w:t>
        </w:r>
      </w:smartTag>
      <w:r w:rsidRPr="00CC4A63">
        <w:rPr>
          <w:rFonts w:ascii="Times New Roman" w:hAnsi="Times New Roman" w:cs="Times New Roman"/>
          <w:sz w:val="24"/>
          <w:szCs w:val="24"/>
        </w:rPr>
        <w:t xml:space="preserve">) oraz trasa czarna – trudna (ok. </w:t>
      </w:r>
      <w:smartTag w:uri="urn:schemas-microsoft-com:office:smarttags" w:element="metricconverter">
        <w:smartTagPr>
          <w:attr w:name="ProductID" w:val="16 km"/>
        </w:smartTagPr>
        <w:r w:rsidRPr="00CC4A63">
          <w:rPr>
            <w:rFonts w:ascii="Times New Roman" w:hAnsi="Times New Roman" w:cs="Times New Roman"/>
            <w:sz w:val="24"/>
            <w:szCs w:val="24"/>
          </w:rPr>
          <w:t>16 km</w:t>
        </w:r>
      </w:smartTag>
      <w:r w:rsidRPr="00CC4A63">
        <w:rPr>
          <w:rFonts w:ascii="Times New Roman" w:hAnsi="Times New Roman" w:cs="Times New Roman"/>
          <w:sz w:val="24"/>
          <w:szCs w:val="24"/>
        </w:rPr>
        <w:t xml:space="preserve">). </w:t>
      </w:r>
      <w:r w:rsidRPr="00333CB7">
        <w:rPr>
          <w:rFonts w:ascii="Times New Roman" w:hAnsi="Times New Roman" w:cs="Times New Roman"/>
          <w:sz w:val="24"/>
          <w:szCs w:val="24"/>
        </w:rPr>
        <w:t xml:space="preserve">Realizacja projektu przyczyniła się do rozwoju infrastruktury turystycznej, rekreacyjnej i sportowej. Umożliwiła również wykorzystanie i promocję lokalnych zasobów przyrodniczych, kulturowych </w:t>
      </w:r>
      <w:r w:rsidR="008470D3" w:rsidRPr="00333CB7">
        <w:rPr>
          <w:rFonts w:ascii="Times New Roman" w:hAnsi="Times New Roman" w:cs="Times New Roman"/>
          <w:sz w:val="24"/>
          <w:szCs w:val="24"/>
        </w:rPr>
        <w:br/>
      </w:r>
      <w:r w:rsidRPr="00333CB7">
        <w:rPr>
          <w:rFonts w:ascii="Times New Roman" w:hAnsi="Times New Roman" w:cs="Times New Roman"/>
          <w:sz w:val="24"/>
          <w:szCs w:val="24"/>
        </w:rPr>
        <w:t>i historycznych obszaru lokalnych grup działania. W ramach działania ,,Funkcjonowanie lokalnej grupy działania, nabywanie umiejętności i aktywizacja” Stowarzyszenie ,,Kr</w:t>
      </w:r>
      <w:r w:rsidR="00980A4C">
        <w:rPr>
          <w:rFonts w:ascii="Times New Roman" w:hAnsi="Times New Roman" w:cs="Times New Roman"/>
          <w:sz w:val="24"/>
          <w:szCs w:val="24"/>
        </w:rPr>
        <w:t>aina Sanu” – LGD brała udział w wielu przedsięwzięciach, targach, konkursach turniejach gmin itp.</w:t>
      </w:r>
    </w:p>
    <w:p w14:paraId="250C4A07" w14:textId="77777777"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konkursach bożonarodzeniowych organizowanych przez Urząd Marszałkowski,</w:t>
      </w:r>
    </w:p>
    <w:p w14:paraId="6380ABD5" w14:textId="77777777"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targach Lokalnych Grup Działania,</w:t>
      </w:r>
    </w:p>
    <w:p w14:paraId="5A4CFA8C" w14:textId="77777777"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wizytach studyjnych,</w:t>
      </w:r>
    </w:p>
    <w:p w14:paraId="5634A37A" w14:textId="77777777"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konkursach wielkanocnych organizowanych przez Urząd Marszałkowski.</w:t>
      </w:r>
    </w:p>
    <w:p w14:paraId="3C705843" w14:textId="77777777"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Ponadto w  ramach swoich działań Stowarzyszenie ,,Kraina Sanu” – LGD zorganizowało:</w:t>
      </w:r>
    </w:p>
    <w:p w14:paraId="3CF6CD1E" w14:textId="77777777" w:rsidR="00BB7F62" w:rsidRPr="00333CB7" w:rsidRDefault="00BB7F62" w:rsidP="00EB0F0D">
      <w:pPr>
        <w:pStyle w:val="Akapitzlist"/>
        <w:numPr>
          <w:ilvl w:val="0"/>
          <w:numId w:val="8"/>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konkursy wielkanocne,</w:t>
      </w:r>
    </w:p>
    <w:p w14:paraId="6327DC60"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konkursy bożonarodzeniowe,</w:t>
      </w:r>
    </w:p>
    <w:p w14:paraId="0B3E3EF9"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rajdy nordicwalking,</w:t>
      </w:r>
    </w:p>
    <w:p w14:paraId="6E027FBD"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bazar smaków,</w:t>
      </w:r>
    </w:p>
    <w:p w14:paraId="70EB7915"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turniej gmin,</w:t>
      </w:r>
    </w:p>
    <w:p w14:paraId="14910B8C"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 fotograficzny ,,Kraina Sanu w obiektywie”,</w:t>
      </w:r>
    </w:p>
    <w:p w14:paraId="1B74C983" w14:textId="77777777"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 ,,Leader kredką malowany”.</w:t>
      </w:r>
    </w:p>
    <w:p w14:paraId="6A635D49" w14:textId="77777777" w:rsidR="00BB7F62" w:rsidRPr="00333CB7" w:rsidRDefault="00BB7F62" w:rsidP="00FA27F8">
      <w:pPr>
        <w:spacing w:after="0" w:line="240" w:lineRule="auto"/>
        <w:jc w:val="both"/>
        <w:rPr>
          <w:rFonts w:ascii="Times New Roman" w:hAnsi="Times New Roman" w:cs="Times New Roman"/>
          <w:sz w:val="24"/>
          <w:szCs w:val="24"/>
        </w:rPr>
      </w:pPr>
    </w:p>
    <w:p w14:paraId="00FEAA4A" w14:textId="77777777" w:rsidR="00BB7F62" w:rsidRPr="00333CB7" w:rsidRDefault="00AB2EDE" w:rsidP="00FA27F8">
      <w:pPr>
        <w:spacing w:after="0" w:line="240" w:lineRule="auto"/>
        <w:ind w:firstLine="709"/>
        <w:jc w:val="both"/>
        <w:rPr>
          <w:rFonts w:ascii="Times New Roman" w:hAnsi="Times New Roman" w:cs="Times New Roman"/>
          <w:sz w:val="24"/>
          <w:szCs w:val="24"/>
        </w:rPr>
      </w:pPr>
      <w:r w:rsidRPr="00AB2EDE">
        <w:rPr>
          <w:rFonts w:ascii="Times New Roman" w:hAnsi="Times New Roman" w:cs="Times New Roman"/>
          <w:sz w:val="24"/>
          <w:szCs w:val="24"/>
        </w:rPr>
        <w:t>Pracownicy Biura, organy Stowarzyszenia oraz osoby zaangażowane w pracę na rzecz LGD ,,Kraina Sanu</w:t>
      </w:r>
      <w:r w:rsidR="009847B4">
        <w:rPr>
          <w:rFonts w:ascii="Times New Roman" w:hAnsi="Times New Roman" w:cs="Times New Roman"/>
          <w:sz w:val="24"/>
          <w:szCs w:val="24"/>
        </w:rPr>
        <w:t xml:space="preserve">” </w:t>
      </w:r>
      <w:r w:rsidRPr="00AB2EDE">
        <w:rPr>
          <w:rFonts w:ascii="Times New Roman" w:hAnsi="Times New Roman" w:cs="Times New Roman"/>
          <w:sz w:val="24"/>
          <w:szCs w:val="24"/>
        </w:rPr>
        <w:t>pop</w:t>
      </w:r>
      <w:r w:rsidR="00B22B00">
        <w:rPr>
          <w:rFonts w:ascii="Times New Roman" w:hAnsi="Times New Roman" w:cs="Times New Roman"/>
          <w:sz w:val="24"/>
          <w:szCs w:val="24"/>
        </w:rPr>
        <w:t>rzez w</w:t>
      </w:r>
      <w:r w:rsidRPr="00AB2EDE">
        <w:rPr>
          <w:rFonts w:ascii="Times New Roman" w:hAnsi="Times New Roman" w:cs="Times New Roman"/>
          <w:sz w:val="24"/>
          <w:szCs w:val="24"/>
        </w:rPr>
        <w:t>ieloletnią pracę w LGD, dzięki kompetencjom, zaangażowaniu i doświadczeniu w zakresie tworzenia i zarządzania procesami rozwoju na poziomie lokalnym wdrożyli wiele cennych dla społeczności lokalnej inicjatyw</w:t>
      </w:r>
      <w:r w:rsidR="00BB7F62" w:rsidRPr="00333CB7">
        <w:rPr>
          <w:rFonts w:ascii="Times New Roman" w:hAnsi="Times New Roman" w:cs="Times New Roman"/>
          <w:sz w:val="24"/>
          <w:szCs w:val="24"/>
        </w:rPr>
        <w:t>.</w:t>
      </w:r>
      <w:r w:rsidR="00980A4C">
        <w:rPr>
          <w:rFonts w:ascii="Times New Roman" w:hAnsi="Times New Roman" w:cs="Times New Roman"/>
          <w:sz w:val="24"/>
          <w:szCs w:val="24"/>
        </w:rPr>
        <w:t>Zdobyta w</w:t>
      </w:r>
      <w:r w:rsidR="00BB7F62" w:rsidRPr="00333CB7">
        <w:rPr>
          <w:rFonts w:ascii="Times New Roman" w:hAnsi="Times New Roman" w:cs="Times New Roman"/>
          <w:sz w:val="24"/>
          <w:szCs w:val="24"/>
        </w:rPr>
        <w:t>iedza i doświadczenie o</w:t>
      </w:r>
      <w:r w:rsidR="00F22FAD">
        <w:rPr>
          <w:rFonts w:ascii="Times New Roman" w:hAnsi="Times New Roman" w:cs="Times New Roman"/>
          <w:sz w:val="24"/>
          <w:szCs w:val="24"/>
        </w:rPr>
        <w:t xml:space="preserve">sób zaangażowanych do pełnienia </w:t>
      </w:r>
      <w:r w:rsidR="00A8502D">
        <w:rPr>
          <w:rFonts w:ascii="Times New Roman" w:hAnsi="Times New Roman" w:cs="Times New Roman"/>
          <w:sz w:val="24"/>
          <w:szCs w:val="24"/>
        </w:rPr>
        <w:t xml:space="preserve">funkcji w organach </w:t>
      </w:r>
      <w:r w:rsidR="00BB7F62" w:rsidRPr="00333CB7">
        <w:rPr>
          <w:rFonts w:ascii="Times New Roman" w:hAnsi="Times New Roman" w:cs="Times New Roman"/>
          <w:sz w:val="24"/>
          <w:szCs w:val="24"/>
        </w:rPr>
        <w:t>i biurze odpowiada</w:t>
      </w:r>
      <w:r w:rsidR="00980A4C">
        <w:rPr>
          <w:rFonts w:ascii="Times New Roman" w:hAnsi="Times New Roman" w:cs="Times New Roman"/>
          <w:sz w:val="24"/>
          <w:szCs w:val="24"/>
        </w:rPr>
        <w:t>ją zakresowi merytorycznemu LSR i będzie</w:t>
      </w:r>
      <w:r w:rsidR="00B22B00">
        <w:rPr>
          <w:rFonts w:ascii="Times New Roman" w:hAnsi="Times New Roman" w:cs="Times New Roman"/>
          <w:sz w:val="24"/>
          <w:szCs w:val="24"/>
        </w:rPr>
        <w:t xml:space="preserve"> ona</w:t>
      </w:r>
      <w:r w:rsidR="00980A4C">
        <w:rPr>
          <w:rFonts w:ascii="Times New Roman" w:hAnsi="Times New Roman" w:cs="Times New Roman"/>
          <w:sz w:val="24"/>
          <w:szCs w:val="24"/>
        </w:rPr>
        <w:t xml:space="preserve"> wykorzystana w kolejnych latach w procesie wdrażania nowej Lokalnej Strategii Rozwoj</w:t>
      </w:r>
      <w:r w:rsidR="00125418">
        <w:rPr>
          <w:rFonts w:ascii="Times New Roman" w:hAnsi="Times New Roman" w:cs="Times New Roman"/>
          <w:sz w:val="24"/>
          <w:szCs w:val="24"/>
        </w:rPr>
        <w:t>u Kierowanego przez Społeczność</w:t>
      </w:r>
      <w:r w:rsidR="00125418">
        <w:rPr>
          <w:rFonts w:ascii="Times New Roman" w:hAnsi="Times New Roman" w:cs="Times New Roman"/>
          <w:sz w:val="24"/>
          <w:szCs w:val="24"/>
        </w:rPr>
        <w:br/>
      </w:r>
      <w:r w:rsidR="00980A4C">
        <w:rPr>
          <w:rFonts w:ascii="Times New Roman" w:hAnsi="Times New Roman" w:cs="Times New Roman"/>
          <w:sz w:val="24"/>
          <w:szCs w:val="24"/>
        </w:rPr>
        <w:t xml:space="preserve"> w kolejnych latach.</w:t>
      </w:r>
    </w:p>
    <w:p w14:paraId="44D79A85" w14:textId="77777777" w:rsidR="008470D3"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związku ze zmianami w przepisach prawnych, zasadach przyznawania pomocy oraz funkcjonowaniu LGD zachodzi potrzeba ciągłego podnoszenia kwalifikacji przez osoby zajmujące się wdrażaniem LSR</w:t>
      </w:r>
      <w:r w:rsidR="00B22B00">
        <w:rPr>
          <w:rFonts w:ascii="Times New Roman" w:hAnsi="Times New Roman" w:cs="Times New Roman"/>
          <w:sz w:val="24"/>
          <w:szCs w:val="24"/>
        </w:rPr>
        <w:t xml:space="preserve"> dlatego też p</w:t>
      </w:r>
      <w:r w:rsidRPr="00333CB7">
        <w:rPr>
          <w:rFonts w:ascii="Times New Roman" w:hAnsi="Times New Roman" w:cs="Times New Roman"/>
          <w:sz w:val="24"/>
          <w:szCs w:val="24"/>
        </w:rPr>
        <w:t>racownicy Biura Stow</w:t>
      </w:r>
      <w:r w:rsidR="00B22B00">
        <w:rPr>
          <w:rFonts w:ascii="Times New Roman" w:hAnsi="Times New Roman" w:cs="Times New Roman"/>
          <w:sz w:val="24"/>
          <w:szCs w:val="24"/>
        </w:rPr>
        <w:t xml:space="preserve">arzyszenia, członkowie Zarządu </w:t>
      </w:r>
      <w:r w:rsidRPr="00333CB7">
        <w:rPr>
          <w:rFonts w:ascii="Times New Roman" w:hAnsi="Times New Roman" w:cs="Times New Roman"/>
          <w:sz w:val="24"/>
          <w:szCs w:val="24"/>
        </w:rPr>
        <w:t xml:space="preserve">i Rady Programowej brali udział w szkoleniach organizowanych przez LGD, w tym </w:t>
      </w:r>
      <w:r w:rsidRPr="00333CB7">
        <w:rPr>
          <w:rFonts w:ascii="Times New Roman" w:hAnsi="Times New Roman" w:cs="Times New Roman"/>
          <w:sz w:val="24"/>
          <w:szCs w:val="24"/>
        </w:rPr>
        <w:br/>
        <w:t>szkoleniach wyjazdowych organizowanych przez inne podmioty, dzięki którym poszerzali swoją wiedzę w zakresie związanym z funduszami unijnymi i projektami.</w:t>
      </w:r>
    </w:p>
    <w:p w14:paraId="1E4FBEA8" w14:textId="77777777" w:rsidR="00BB7F62" w:rsidRPr="00333CB7" w:rsidRDefault="008470D3"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Zespół zajmujący się wdrażaniem LSR prezentuje wysoki poziom kompetencji oraz kwalifikacji niezbędnych do podejmowania działań w zakresie wdrażania przedsięwzięć na rzecz społeczności lokalnej planowanych w ramach LSR.</w:t>
      </w:r>
    </w:p>
    <w:p w14:paraId="7451E5E8" w14:textId="77777777" w:rsidR="00BB7F62" w:rsidRPr="00333CB7" w:rsidRDefault="00BB7F62" w:rsidP="00FA27F8">
      <w:pPr>
        <w:spacing w:line="240" w:lineRule="auto"/>
        <w:rPr>
          <w:rFonts w:ascii="Times New Roman" w:hAnsi="Times New Roman" w:cs="Times New Roman"/>
          <w:b/>
          <w:sz w:val="24"/>
          <w:szCs w:val="24"/>
        </w:rPr>
      </w:pPr>
      <w:r w:rsidRPr="00333CB7">
        <w:rPr>
          <w:rFonts w:ascii="Times New Roman" w:hAnsi="Times New Roman" w:cs="Times New Roman"/>
          <w:b/>
          <w:sz w:val="24"/>
          <w:szCs w:val="24"/>
        </w:rPr>
        <w:br w:type="page"/>
      </w:r>
    </w:p>
    <w:p w14:paraId="04EDDBF0" w14:textId="77777777" w:rsidR="00BB7F62" w:rsidRPr="00333CB7" w:rsidRDefault="00BB7F62" w:rsidP="00EB0F0D">
      <w:pPr>
        <w:pStyle w:val="Nagwek2"/>
        <w:numPr>
          <w:ilvl w:val="1"/>
          <w:numId w:val="20"/>
        </w:numPr>
        <w:rPr>
          <w:rFonts w:ascii="Times New Roman" w:hAnsi="Times New Roman" w:cs="Times New Roman"/>
        </w:rPr>
      </w:pPr>
      <w:bookmarkStart w:id="9" w:name="_Toc438994905"/>
      <w:r w:rsidRPr="00333CB7">
        <w:rPr>
          <w:rFonts w:ascii="Times New Roman" w:hAnsi="Times New Roman" w:cs="Times New Roman"/>
        </w:rPr>
        <w:lastRenderedPageBreak/>
        <w:t>Opis struktury LGD</w:t>
      </w:r>
      <w:bookmarkEnd w:id="9"/>
    </w:p>
    <w:p w14:paraId="341B33F8" w14:textId="77777777" w:rsidR="009E6007" w:rsidRPr="00333CB7" w:rsidRDefault="009E6007" w:rsidP="009E6007">
      <w:pPr>
        <w:pStyle w:val="Tekstpodstawowy"/>
        <w:tabs>
          <w:tab w:val="right" w:leader="dot" w:pos="9540"/>
        </w:tabs>
        <w:spacing w:line="276" w:lineRule="auto"/>
        <w:ind w:firstLine="851"/>
        <w:rPr>
          <w:color w:val="000000"/>
        </w:rPr>
      </w:pPr>
    </w:p>
    <w:p w14:paraId="12A58A43" w14:textId="77777777" w:rsidR="00BB7F62" w:rsidRPr="00333CB7" w:rsidRDefault="00BB7F62" w:rsidP="00FA27F8">
      <w:pPr>
        <w:pStyle w:val="Tekstpodstawowy"/>
        <w:tabs>
          <w:tab w:val="right" w:leader="dot" w:pos="9540"/>
        </w:tabs>
        <w:ind w:firstLine="851"/>
        <w:rPr>
          <w:color w:val="000000"/>
        </w:rPr>
      </w:pPr>
      <w:r w:rsidRPr="00333CB7">
        <w:rPr>
          <w:color w:val="000000"/>
        </w:rPr>
        <w:t>Do Stowarzyszenia przyjęte zostały te osoby i podmioty, które zadeklarowały wolę przystąpienia do LGD, złożyły stosowne dokumenty (deklarację na piśmie, rekomendacje, uchwały) oraz zobowiązały się spełnić określone w Statucie wymagania dotyczące członków LGD. Stowarzyszenie podczas swojej działalności sukcesywnie włączało nowe grupy interesów, przedstawicieli różnych sektorów.</w:t>
      </w:r>
    </w:p>
    <w:p w14:paraId="73B5E5A8" w14:textId="77777777" w:rsidR="00BB7F62" w:rsidRPr="005B17A7" w:rsidRDefault="001E1797" w:rsidP="00FA27F8">
      <w:pPr>
        <w:pStyle w:val="Tekstpodstawowy"/>
        <w:tabs>
          <w:tab w:val="right" w:leader="dot" w:pos="9540"/>
        </w:tabs>
        <w:ind w:firstLine="851"/>
      </w:pPr>
      <w:r w:rsidRPr="005B17A7">
        <w:t xml:space="preserve">LGD posiada </w:t>
      </w:r>
      <w:r w:rsidR="00782923" w:rsidRPr="005B17A7">
        <w:t>obecnie 75</w:t>
      </w:r>
      <w:r w:rsidR="00BB7F62" w:rsidRPr="005B17A7">
        <w:t xml:space="preserve"> członków</w:t>
      </w:r>
      <w:r w:rsidR="006F1104" w:rsidRPr="005B17A7">
        <w:t xml:space="preserve">, którzy są reprezentantami </w:t>
      </w:r>
      <w:r w:rsidR="00BB7F62" w:rsidRPr="005B17A7">
        <w:t>lokalnej społeczności. Wśród członków LGD nie występuje dominacja jakiejkolwiek grupy i</w:t>
      </w:r>
      <w:r w:rsidR="005D664C" w:rsidRPr="005B17A7">
        <w:t>nteresu. Struktura uwzględnia 54</w:t>
      </w:r>
      <w:r w:rsidR="00BB7F62" w:rsidRPr="005B17A7">
        <w:t xml:space="preserve"> przedstawicieli z </w:t>
      </w:r>
      <w:r w:rsidR="00FA27F8" w:rsidRPr="005B17A7">
        <w:t xml:space="preserve">sektora społecznego </w:t>
      </w:r>
      <w:r w:rsidR="005D664C" w:rsidRPr="005B17A7">
        <w:rPr>
          <w:i/>
        </w:rPr>
        <w:t>(72</w:t>
      </w:r>
      <w:r w:rsidR="00FA27F8" w:rsidRPr="005B17A7">
        <w:rPr>
          <w:i/>
        </w:rPr>
        <w:t>%)</w:t>
      </w:r>
      <w:r w:rsidR="00FA27F8" w:rsidRPr="005B17A7">
        <w:t>, 15</w:t>
      </w:r>
      <w:r w:rsidR="00BB7F62" w:rsidRPr="005B17A7">
        <w:t xml:space="preserve"> z </w:t>
      </w:r>
      <w:r w:rsidRPr="005B17A7">
        <w:t xml:space="preserve">sektora </w:t>
      </w:r>
      <w:r w:rsidR="005D664C" w:rsidRPr="005B17A7">
        <w:t xml:space="preserve">gospodarczego </w:t>
      </w:r>
      <w:r w:rsidR="005D664C" w:rsidRPr="005B17A7">
        <w:rPr>
          <w:i/>
        </w:rPr>
        <w:t>(20%</w:t>
      </w:r>
      <w:r w:rsidR="00FA27F8" w:rsidRPr="005B17A7">
        <w:rPr>
          <w:i/>
        </w:rPr>
        <w:t>)</w:t>
      </w:r>
      <w:r w:rsidR="00FA27F8" w:rsidRPr="005B17A7">
        <w:t xml:space="preserve"> </w:t>
      </w:r>
      <w:r w:rsidR="005D664C" w:rsidRPr="005B17A7">
        <w:t xml:space="preserve">i 6 z sektora publicznego </w:t>
      </w:r>
      <w:r w:rsidR="005D664C" w:rsidRPr="005B17A7">
        <w:rPr>
          <w:i/>
        </w:rPr>
        <w:t>(8</w:t>
      </w:r>
      <w:r w:rsidR="00BB7F62" w:rsidRPr="005B17A7">
        <w:rPr>
          <w:i/>
        </w:rPr>
        <w:t>%)</w:t>
      </w:r>
      <w:r w:rsidR="00BB7F62" w:rsidRPr="005B17A7">
        <w:t xml:space="preserve">. Sektor społeczny </w:t>
      </w:r>
      <w:r w:rsidR="00B230B9" w:rsidRPr="005B17A7">
        <w:t>i g</w:t>
      </w:r>
      <w:r w:rsidR="005D664C" w:rsidRPr="005B17A7">
        <w:t>ospodarczy stanowi łącznie 92</w:t>
      </w:r>
      <w:r w:rsidR="00FA27F8" w:rsidRPr="005B17A7">
        <w:t xml:space="preserve"> </w:t>
      </w:r>
      <w:r w:rsidR="00DC6526" w:rsidRPr="005B17A7">
        <w:t xml:space="preserve">% wszystkich partnerów LGD. </w:t>
      </w:r>
    </w:p>
    <w:p w14:paraId="24385C83" w14:textId="77777777" w:rsidR="009E6007" w:rsidRPr="005B17A7" w:rsidRDefault="009E6007" w:rsidP="009E6007">
      <w:pPr>
        <w:pStyle w:val="Tekstpodstawowy"/>
        <w:tabs>
          <w:tab w:val="right" w:leader="dot" w:pos="9540"/>
        </w:tabs>
        <w:spacing w:line="276" w:lineRule="auto"/>
        <w:ind w:firstLine="851"/>
      </w:pPr>
    </w:p>
    <w:p w14:paraId="2141D872" w14:textId="77777777" w:rsidR="00BB7F62" w:rsidRPr="00333CB7" w:rsidRDefault="009E6007" w:rsidP="009E6007">
      <w:pPr>
        <w:pStyle w:val="Legenda"/>
        <w:rPr>
          <w:i/>
          <w:sz w:val="22"/>
          <w:szCs w:val="22"/>
        </w:rPr>
      </w:pPr>
      <w:bookmarkStart w:id="10" w:name="_Toc437804878"/>
      <w:r w:rsidRPr="00333CB7">
        <w:rPr>
          <w:i/>
          <w:sz w:val="22"/>
          <w:szCs w:val="22"/>
        </w:rPr>
        <w:t>Tabel</w:t>
      </w:r>
      <w:r w:rsidR="002F4010">
        <w:rPr>
          <w:i/>
          <w:sz w:val="22"/>
          <w:szCs w:val="22"/>
        </w:rPr>
        <w:t>a 5 St</w:t>
      </w:r>
      <w:r w:rsidR="00BB7F62" w:rsidRPr="00333CB7">
        <w:rPr>
          <w:i/>
          <w:sz w:val="22"/>
          <w:szCs w:val="22"/>
        </w:rPr>
        <w:t>ruktura członków LGD</w:t>
      </w:r>
      <w:bookmarkEnd w:id="10"/>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653"/>
        <w:gridCol w:w="1423"/>
        <w:gridCol w:w="3154"/>
        <w:gridCol w:w="1916"/>
        <w:gridCol w:w="1916"/>
      </w:tblGrid>
      <w:tr w:rsidR="00BB7F62" w:rsidRPr="00333CB7" w14:paraId="3688334D" w14:textId="77777777" w:rsidTr="00921334">
        <w:tc>
          <w:tcPr>
            <w:tcW w:w="662" w:type="dxa"/>
            <w:shd w:val="clear" w:color="auto" w:fill="548DD4" w:themeFill="text2" w:themeFillTint="99"/>
            <w:vAlign w:val="center"/>
          </w:tcPr>
          <w:p w14:paraId="7619527F" w14:textId="77777777"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Lp.</w:t>
            </w:r>
          </w:p>
        </w:tc>
        <w:tc>
          <w:tcPr>
            <w:tcW w:w="1426" w:type="dxa"/>
            <w:shd w:val="clear" w:color="auto" w:fill="548DD4" w:themeFill="text2" w:themeFillTint="99"/>
            <w:vAlign w:val="center"/>
          </w:tcPr>
          <w:p w14:paraId="447EBE1C" w14:textId="77777777"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Sektor</w:t>
            </w:r>
          </w:p>
        </w:tc>
        <w:tc>
          <w:tcPr>
            <w:tcW w:w="3282" w:type="dxa"/>
            <w:shd w:val="clear" w:color="auto" w:fill="548DD4" w:themeFill="text2" w:themeFillTint="99"/>
            <w:vAlign w:val="center"/>
          </w:tcPr>
          <w:p w14:paraId="4D500845" w14:textId="77777777"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Liczba jednostek z danego sektora wchodzących w skład LGD</w:t>
            </w:r>
          </w:p>
        </w:tc>
        <w:tc>
          <w:tcPr>
            <w:tcW w:w="1958" w:type="dxa"/>
            <w:shd w:val="clear" w:color="auto" w:fill="548DD4" w:themeFill="text2" w:themeFillTint="99"/>
            <w:vAlign w:val="center"/>
          </w:tcPr>
          <w:p w14:paraId="125A1F94" w14:textId="77777777"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Skład procentowy partnerstwa</w:t>
            </w:r>
          </w:p>
        </w:tc>
        <w:tc>
          <w:tcPr>
            <w:tcW w:w="1958" w:type="dxa"/>
            <w:shd w:val="clear" w:color="auto" w:fill="548DD4" w:themeFill="text2" w:themeFillTint="99"/>
            <w:vAlign w:val="center"/>
          </w:tcPr>
          <w:p w14:paraId="267A2272" w14:textId="77777777"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Skład procentowy partnerstwa</w:t>
            </w:r>
          </w:p>
        </w:tc>
      </w:tr>
      <w:tr w:rsidR="00BB7F62" w:rsidRPr="00333CB7" w14:paraId="0594A47A" w14:textId="77777777" w:rsidTr="00921334">
        <w:tc>
          <w:tcPr>
            <w:tcW w:w="662" w:type="dxa"/>
            <w:vAlign w:val="center"/>
          </w:tcPr>
          <w:p w14:paraId="2224DA2E"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w:t>
            </w:r>
          </w:p>
        </w:tc>
        <w:tc>
          <w:tcPr>
            <w:tcW w:w="1426" w:type="dxa"/>
            <w:vAlign w:val="center"/>
          </w:tcPr>
          <w:p w14:paraId="7AD2DBF1"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Społeczny</w:t>
            </w:r>
          </w:p>
        </w:tc>
        <w:tc>
          <w:tcPr>
            <w:tcW w:w="3282" w:type="dxa"/>
            <w:vAlign w:val="center"/>
          </w:tcPr>
          <w:p w14:paraId="064CA677" w14:textId="77777777" w:rsidR="00BB7F62" w:rsidRPr="005B17A7" w:rsidRDefault="005D664C" w:rsidP="009E6007">
            <w:pPr>
              <w:jc w:val="center"/>
              <w:rPr>
                <w:rFonts w:ascii="Times New Roman" w:hAnsi="Times New Roman" w:cs="Times New Roman"/>
              </w:rPr>
            </w:pPr>
            <w:r w:rsidRPr="005B17A7">
              <w:rPr>
                <w:rFonts w:ascii="Times New Roman" w:hAnsi="Times New Roman" w:cs="Times New Roman"/>
              </w:rPr>
              <w:t>54</w:t>
            </w:r>
          </w:p>
        </w:tc>
        <w:tc>
          <w:tcPr>
            <w:tcW w:w="1958" w:type="dxa"/>
            <w:vAlign w:val="center"/>
          </w:tcPr>
          <w:p w14:paraId="459AC4B9" w14:textId="77777777" w:rsidR="00BB7F62" w:rsidRPr="005B17A7" w:rsidRDefault="005D664C" w:rsidP="009E6007">
            <w:pPr>
              <w:jc w:val="center"/>
              <w:rPr>
                <w:rFonts w:ascii="Times New Roman" w:hAnsi="Times New Roman" w:cs="Times New Roman"/>
              </w:rPr>
            </w:pPr>
            <w:r w:rsidRPr="005B17A7">
              <w:rPr>
                <w:rFonts w:ascii="Times New Roman" w:hAnsi="Times New Roman" w:cs="Times New Roman"/>
              </w:rPr>
              <w:t>72</w:t>
            </w:r>
            <w:r w:rsidR="00BB7F62" w:rsidRPr="005B17A7">
              <w:rPr>
                <w:rFonts w:ascii="Times New Roman" w:hAnsi="Times New Roman" w:cs="Times New Roman"/>
              </w:rPr>
              <w:t xml:space="preserve"> %</w:t>
            </w:r>
          </w:p>
        </w:tc>
        <w:tc>
          <w:tcPr>
            <w:tcW w:w="1958" w:type="dxa"/>
            <w:vMerge w:val="restart"/>
            <w:vAlign w:val="bottom"/>
          </w:tcPr>
          <w:p w14:paraId="5D79CE76" w14:textId="77777777" w:rsidR="00BB7F62" w:rsidRPr="005B17A7" w:rsidRDefault="005D664C" w:rsidP="00835BA3">
            <w:pPr>
              <w:jc w:val="center"/>
              <w:rPr>
                <w:rFonts w:ascii="Times New Roman" w:hAnsi="Times New Roman" w:cs="Times New Roman"/>
              </w:rPr>
            </w:pPr>
            <w:r w:rsidRPr="005B17A7">
              <w:rPr>
                <w:rFonts w:ascii="Times New Roman" w:hAnsi="Times New Roman" w:cs="Times New Roman"/>
              </w:rPr>
              <w:t>92</w:t>
            </w:r>
            <w:r w:rsidR="00BB7F62" w:rsidRPr="005B17A7">
              <w:rPr>
                <w:rFonts w:ascii="Times New Roman" w:hAnsi="Times New Roman" w:cs="Times New Roman"/>
              </w:rPr>
              <w:t xml:space="preserve"> %</w:t>
            </w:r>
          </w:p>
          <w:p w14:paraId="24F27C3B" w14:textId="77777777" w:rsidR="00BB7F62" w:rsidRPr="005B17A7" w:rsidRDefault="00BB7F62" w:rsidP="009E6007">
            <w:pPr>
              <w:jc w:val="center"/>
              <w:rPr>
                <w:rFonts w:ascii="Times New Roman" w:hAnsi="Times New Roman" w:cs="Times New Roman"/>
              </w:rPr>
            </w:pPr>
          </w:p>
        </w:tc>
      </w:tr>
      <w:tr w:rsidR="00BB7F62" w:rsidRPr="00333CB7" w14:paraId="0AABF0F6" w14:textId="77777777" w:rsidTr="00921334">
        <w:tc>
          <w:tcPr>
            <w:tcW w:w="662" w:type="dxa"/>
            <w:vAlign w:val="center"/>
          </w:tcPr>
          <w:p w14:paraId="327682E9"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2</w:t>
            </w:r>
          </w:p>
        </w:tc>
        <w:tc>
          <w:tcPr>
            <w:tcW w:w="1426" w:type="dxa"/>
            <w:vAlign w:val="center"/>
          </w:tcPr>
          <w:p w14:paraId="0788ED07"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Gospodarczy</w:t>
            </w:r>
          </w:p>
        </w:tc>
        <w:tc>
          <w:tcPr>
            <w:tcW w:w="3282" w:type="dxa"/>
            <w:vAlign w:val="center"/>
          </w:tcPr>
          <w:p w14:paraId="2AF9EADA" w14:textId="77777777" w:rsidR="00BB7F62" w:rsidRPr="005B17A7" w:rsidRDefault="00A84748" w:rsidP="009E6007">
            <w:pPr>
              <w:jc w:val="center"/>
              <w:rPr>
                <w:rFonts w:ascii="Times New Roman" w:hAnsi="Times New Roman" w:cs="Times New Roman"/>
              </w:rPr>
            </w:pPr>
            <w:r w:rsidRPr="005B17A7">
              <w:rPr>
                <w:rFonts w:ascii="Times New Roman" w:hAnsi="Times New Roman" w:cs="Times New Roman"/>
              </w:rPr>
              <w:t>15</w:t>
            </w:r>
          </w:p>
        </w:tc>
        <w:tc>
          <w:tcPr>
            <w:tcW w:w="1958" w:type="dxa"/>
            <w:vAlign w:val="center"/>
          </w:tcPr>
          <w:p w14:paraId="50B387B5" w14:textId="77777777" w:rsidR="00BB7F62" w:rsidRPr="005B17A7" w:rsidRDefault="005D664C" w:rsidP="009E6007">
            <w:pPr>
              <w:jc w:val="center"/>
              <w:rPr>
                <w:rFonts w:ascii="Times New Roman" w:hAnsi="Times New Roman" w:cs="Times New Roman"/>
              </w:rPr>
            </w:pPr>
            <w:r w:rsidRPr="005B17A7">
              <w:rPr>
                <w:rFonts w:ascii="Times New Roman" w:hAnsi="Times New Roman" w:cs="Times New Roman"/>
              </w:rPr>
              <w:t>20</w:t>
            </w:r>
            <w:r w:rsidR="00BB7F62" w:rsidRPr="005B17A7">
              <w:rPr>
                <w:rFonts w:ascii="Times New Roman" w:hAnsi="Times New Roman" w:cs="Times New Roman"/>
              </w:rPr>
              <w:t xml:space="preserve"> %</w:t>
            </w:r>
          </w:p>
        </w:tc>
        <w:tc>
          <w:tcPr>
            <w:tcW w:w="1958" w:type="dxa"/>
            <w:vMerge/>
            <w:vAlign w:val="center"/>
          </w:tcPr>
          <w:p w14:paraId="126A14C8" w14:textId="77777777" w:rsidR="00BB7F62" w:rsidRPr="005B17A7" w:rsidRDefault="00BB7F62" w:rsidP="009E6007">
            <w:pPr>
              <w:jc w:val="center"/>
              <w:rPr>
                <w:rFonts w:ascii="Times New Roman" w:hAnsi="Times New Roman" w:cs="Times New Roman"/>
              </w:rPr>
            </w:pPr>
          </w:p>
        </w:tc>
      </w:tr>
      <w:tr w:rsidR="00BB7F62" w:rsidRPr="00333CB7" w14:paraId="755CA689" w14:textId="77777777" w:rsidTr="00921334">
        <w:tc>
          <w:tcPr>
            <w:tcW w:w="662" w:type="dxa"/>
            <w:vAlign w:val="center"/>
          </w:tcPr>
          <w:p w14:paraId="0147B89B"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3</w:t>
            </w:r>
          </w:p>
        </w:tc>
        <w:tc>
          <w:tcPr>
            <w:tcW w:w="1426" w:type="dxa"/>
            <w:vAlign w:val="center"/>
          </w:tcPr>
          <w:p w14:paraId="3781BE5E"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Publiczny</w:t>
            </w:r>
          </w:p>
        </w:tc>
        <w:tc>
          <w:tcPr>
            <w:tcW w:w="3282" w:type="dxa"/>
            <w:vAlign w:val="center"/>
          </w:tcPr>
          <w:p w14:paraId="0770EE80" w14:textId="77777777" w:rsidR="00BB7F62" w:rsidRPr="005B17A7" w:rsidRDefault="00A84748" w:rsidP="009E6007">
            <w:pPr>
              <w:jc w:val="center"/>
              <w:rPr>
                <w:rFonts w:ascii="Times New Roman" w:hAnsi="Times New Roman" w:cs="Times New Roman"/>
              </w:rPr>
            </w:pPr>
            <w:r w:rsidRPr="005B17A7">
              <w:rPr>
                <w:rFonts w:ascii="Times New Roman" w:hAnsi="Times New Roman" w:cs="Times New Roman"/>
              </w:rPr>
              <w:t>6</w:t>
            </w:r>
          </w:p>
        </w:tc>
        <w:tc>
          <w:tcPr>
            <w:tcW w:w="1958" w:type="dxa"/>
            <w:vAlign w:val="center"/>
          </w:tcPr>
          <w:p w14:paraId="127A54FB" w14:textId="77777777" w:rsidR="00BB7F62" w:rsidRPr="005B17A7" w:rsidRDefault="00A84748" w:rsidP="009E6007">
            <w:pPr>
              <w:jc w:val="center"/>
              <w:rPr>
                <w:rFonts w:ascii="Times New Roman" w:hAnsi="Times New Roman" w:cs="Times New Roman"/>
              </w:rPr>
            </w:pPr>
            <w:r w:rsidRPr="005B17A7">
              <w:rPr>
                <w:rFonts w:ascii="Times New Roman" w:hAnsi="Times New Roman" w:cs="Times New Roman"/>
              </w:rPr>
              <w:t>8</w:t>
            </w:r>
            <w:r w:rsidR="00BB7F62" w:rsidRPr="005B17A7">
              <w:rPr>
                <w:rFonts w:ascii="Times New Roman" w:hAnsi="Times New Roman" w:cs="Times New Roman"/>
              </w:rPr>
              <w:t xml:space="preserve"> %</w:t>
            </w:r>
          </w:p>
        </w:tc>
        <w:tc>
          <w:tcPr>
            <w:tcW w:w="1958" w:type="dxa"/>
            <w:vAlign w:val="center"/>
          </w:tcPr>
          <w:p w14:paraId="7A1AE8A9" w14:textId="77777777" w:rsidR="00BB7F62" w:rsidRPr="005B17A7" w:rsidRDefault="005D664C" w:rsidP="009E6007">
            <w:pPr>
              <w:jc w:val="center"/>
              <w:rPr>
                <w:rFonts w:ascii="Times New Roman" w:hAnsi="Times New Roman" w:cs="Times New Roman"/>
              </w:rPr>
            </w:pPr>
            <w:r w:rsidRPr="005B17A7">
              <w:rPr>
                <w:rFonts w:ascii="Times New Roman" w:hAnsi="Times New Roman" w:cs="Times New Roman"/>
              </w:rPr>
              <w:t>8</w:t>
            </w:r>
            <w:r w:rsidR="00BB7F62" w:rsidRPr="005B17A7">
              <w:rPr>
                <w:rFonts w:ascii="Times New Roman" w:hAnsi="Times New Roman" w:cs="Times New Roman"/>
              </w:rPr>
              <w:t>%</w:t>
            </w:r>
          </w:p>
        </w:tc>
      </w:tr>
      <w:tr w:rsidR="00BB7F62" w:rsidRPr="00333CB7" w14:paraId="26F08B38" w14:textId="77777777" w:rsidTr="00921334">
        <w:tc>
          <w:tcPr>
            <w:tcW w:w="662" w:type="dxa"/>
            <w:vAlign w:val="center"/>
          </w:tcPr>
          <w:p w14:paraId="7E6DBB72"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4</w:t>
            </w:r>
          </w:p>
        </w:tc>
        <w:tc>
          <w:tcPr>
            <w:tcW w:w="1426" w:type="dxa"/>
            <w:vAlign w:val="center"/>
          </w:tcPr>
          <w:p w14:paraId="52BCF0FC"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Razem</w:t>
            </w:r>
          </w:p>
        </w:tc>
        <w:tc>
          <w:tcPr>
            <w:tcW w:w="3282" w:type="dxa"/>
            <w:vAlign w:val="center"/>
          </w:tcPr>
          <w:p w14:paraId="3575D508" w14:textId="77777777" w:rsidR="00BB7F62" w:rsidRPr="00741F01" w:rsidRDefault="00782923" w:rsidP="009E6007">
            <w:pPr>
              <w:jc w:val="center"/>
              <w:rPr>
                <w:rFonts w:ascii="Times New Roman" w:hAnsi="Times New Roman" w:cs="Times New Roman"/>
              </w:rPr>
            </w:pPr>
            <w:r w:rsidRPr="005B17A7">
              <w:rPr>
                <w:rFonts w:ascii="Times New Roman" w:hAnsi="Times New Roman" w:cs="Times New Roman"/>
              </w:rPr>
              <w:t>75</w:t>
            </w:r>
          </w:p>
        </w:tc>
        <w:tc>
          <w:tcPr>
            <w:tcW w:w="1958" w:type="dxa"/>
            <w:vAlign w:val="center"/>
          </w:tcPr>
          <w:p w14:paraId="047A5373"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100,00 %</w:t>
            </w:r>
          </w:p>
        </w:tc>
        <w:tc>
          <w:tcPr>
            <w:tcW w:w="1958" w:type="dxa"/>
            <w:vAlign w:val="center"/>
          </w:tcPr>
          <w:p w14:paraId="63E01773" w14:textId="77777777"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100,00 %</w:t>
            </w:r>
          </w:p>
        </w:tc>
      </w:tr>
    </w:tbl>
    <w:p w14:paraId="7519A128" w14:textId="77777777" w:rsidR="00BB7F62" w:rsidRPr="00333CB7" w:rsidRDefault="00BB7F62" w:rsidP="009E6007">
      <w:pPr>
        <w:pStyle w:val="Legenda"/>
        <w:rPr>
          <w:i/>
          <w:sz w:val="22"/>
          <w:szCs w:val="22"/>
        </w:rPr>
      </w:pPr>
      <w:r w:rsidRPr="00333CB7">
        <w:rPr>
          <w:i/>
          <w:sz w:val="22"/>
          <w:szCs w:val="22"/>
        </w:rPr>
        <w:t>Źródło: Opracowanie własne na podstawie danych Stowarzyszenia „Kraina Sanu” – LGD</w:t>
      </w:r>
    </w:p>
    <w:p w14:paraId="7348761C" w14:textId="77777777" w:rsidR="00BB7F62" w:rsidRPr="00333CB7" w:rsidRDefault="00BB7F62" w:rsidP="009E6007">
      <w:pPr>
        <w:rPr>
          <w:rFonts w:ascii="Times New Roman" w:hAnsi="Times New Roman" w:cs="Times New Roman"/>
          <w:i/>
        </w:rPr>
      </w:pPr>
    </w:p>
    <w:p w14:paraId="3DE816AB" w14:textId="77777777" w:rsidR="00BB7F62" w:rsidRPr="00333CB7" w:rsidRDefault="00BB7F62" w:rsidP="00FA27F8">
      <w:pPr>
        <w:spacing w:line="240" w:lineRule="auto"/>
        <w:ind w:firstLine="851"/>
        <w:jc w:val="both"/>
        <w:rPr>
          <w:rFonts w:ascii="Times New Roman" w:hAnsi="Times New Roman" w:cs="Times New Roman"/>
          <w:sz w:val="24"/>
          <w:szCs w:val="24"/>
        </w:rPr>
      </w:pPr>
      <w:r w:rsidRPr="00333CB7">
        <w:rPr>
          <w:rFonts w:ascii="Times New Roman" w:hAnsi="Times New Roman" w:cs="Times New Roman"/>
          <w:sz w:val="24"/>
          <w:szCs w:val="24"/>
        </w:rPr>
        <w:t>Obecność członków z sektor</w:t>
      </w:r>
      <w:r w:rsidR="005C3D6F">
        <w:rPr>
          <w:rFonts w:ascii="Times New Roman" w:hAnsi="Times New Roman" w:cs="Times New Roman"/>
          <w:sz w:val="24"/>
          <w:szCs w:val="24"/>
        </w:rPr>
        <w:t xml:space="preserve">a gospodarczego w  LGD </w:t>
      </w:r>
      <w:r w:rsidR="00A84748">
        <w:rPr>
          <w:rFonts w:ascii="Times New Roman" w:hAnsi="Times New Roman" w:cs="Times New Roman"/>
          <w:sz w:val="24"/>
          <w:szCs w:val="24"/>
        </w:rPr>
        <w:t xml:space="preserve">wpłynie </w:t>
      </w:r>
      <w:r w:rsidRPr="00333CB7">
        <w:rPr>
          <w:rFonts w:ascii="Times New Roman" w:hAnsi="Times New Roman" w:cs="Times New Roman"/>
          <w:sz w:val="24"/>
          <w:szCs w:val="24"/>
        </w:rPr>
        <w:t>na efektywną realizację działań</w:t>
      </w:r>
      <w:r w:rsidR="00CC4A63">
        <w:rPr>
          <w:rFonts w:ascii="Times New Roman" w:hAnsi="Times New Roman" w:cs="Times New Roman"/>
          <w:sz w:val="24"/>
          <w:szCs w:val="24"/>
        </w:rPr>
        <w:t xml:space="preserve"> na rzecz poprawy zatrudnienia </w:t>
      </w:r>
      <w:r w:rsidRPr="00333CB7">
        <w:rPr>
          <w:rFonts w:ascii="Times New Roman" w:hAnsi="Times New Roman" w:cs="Times New Roman"/>
          <w:sz w:val="24"/>
          <w:szCs w:val="24"/>
        </w:rPr>
        <w:t xml:space="preserve">i tworzenia nowych miejsc pracy, co </w:t>
      </w:r>
      <w:r w:rsidR="000B57E9">
        <w:rPr>
          <w:rFonts w:ascii="Times New Roman" w:hAnsi="Times New Roman" w:cs="Times New Roman"/>
          <w:sz w:val="24"/>
          <w:szCs w:val="24"/>
        </w:rPr>
        <w:br/>
      </w:r>
      <w:r w:rsidRPr="00333CB7">
        <w:rPr>
          <w:rFonts w:ascii="Times New Roman" w:hAnsi="Times New Roman" w:cs="Times New Roman"/>
          <w:sz w:val="24"/>
          <w:szCs w:val="24"/>
        </w:rPr>
        <w:t>w dalszej kolejności wpłynie na proces przeciwdziałania ubóstwu i wykluczeniu społecznemu. Członkowie Stowarzyszenia pochodzący z sektora publicznego wspomagają działania tworzenia usług społecznych świadczonych w interesie ogólnym, jak też rewitalizację, w tym rewitalizację infrastrukturalną i społeczną niezamożnych społeczności na obszarach miejskich i wiejskich. Aby właściwie zidentyfikować potencjalnych beneficjentów z grup defaworyzowanych oraz skutecznie zadbać o te grupy podczas realizacji operacji LSR, proces wspomogą członk</w:t>
      </w:r>
      <w:r w:rsidR="005C3D6F">
        <w:rPr>
          <w:rFonts w:ascii="Times New Roman" w:hAnsi="Times New Roman" w:cs="Times New Roman"/>
          <w:sz w:val="24"/>
          <w:szCs w:val="24"/>
        </w:rPr>
        <w:t xml:space="preserve">owie LGD z sektora społecznego. </w:t>
      </w:r>
      <w:r w:rsidRPr="00333CB7">
        <w:rPr>
          <w:rFonts w:ascii="Times New Roman" w:hAnsi="Times New Roman" w:cs="Times New Roman"/>
          <w:sz w:val="24"/>
          <w:szCs w:val="24"/>
        </w:rPr>
        <w:t>Komunikacja z beneficjentami operacji będzie odbywać si</w:t>
      </w:r>
      <w:r w:rsidR="00DC6526">
        <w:rPr>
          <w:rFonts w:ascii="Times New Roman" w:hAnsi="Times New Roman" w:cs="Times New Roman"/>
          <w:sz w:val="24"/>
          <w:szCs w:val="24"/>
        </w:rPr>
        <w:t xml:space="preserve">ę zgodnie z Planem Komunikacji. </w:t>
      </w:r>
    </w:p>
    <w:p w14:paraId="0BBA79C3" w14:textId="77777777" w:rsidR="00BB7F62" w:rsidRPr="00333CB7" w:rsidRDefault="00BB7F62" w:rsidP="009E6007">
      <w:pPr>
        <w:rPr>
          <w:rFonts w:ascii="Times New Roman" w:hAnsi="Times New Roman" w:cs="Times New Roman"/>
          <w:i/>
          <w:sz w:val="24"/>
          <w:szCs w:val="24"/>
        </w:rPr>
      </w:pPr>
    </w:p>
    <w:p w14:paraId="0BDDE6F0" w14:textId="77777777" w:rsidR="00BB7F62" w:rsidRPr="00333CB7" w:rsidRDefault="00BB7F62" w:rsidP="009E6007">
      <w:pPr>
        <w:rPr>
          <w:rFonts w:ascii="Times New Roman" w:hAnsi="Times New Roman" w:cs="Times New Roman"/>
          <w:b/>
          <w:sz w:val="24"/>
          <w:szCs w:val="24"/>
        </w:rPr>
      </w:pPr>
      <w:r w:rsidRPr="00333CB7">
        <w:rPr>
          <w:rFonts w:ascii="Times New Roman" w:hAnsi="Times New Roman" w:cs="Times New Roman"/>
          <w:b/>
          <w:sz w:val="24"/>
          <w:szCs w:val="24"/>
        </w:rPr>
        <w:br w:type="page"/>
      </w:r>
    </w:p>
    <w:p w14:paraId="5AF14866" w14:textId="77777777" w:rsidR="00BB7F62" w:rsidRPr="00333CB7" w:rsidRDefault="00BB7F62" w:rsidP="00EB0F0D">
      <w:pPr>
        <w:pStyle w:val="Nagwek2"/>
        <w:numPr>
          <w:ilvl w:val="1"/>
          <w:numId w:val="20"/>
        </w:numPr>
        <w:rPr>
          <w:rFonts w:ascii="Times New Roman" w:hAnsi="Times New Roman" w:cs="Times New Roman"/>
        </w:rPr>
      </w:pPr>
      <w:bookmarkStart w:id="11" w:name="_Toc438994906"/>
      <w:r w:rsidRPr="00333CB7">
        <w:rPr>
          <w:rFonts w:ascii="Times New Roman" w:hAnsi="Times New Roman" w:cs="Times New Roman"/>
        </w:rPr>
        <w:lastRenderedPageBreak/>
        <w:t>Opis składu organów decyzyjnych</w:t>
      </w:r>
      <w:bookmarkEnd w:id="11"/>
    </w:p>
    <w:p w14:paraId="75734845" w14:textId="77777777" w:rsidR="009E6007" w:rsidRPr="00333CB7" w:rsidRDefault="009E6007" w:rsidP="009E6007">
      <w:pPr>
        <w:pStyle w:val="Tekstpodstawowy"/>
        <w:tabs>
          <w:tab w:val="right" w:leader="dot" w:pos="9540"/>
        </w:tabs>
        <w:spacing w:line="276" w:lineRule="auto"/>
        <w:ind w:firstLine="851"/>
      </w:pPr>
    </w:p>
    <w:p w14:paraId="62A86963" w14:textId="77777777" w:rsidR="00BB7F62" w:rsidRPr="00F15C46" w:rsidRDefault="00BB7F62" w:rsidP="00F15C46">
      <w:pPr>
        <w:pStyle w:val="Tekstpodstawowy"/>
        <w:tabs>
          <w:tab w:val="right" w:leader="dot" w:pos="9540"/>
        </w:tabs>
        <w:ind w:firstLine="851"/>
      </w:pPr>
      <w:r w:rsidRPr="00333CB7">
        <w:t xml:space="preserve">W skład Zarządu, Komisji Rewizyjnej oraz Rady wchodzą sektory administracyjny społeczny i gospodarczy. Żadna z grupa interesu nie posiada więcej niż 49% praw głosu </w:t>
      </w:r>
      <w:r w:rsidRPr="00333CB7">
        <w:br/>
        <w:t>w podejmowaniu decyzji. Rada - Organ decyzyjny St</w:t>
      </w:r>
      <w:r w:rsidR="009847B4">
        <w:t xml:space="preserve">owarzyszenie tj. Rada </w:t>
      </w:r>
      <w:r w:rsidRPr="00333CB7">
        <w:t xml:space="preserve"> liczy 8 członków a w jej skład wchodzą przedstawiciele wszystkich gmin objętych LSR. Sektor publiczny stanowi mniej niż 30% składu Rady. W składzie znajduje się 3 przedsiębiorców, </w:t>
      </w:r>
      <w:r w:rsidRPr="00333CB7">
        <w:br/>
        <w:t>2 kobiety i</w:t>
      </w:r>
      <w:r w:rsidR="00F15C46">
        <w:t xml:space="preserve"> 2 osoby poniżej 35 roku życia. </w:t>
      </w:r>
      <w:r w:rsidRPr="00333CB7">
        <w:t>Reprezentatywność organu decyzyjnego prezentuje poniższa tabela.</w:t>
      </w:r>
    </w:p>
    <w:p w14:paraId="71DFF193" w14:textId="77777777" w:rsidR="009E6007" w:rsidRPr="00333CB7" w:rsidRDefault="009E6007" w:rsidP="009E6007">
      <w:pPr>
        <w:pStyle w:val="Legenda"/>
        <w:rPr>
          <w:i/>
        </w:rPr>
      </w:pPr>
    </w:p>
    <w:p w14:paraId="374382D9" w14:textId="77777777" w:rsidR="00BB7F62" w:rsidRPr="00333CB7" w:rsidRDefault="00643459" w:rsidP="00643459">
      <w:pPr>
        <w:pStyle w:val="Legenda"/>
        <w:rPr>
          <w:i/>
          <w:sz w:val="22"/>
          <w:szCs w:val="22"/>
        </w:rPr>
      </w:pPr>
      <w:bookmarkStart w:id="12" w:name="_Toc437804879"/>
      <w:r w:rsidRPr="00333CB7">
        <w:rPr>
          <w:i/>
          <w:sz w:val="22"/>
          <w:szCs w:val="22"/>
        </w:rPr>
        <w:t xml:space="preserve">Tabela </w:t>
      </w:r>
      <w:r w:rsidR="00164507" w:rsidRPr="00333CB7">
        <w:rPr>
          <w:i/>
          <w:sz w:val="22"/>
          <w:szCs w:val="22"/>
        </w:rPr>
        <w:fldChar w:fldCharType="begin"/>
      </w:r>
      <w:r w:rsidRPr="00333CB7">
        <w:rPr>
          <w:i/>
          <w:sz w:val="22"/>
          <w:szCs w:val="22"/>
        </w:rPr>
        <w:instrText xml:space="preserve"> SEQ Tabela \* ARABIC </w:instrText>
      </w:r>
      <w:r w:rsidR="00164507" w:rsidRPr="00333CB7">
        <w:rPr>
          <w:i/>
          <w:sz w:val="22"/>
          <w:szCs w:val="22"/>
        </w:rPr>
        <w:fldChar w:fldCharType="separate"/>
      </w:r>
      <w:r w:rsidR="007178CA">
        <w:rPr>
          <w:i/>
          <w:noProof/>
          <w:sz w:val="22"/>
          <w:szCs w:val="22"/>
        </w:rPr>
        <w:t>3</w:t>
      </w:r>
      <w:r w:rsidR="00164507" w:rsidRPr="00333CB7">
        <w:rPr>
          <w:i/>
          <w:sz w:val="22"/>
          <w:szCs w:val="22"/>
        </w:rPr>
        <w:fldChar w:fldCharType="end"/>
      </w:r>
      <w:r w:rsidR="006F1104">
        <w:rPr>
          <w:i/>
          <w:sz w:val="22"/>
          <w:szCs w:val="22"/>
        </w:rPr>
        <w:t xml:space="preserve"> Reprezentatywność Rady Programowej - skład</w:t>
      </w:r>
      <w:r w:rsidR="00BB7F62" w:rsidRPr="00333CB7">
        <w:rPr>
          <w:i/>
          <w:sz w:val="22"/>
          <w:szCs w:val="22"/>
        </w:rPr>
        <w:t xml:space="preserve"> organu decyzyjnego</w:t>
      </w:r>
      <w:bookmarkEnd w:id="12"/>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652"/>
        <w:gridCol w:w="1423"/>
        <w:gridCol w:w="3161"/>
        <w:gridCol w:w="1913"/>
        <w:gridCol w:w="1913"/>
      </w:tblGrid>
      <w:tr w:rsidR="00BB7F62" w:rsidRPr="00333CB7" w14:paraId="3F8E867B" w14:textId="77777777" w:rsidTr="00F15C46">
        <w:trPr>
          <w:trHeight w:val="892"/>
        </w:trPr>
        <w:tc>
          <w:tcPr>
            <w:tcW w:w="652" w:type="dxa"/>
            <w:shd w:val="clear" w:color="auto" w:fill="548DD4" w:themeFill="text2" w:themeFillTint="99"/>
            <w:vAlign w:val="center"/>
          </w:tcPr>
          <w:p w14:paraId="33FF8EC8" w14:textId="77777777" w:rsidR="00BB7F62" w:rsidRPr="00F15C46" w:rsidRDefault="00BB7F62" w:rsidP="009E6007">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Lp.</w:t>
            </w:r>
          </w:p>
        </w:tc>
        <w:tc>
          <w:tcPr>
            <w:tcW w:w="1423" w:type="dxa"/>
            <w:shd w:val="clear" w:color="auto" w:fill="548DD4" w:themeFill="text2" w:themeFillTint="99"/>
            <w:vAlign w:val="center"/>
          </w:tcPr>
          <w:p w14:paraId="6E15613A" w14:textId="77777777" w:rsidR="00BB7F62" w:rsidRPr="00F15C46" w:rsidRDefault="00BB7F62" w:rsidP="009E6007">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Sektor</w:t>
            </w:r>
          </w:p>
        </w:tc>
        <w:tc>
          <w:tcPr>
            <w:tcW w:w="3161" w:type="dxa"/>
            <w:shd w:val="clear" w:color="auto" w:fill="548DD4" w:themeFill="text2" w:themeFillTint="99"/>
            <w:vAlign w:val="center"/>
          </w:tcPr>
          <w:p w14:paraId="453FCE5A" w14:textId="77777777" w:rsidR="00BB7F62" w:rsidRPr="00F15C46" w:rsidRDefault="00BB7F62" w:rsidP="006F1104">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 xml:space="preserve">Liczba </w:t>
            </w:r>
            <w:r w:rsidR="006F1104">
              <w:rPr>
                <w:rFonts w:ascii="Times New Roman" w:hAnsi="Times New Roman" w:cs="Times New Roman"/>
                <w:b/>
                <w:color w:val="FFFFFF" w:themeColor="background1"/>
              </w:rPr>
              <w:t xml:space="preserve">reprezentantów </w:t>
            </w:r>
            <w:r w:rsidRPr="00F15C46">
              <w:rPr>
                <w:rFonts w:ascii="Times New Roman" w:hAnsi="Times New Roman" w:cs="Times New Roman"/>
                <w:b/>
                <w:color w:val="FFFFFF" w:themeColor="background1"/>
              </w:rPr>
              <w:t>danego sektor</w:t>
            </w:r>
            <w:r w:rsidR="006F1104">
              <w:rPr>
                <w:rFonts w:ascii="Times New Roman" w:hAnsi="Times New Roman" w:cs="Times New Roman"/>
                <w:b/>
                <w:color w:val="FFFFFF" w:themeColor="background1"/>
              </w:rPr>
              <w:t>a wchodzących w skład Rady Programowej</w:t>
            </w:r>
          </w:p>
        </w:tc>
        <w:tc>
          <w:tcPr>
            <w:tcW w:w="1913" w:type="dxa"/>
            <w:shd w:val="clear" w:color="auto" w:fill="548DD4" w:themeFill="text2" w:themeFillTint="99"/>
            <w:vAlign w:val="center"/>
          </w:tcPr>
          <w:p w14:paraId="3BDC3C45" w14:textId="77777777" w:rsidR="00BB7F62" w:rsidRPr="00F15C46" w:rsidRDefault="006F1104" w:rsidP="009E6007">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Skład procentowy reprezentantów</w:t>
            </w:r>
          </w:p>
        </w:tc>
        <w:tc>
          <w:tcPr>
            <w:tcW w:w="1913" w:type="dxa"/>
            <w:shd w:val="clear" w:color="auto" w:fill="548DD4" w:themeFill="text2" w:themeFillTint="99"/>
            <w:vAlign w:val="center"/>
          </w:tcPr>
          <w:p w14:paraId="0B00FA49" w14:textId="77777777" w:rsidR="00BB7F62" w:rsidRPr="00F15C46" w:rsidRDefault="006F1104" w:rsidP="009E6007">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Skład procentowy reprezentantów</w:t>
            </w:r>
          </w:p>
        </w:tc>
      </w:tr>
      <w:tr w:rsidR="00BB7F62" w:rsidRPr="00333CB7" w14:paraId="4D489172" w14:textId="77777777" w:rsidTr="00921334">
        <w:tc>
          <w:tcPr>
            <w:tcW w:w="652" w:type="dxa"/>
            <w:vAlign w:val="center"/>
          </w:tcPr>
          <w:p w14:paraId="59C9ECDB"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w:t>
            </w:r>
          </w:p>
        </w:tc>
        <w:tc>
          <w:tcPr>
            <w:tcW w:w="1423" w:type="dxa"/>
            <w:vAlign w:val="center"/>
          </w:tcPr>
          <w:p w14:paraId="32907509"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Społeczny</w:t>
            </w:r>
          </w:p>
        </w:tc>
        <w:tc>
          <w:tcPr>
            <w:tcW w:w="3161" w:type="dxa"/>
            <w:vAlign w:val="center"/>
          </w:tcPr>
          <w:p w14:paraId="6AE6AE30"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913" w:type="dxa"/>
            <w:vAlign w:val="center"/>
          </w:tcPr>
          <w:p w14:paraId="2EB55210"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37,50 %</w:t>
            </w:r>
          </w:p>
        </w:tc>
        <w:tc>
          <w:tcPr>
            <w:tcW w:w="1913" w:type="dxa"/>
            <w:vMerge w:val="restart"/>
            <w:vAlign w:val="center"/>
          </w:tcPr>
          <w:p w14:paraId="7D19F591"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75,00 %</w:t>
            </w:r>
          </w:p>
          <w:p w14:paraId="67EEBFFF" w14:textId="77777777" w:rsidR="00BB7F62" w:rsidRPr="00F15C46" w:rsidRDefault="00BB7F62" w:rsidP="00F15C46">
            <w:pPr>
              <w:spacing w:line="240" w:lineRule="auto"/>
              <w:jc w:val="center"/>
              <w:rPr>
                <w:rFonts w:ascii="Times New Roman" w:hAnsi="Times New Roman" w:cs="Times New Roman"/>
              </w:rPr>
            </w:pPr>
          </w:p>
        </w:tc>
      </w:tr>
      <w:tr w:rsidR="00BB7F62" w:rsidRPr="00333CB7" w14:paraId="1FD3FD26" w14:textId="77777777" w:rsidTr="00921334">
        <w:tc>
          <w:tcPr>
            <w:tcW w:w="652" w:type="dxa"/>
            <w:vAlign w:val="center"/>
          </w:tcPr>
          <w:p w14:paraId="7400AD42"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w:t>
            </w:r>
          </w:p>
        </w:tc>
        <w:tc>
          <w:tcPr>
            <w:tcW w:w="1423" w:type="dxa"/>
            <w:vAlign w:val="center"/>
          </w:tcPr>
          <w:p w14:paraId="5903BDED"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Gospodarczy</w:t>
            </w:r>
          </w:p>
        </w:tc>
        <w:tc>
          <w:tcPr>
            <w:tcW w:w="3161" w:type="dxa"/>
            <w:vAlign w:val="center"/>
          </w:tcPr>
          <w:p w14:paraId="7F9A1E29"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913" w:type="dxa"/>
            <w:vAlign w:val="center"/>
          </w:tcPr>
          <w:p w14:paraId="56840EC4"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37,50 %</w:t>
            </w:r>
          </w:p>
        </w:tc>
        <w:tc>
          <w:tcPr>
            <w:tcW w:w="1913" w:type="dxa"/>
            <w:vMerge/>
            <w:vAlign w:val="center"/>
          </w:tcPr>
          <w:p w14:paraId="2337696B" w14:textId="77777777" w:rsidR="00BB7F62" w:rsidRPr="00F15C46" w:rsidRDefault="00BB7F62" w:rsidP="00F15C46">
            <w:pPr>
              <w:spacing w:line="240" w:lineRule="auto"/>
              <w:jc w:val="center"/>
              <w:rPr>
                <w:rFonts w:ascii="Times New Roman" w:hAnsi="Times New Roman" w:cs="Times New Roman"/>
              </w:rPr>
            </w:pPr>
          </w:p>
        </w:tc>
      </w:tr>
      <w:tr w:rsidR="00BB7F62" w:rsidRPr="00333CB7" w14:paraId="3B323D22" w14:textId="77777777" w:rsidTr="00921334">
        <w:tc>
          <w:tcPr>
            <w:tcW w:w="652" w:type="dxa"/>
            <w:vAlign w:val="center"/>
          </w:tcPr>
          <w:p w14:paraId="22A35507"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423" w:type="dxa"/>
            <w:vAlign w:val="center"/>
          </w:tcPr>
          <w:p w14:paraId="6F01A630"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Publiczny</w:t>
            </w:r>
          </w:p>
        </w:tc>
        <w:tc>
          <w:tcPr>
            <w:tcW w:w="3161" w:type="dxa"/>
            <w:vAlign w:val="center"/>
          </w:tcPr>
          <w:p w14:paraId="2D516591"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w:t>
            </w:r>
          </w:p>
        </w:tc>
        <w:tc>
          <w:tcPr>
            <w:tcW w:w="1913" w:type="dxa"/>
            <w:vAlign w:val="center"/>
          </w:tcPr>
          <w:p w14:paraId="26B23555"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25,00 %</w:t>
            </w:r>
          </w:p>
        </w:tc>
        <w:tc>
          <w:tcPr>
            <w:tcW w:w="1913" w:type="dxa"/>
            <w:vAlign w:val="center"/>
          </w:tcPr>
          <w:p w14:paraId="1DB4C690"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25,00 %</w:t>
            </w:r>
          </w:p>
        </w:tc>
      </w:tr>
      <w:tr w:rsidR="00BB7F62" w:rsidRPr="00333CB7" w14:paraId="4751F81C" w14:textId="77777777" w:rsidTr="00921334">
        <w:tc>
          <w:tcPr>
            <w:tcW w:w="652" w:type="dxa"/>
            <w:vAlign w:val="center"/>
          </w:tcPr>
          <w:p w14:paraId="11600B62"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4</w:t>
            </w:r>
          </w:p>
        </w:tc>
        <w:tc>
          <w:tcPr>
            <w:tcW w:w="1423" w:type="dxa"/>
            <w:vAlign w:val="center"/>
          </w:tcPr>
          <w:p w14:paraId="2CA173C3"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Razem</w:t>
            </w:r>
          </w:p>
        </w:tc>
        <w:tc>
          <w:tcPr>
            <w:tcW w:w="3161" w:type="dxa"/>
            <w:vAlign w:val="center"/>
          </w:tcPr>
          <w:p w14:paraId="48E2CC6B"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8</w:t>
            </w:r>
          </w:p>
        </w:tc>
        <w:tc>
          <w:tcPr>
            <w:tcW w:w="1913" w:type="dxa"/>
            <w:vAlign w:val="center"/>
          </w:tcPr>
          <w:p w14:paraId="3FC8F0C6"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100,00 %</w:t>
            </w:r>
          </w:p>
        </w:tc>
        <w:tc>
          <w:tcPr>
            <w:tcW w:w="1913" w:type="dxa"/>
            <w:vAlign w:val="center"/>
          </w:tcPr>
          <w:p w14:paraId="1AC9B5D9" w14:textId="77777777"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100,00 %</w:t>
            </w:r>
          </w:p>
        </w:tc>
      </w:tr>
    </w:tbl>
    <w:p w14:paraId="2EA81F71" w14:textId="77777777" w:rsidR="00BB7F62" w:rsidRPr="00F15C46" w:rsidRDefault="00835BA3" w:rsidP="00F15C46">
      <w:pPr>
        <w:pStyle w:val="Legenda"/>
        <w:rPr>
          <w:i/>
          <w:sz w:val="22"/>
          <w:szCs w:val="22"/>
        </w:rPr>
      </w:pPr>
      <w:r w:rsidRPr="00333CB7">
        <w:rPr>
          <w:i/>
          <w:sz w:val="22"/>
          <w:szCs w:val="22"/>
        </w:rPr>
        <w:t>Źródło: Opracowanie własne na podstawie danych Stowarzysz</w:t>
      </w:r>
      <w:r w:rsidR="00F15C46">
        <w:rPr>
          <w:i/>
          <w:sz w:val="22"/>
          <w:szCs w:val="22"/>
        </w:rPr>
        <w:t>enia „Kraina Sanu” – LGD</w:t>
      </w:r>
    </w:p>
    <w:p w14:paraId="02CB00A8" w14:textId="77777777" w:rsidR="00BB7F62" w:rsidRPr="00333CB7" w:rsidRDefault="00BB7F62" w:rsidP="00EB0F0D">
      <w:pPr>
        <w:pStyle w:val="Nagwek2"/>
        <w:numPr>
          <w:ilvl w:val="1"/>
          <w:numId w:val="20"/>
        </w:numPr>
        <w:rPr>
          <w:rFonts w:ascii="Times New Roman" w:hAnsi="Times New Roman" w:cs="Times New Roman"/>
        </w:rPr>
      </w:pPr>
      <w:bookmarkStart w:id="13" w:name="_Toc438994907"/>
      <w:r w:rsidRPr="00333CB7">
        <w:rPr>
          <w:rFonts w:ascii="Times New Roman" w:hAnsi="Times New Roman" w:cs="Times New Roman"/>
        </w:rPr>
        <w:t>Charakterystyka rozwiązań stosowanych w procesie decyzyjnym</w:t>
      </w:r>
      <w:bookmarkEnd w:id="13"/>
    </w:p>
    <w:p w14:paraId="40E4CEE6" w14:textId="77777777" w:rsidR="00BB7F62" w:rsidRPr="00333CB7" w:rsidRDefault="00BB7F62" w:rsidP="009E6007">
      <w:pPr>
        <w:pStyle w:val="Akapitzlist"/>
        <w:autoSpaceDE w:val="0"/>
        <w:autoSpaceDN w:val="0"/>
        <w:adjustRightInd w:val="0"/>
        <w:spacing w:after="0" w:line="276" w:lineRule="auto"/>
        <w:ind w:left="1074"/>
        <w:rPr>
          <w:rFonts w:ascii="Times New Roman" w:hAnsi="Times New Roman" w:cs="Times New Roman"/>
          <w:color w:val="000000"/>
          <w:sz w:val="23"/>
          <w:szCs w:val="23"/>
        </w:rPr>
      </w:pPr>
    </w:p>
    <w:p w14:paraId="24E22B4B" w14:textId="77777777" w:rsidR="00BB7F62" w:rsidRPr="00A8502D" w:rsidRDefault="00BB7F62" w:rsidP="00A8502D">
      <w:pPr>
        <w:pStyle w:val="Default"/>
        <w:ind w:firstLine="709"/>
        <w:jc w:val="both"/>
        <w:rPr>
          <w:rFonts w:ascii="Times New Roman" w:hAnsi="Times New Roman" w:cs="Times New Roman"/>
          <w:color w:val="000000" w:themeColor="text1"/>
        </w:rPr>
      </w:pPr>
      <w:r w:rsidRPr="00A8502D">
        <w:rPr>
          <w:rFonts w:ascii="Times New Roman" w:hAnsi="Times New Roman" w:cs="Times New Roman"/>
          <w:color w:val="000000" w:themeColor="text1"/>
        </w:rPr>
        <w:t xml:space="preserve">Za realizację operacji niezbędnych do wdrożenia LSR </w:t>
      </w:r>
      <w:r w:rsidR="00F22FAD" w:rsidRPr="00A8502D">
        <w:rPr>
          <w:rFonts w:ascii="Times New Roman" w:hAnsi="Times New Roman" w:cs="Times New Roman"/>
          <w:color w:val="000000" w:themeColor="text1"/>
        </w:rPr>
        <w:t>jest odpowiedzialne Biuro.  Zarząd</w:t>
      </w:r>
      <w:r w:rsidR="009B2439" w:rsidRPr="00A8502D">
        <w:rPr>
          <w:rFonts w:ascii="Times New Roman" w:hAnsi="Times New Roman" w:cs="Times New Roman"/>
          <w:color w:val="000000" w:themeColor="text1"/>
        </w:rPr>
        <w:t xml:space="preserve"> LGD</w:t>
      </w:r>
      <w:r w:rsidR="00F22FAD" w:rsidRPr="00A8502D">
        <w:rPr>
          <w:rFonts w:ascii="Times New Roman" w:hAnsi="Times New Roman" w:cs="Times New Roman"/>
          <w:color w:val="000000" w:themeColor="text1"/>
        </w:rPr>
        <w:t xml:space="preserve"> odpowiedzialny jest za p</w:t>
      </w:r>
      <w:r w:rsidRPr="00A8502D">
        <w:rPr>
          <w:rFonts w:ascii="Times New Roman" w:hAnsi="Times New Roman" w:cs="Times New Roman"/>
          <w:color w:val="000000" w:themeColor="text1"/>
        </w:rPr>
        <w:t>rzygotowywanie</w:t>
      </w:r>
      <w:r w:rsidR="00F22FAD" w:rsidRPr="00A8502D">
        <w:rPr>
          <w:rFonts w:ascii="Times New Roman" w:hAnsi="Times New Roman" w:cs="Times New Roman"/>
          <w:color w:val="000000" w:themeColor="text1"/>
        </w:rPr>
        <w:t xml:space="preserve">, </w:t>
      </w:r>
      <w:r w:rsidR="009B2439" w:rsidRPr="00A8502D">
        <w:rPr>
          <w:rFonts w:ascii="Times New Roman" w:hAnsi="Times New Roman" w:cs="Times New Roman"/>
          <w:color w:val="000000" w:themeColor="text1"/>
        </w:rPr>
        <w:t xml:space="preserve">dokonywanie zmian </w:t>
      </w:r>
      <w:r w:rsidRPr="00A8502D">
        <w:rPr>
          <w:rFonts w:ascii="Times New Roman" w:hAnsi="Times New Roman" w:cs="Times New Roman"/>
          <w:color w:val="000000" w:themeColor="text1"/>
        </w:rPr>
        <w:t xml:space="preserve"> procedur</w:t>
      </w:r>
      <w:r w:rsidR="00A8502D" w:rsidRPr="00A8502D">
        <w:rPr>
          <w:rFonts w:ascii="Times New Roman" w:hAnsi="Times New Roman" w:cs="Times New Roman"/>
          <w:color w:val="000000" w:themeColor="text1"/>
        </w:rPr>
        <w:t>,  kryterió</w:t>
      </w:r>
      <w:r w:rsidR="009B2439" w:rsidRPr="00A8502D">
        <w:rPr>
          <w:rFonts w:ascii="Times New Roman" w:hAnsi="Times New Roman" w:cs="Times New Roman"/>
          <w:color w:val="000000" w:themeColor="text1"/>
        </w:rPr>
        <w:t xml:space="preserve">w wyboru operacji </w:t>
      </w:r>
      <w:r w:rsidR="00A8502D" w:rsidRPr="00A8502D">
        <w:rPr>
          <w:rFonts w:ascii="Times New Roman" w:hAnsi="Times New Roman" w:cs="Times New Roman"/>
          <w:color w:val="000000" w:themeColor="text1"/>
        </w:rPr>
        <w:t>oraz innych  wymaganych</w:t>
      </w:r>
      <w:r w:rsidR="009B2439" w:rsidRPr="00A8502D">
        <w:rPr>
          <w:rFonts w:ascii="Times New Roman" w:hAnsi="Times New Roman" w:cs="Times New Roman"/>
          <w:color w:val="000000" w:themeColor="text1"/>
        </w:rPr>
        <w:t xml:space="preserve"> przepisami PROW dokumentów</w:t>
      </w:r>
      <w:r w:rsidR="009E6007" w:rsidRPr="00A8502D">
        <w:rPr>
          <w:rFonts w:ascii="Times New Roman" w:hAnsi="Times New Roman" w:cs="Times New Roman"/>
          <w:color w:val="000000" w:themeColor="text1"/>
        </w:rPr>
        <w:br/>
      </w:r>
      <w:r w:rsidR="009B2439" w:rsidRPr="009754D8">
        <w:rPr>
          <w:rFonts w:ascii="Times New Roman" w:hAnsi="Times New Roman" w:cs="Times New Roman"/>
          <w:color w:val="auto"/>
        </w:rPr>
        <w:t>a</w:t>
      </w:r>
      <w:r w:rsidRPr="009754D8">
        <w:rPr>
          <w:rFonts w:ascii="Times New Roman" w:hAnsi="Times New Roman" w:cs="Times New Roman"/>
          <w:color w:val="auto"/>
        </w:rPr>
        <w:t xml:space="preserve"> ich </w:t>
      </w:r>
      <w:r w:rsidR="00F22FAD" w:rsidRPr="009754D8">
        <w:rPr>
          <w:rFonts w:ascii="Times New Roman" w:hAnsi="Times New Roman" w:cs="Times New Roman"/>
          <w:color w:val="auto"/>
        </w:rPr>
        <w:t>zatwierdzanie leży w kompe</w:t>
      </w:r>
      <w:r w:rsidR="00A8502D" w:rsidRPr="009754D8">
        <w:rPr>
          <w:rFonts w:ascii="Times New Roman" w:hAnsi="Times New Roman" w:cs="Times New Roman"/>
          <w:color w:val="auto"/>
        </w:rPr>
        <w:t>te</w:t>
      </w:r>
      <w:r w:rsidR="00F22FAD" w:rsidRPr="009754D8">
        <w:rPr>
          <w:rFonts w:ascii="Times New Roman" w:hAnsi="Times New Roman" w:cs="Times New Roman"/>
          <w:color w:val="auto"/>
        </w:rPr>
        <w:t xml:space="preserve">ncji </w:t>
      </w:r>
      <w:r w:rsidR="009B2439" w:rsidRPr="009754D8">
        <w:rPr>
          <w:rFonts w:ascii="Times New Roman" w:hAnsi="Times New Roman" w:cs="Times New Roman"/>
          <w:color w:val="auto"/>
        </w:rPr>
        <w:t>Walnego Z</w:t>
      </w:r>
      <w:r w:rsidR="00A8502D" w:rsidRPr="009754D8">
        <w:rPr>
          <w:rFonts w:ascii="Times New Roman" w:hAnsi="Times New Roman" w:cs="Times New Roman"/>
          <w:color w:val="auto"/>
        </w:rPr>
        <w:t>e</w:t>
      </w:r>
      <w:r w:rsidR="009B2439" w:rsidRPr="009754D8">
        <w:rPr>
          <w:rFonts w:ascii="Times New Roman" w:hAnsi="Times New Roman" w:cs="Times New Roman"/>
          <w:color w:val="auto"/>
        </w:rPr>
        <w:t>brania Członków Stowarzyszenia</w:t>
      </w:r>
      <w:r w:rsidRPr="00A8502D">
        <w:rPr>
          <w:rFonts w:ascii="Times New Roman" w:hAnsi="Times New Roman" w:cs="Times New Roman"/>
          <w:color w:val="000000" w:themeColor="text1"/>
        </w:rPr>
        <w:t xml:space="preserve">. </w:t>
      </w:r>
      <w:r w:rsidR="009B2439" w:rsidRPr="00A8502D">
        <w:rPr>
          <w:rFonts w:ascii="Times New Roman" w:hAnsi="Times New Roman" w:cs="Times New Roman"/>
          <w:color w:val="000000" w:themeColor="text1"/>
        </w:rPr>
        <w:br/>
      </w:r>
      <w:r w:rsidRPr="00A8502D">
        <w:rPr>
          <w:rFonts w:ascii="Times New Roman" w:hAnsi="Times New Roman" w:cs="Times New Roman"/>
          <w:color w:val="000000" w:themeColor="text1"/>
        </w:rPr>
        <w:t xml:space="preserve">Pracownicy biura są zatrudniani w wyniku przeprowadzonych </w:t>
      </w:r>
      <w:r w:rsidRPr="002F4010">
        <w:rPr>
          <w:rFonts w:ascii="Times New Roman" w:hAnsi="Times New Roman" w:cs="Times New Roman"/>
          <w:color w:val="auto"/>
        </w:rPr>
        <w:t>konkursu.</w:t>
      </w:r>
      <w:r w:rsidR="007764F5" w:rsidRPr="002F4010">
        <w:rPr>
          <w:rFonts w:ascii="Times New Roman" w:hAnsi="Times New Roman" w:cs="Times New Roman"/>
          <w:color w:val="auto"/>
        </w:rPr>
        <w:t xml:space="preserve"> </w:t>
      </w:r>
      <w:r w:rsidR="003A44AA" w:rsidRPr="002F4010">
        <w:rPr>
          <w:rFonts w:ascii="Times New Roman" w:hAnsi="Times New Roman" w:cs="Times New Roman"/>
          <w:color w:val="auto"/>
        </w:rPr>
        <w:t>Biur</w:t>
      </w:r>
      <w:r w:rsidR="002F4010" w:rsidRPr="002F4010">
        <w:rPr>
          <w:rFonts w:ascii="Times New Roman" w:hAnsi="Times New Roman" w:cs="Times New Roman"/>
          <w:color w:val="auto"/>
        </w:rPr>
        <w:t xml:space="preserve">o </w:t>
      </w:r>
      <w:r w:rsidR="003A44AA" w:rsidRPr="00A8502D">
        <w:rPr>
          <w:rFonts w:ascii="Times New Roman" w:hAnsi="Times New Roman" w:cs="Times New Roman"/>
          <w:color w:val="000000" w:themeColor="text1"/>
        </w:rPr>
        <w:t>LGD prowadzi</w:t>
      </w:r>
      <w:r w:rsidRPr="00A8502D">
        <w:rPr>
          <w:rFonts w:ascii="Times New Roman" w:hAnsi="Times New Roman" w:cs="Times New Roman"/>
          <w:color w:val="000000" w:themeColor="text1"/>
        </w:rPr>
        <w:t xml:space="preserve"> sprawy organów Stowarzyszenia oraz pełną obsługę </w:t>
      </w:r>
      <w:r w:rsidR="003A44AA" w:rsidRPr="00A8502D">
        <w:rPr>
          <w:rFonts w:ascii="Times New Roman" w:hAnsi="Times New Roman" w:cs="Times New Roman"/>
          <w:color w:val="000000" w:themeColor="text1"/>
        </w:rPr>
        <w:t>administracyjną</w:t>
      </w:r>
      <w:r w:rsidRPr="00A8502D">
        <w:rPr>
          <w:rFonts w:ascii="Times New Roman" w:hAnsi="Times New Roman" w:cs="Times New Roman"/>
          <w:color w:val="000000" w:themeColor="text1"/>
        </w:rPr>
        <w:t>,</w:t>
      </w:r>
      <w:r w:rsidR="003A44AA" w:rsidRPr="00A8502D">
        <w:rPr>
          <w:rFonts w:ascii="Times New Roman" w:hAnsi="Times New Roman" w:cs="Times New Roman"/>
          <w:color w:val="000000" w:themeColor="text1"/>
        </w:rPr>
        <w:t xml:space="preserve"> finansową</w:t>
      </w:r>
      <w:r w:rsidR="00F15C46">
        <w:rPr>
          <w:rFonts w:ascii="Times New Roman" w:hAnsi="Times New Roman" w:cs="Times New Roman"/>
          <w:color w:val="000000" w:themeColor="text1"/>
        </w:rPr>
        <w:br/>
      </w:r>
      <w:r w:rsidR="003A44AA" w:rsidRPr="00A8502D">
        <w:rPr>
          <w:rFonts w:ascii="Times New Roman" w:hAnsi="Times New Roman" w:cs="Times New Roman"/>
          <w:color w:val="000000" w:themeColor="text1"/>
        </w:rPr>
        <w:t>i organizacyjną</w:t>
      </w:r>
      <w:r w:rsidRPr="00A8502D">
        <w:rPr>
          <w:rFonts w:ascii="Times New Roman" w:hAnsi="Times New Roman" w:cs="Times New Roman"/>
          <w:color w:val="000000" w:themeColor="text1"/>
        </w:rPr>
        <w:t xml:space="preserve">. Biurem kieruje dyrektor zatrudniony przez </w:t>
      </w:r>
      <w:r w:rsidR="00CC4A63" w:rsidRPr="00A8502D">
        <w:rPr>
          <w:rFonts w:ascii="Times New Roman" w:hAnsi="Times New Roman" w:cs="Times New Roman"/>
          <w:color w:val="000000" w:themeColor="text1"/>
        </w:rPr>
        <w:t xml:space="preserve">Zarząd </w:t>
      </w:r>
      <w:r w:rsidRPr="00A8502D">
        <w:rPr>
          <w:rFonts w:ascii="Times New Roman" w:hAnsi="Times New Roman" w:cs="Times New Roman"/>
          <w:color w:val="000000" w:themeColor="text1"/>
        </w:rPr>
        <w:t>Stowarzyszenia</w:t>
      </w:r>
      <w:r w:rsidR="00CC4A63" w:rsidRPr="00A8502D">
        <w:rPr>
          <w:rFonts w:ascii="Times New Roman" w:hAnsi="Times New Roman" w:cs="Times New Roman"/>
          <w:color w:val="000000" w:themeColor="text1"/>
        </w:rPr>
        <w:t>.</w:t>
      </w:r>
      <w:r w:rsidRPr="00A8502D">
        <w:rPr>
          <w:rFonts w:ascii="Times New Roman" w:hAnsi="Times New Roman" w:cs="Times New Roman"/>
          <w:color w:val="000000" w:themeColor="text1"/>
        </w:rPr>
        <w:t xml:space="preserve"> Dyrektor Biura wnioskuje do Prezesa o zatrudnienie pozostałych pracowników, określa ich kompetencje, obowiązki, odpowiedzialność oraz czas pracy i wynagrodzenie. </w:t>
      </w:r>
      <w:r w:rsidR="00CC4A63" w:rsidRPr="00A8502D">
        <w:rPr>
          <w:rFonts w:ascii="Times New Roman" w:hAnsi="Times New Roman" w:cs="Times New Roman"/>
          <w:color w:val="000000" w:themeColor="text1"/>
        </w:rPr>
        <w:t>W</w:t>
      </w:r>
      <w:r w:rsidR="005C3D6F" w:rsidRPr="00A8502D">
        <w:rPr>
          <w:rFonts w:ascii="Times New Roman" w:hAnsi="Times New Roman" w:cs="Times New Roman"/>
          <w:color w:val="000000" w:themeColor="text1"/>
        </w:rPr>
        <w:t>edług struktury organizacyjnej stanowiącej załącznik do regulaminu biura obecnie</w:t>
      </w:r>
      <w:r w:rsidR="00CC4A63" w:rsidRPr="00A8502D">
        <w:rPr>
          <w:rFonts w:ascii="Times New Roman" w:hAnsi="Times New Roman" w:cs="Times New Roman"/>
          <w:color w:val="000000" w:themeColor="text1"/>
        </w:rPr>
        <w:t xml:space="preserve"> w Biurze pracuje </w:t>
      </w:r>
      <w:r w:rsidR="00F15C46">
        <w:rPr>
          <w:rFonts w:ascii="Times New Roman" w:hAnsi="Times New Roman" w:cs="Times New Roman"/>
          <w:color w:val="000000" w:themeColor="text1"/>
        </w:rPr>
        <w:br/>
      </w:r>
      <w:r w:rsidR="00CC4A63" w:rsidRPr="00A8502D">
        <w:rPr>
          <w:rFonts w:ascii="Times New Roman" w:hAnsi="Times New Roman" w:cs="Times New Roman"/>
          <w:color w:val="000000" w:themeColor="text1"/>
        </w:rPr>
        <w:t>2 pracowników</w:t>
      </w:r>
      <w:r w:rsidR="005C3D6F" w:rsidRPr="00A8502D">
        <w:rPr>
          <w:rFonts w:ascii="Times New Roman" w:hAnsi="Times New Roman" w:cs="Times New Roman"/>
          <w:color w:val="000000" w:themeColor="text1"/>
        </w:rPr>
        <w:t>: Dyrektor Biura wraz ze Specjalistą ds. Funduszy Unijnych.  Usługi księgowe zlecane są na zewnątrz. Planuję się zatrudnić  specjalistę ds. Pro</w:t>
      </w:r>
      <w:r w:rsidR="00CC4A63" w:rsidRPr="00A8502D">
        <w:rPr>
          <w:rFonts w:ascii="Times New Roman" w:hAnsi="Times New Roman" w:cs="Times New Roman"/>
          <w:color w:val="000000" w:themeColor="text1"/>
        </w:rPr>
        <w:t>mocji i Informacji, który między innymi b</w:t>
      </w:r>
      <w:r w:rsidR="005C3D6F" w:rsidRPr="00A8502D">
        <w:rPr>
          <w:rFonts w:ascii="Times New Roman" w:hAnsi="Times New Roman" w:cs="Times New Roman"/>
          <w:color w:val="000000" w:themeColor="text1"/>
        </w:rPr>
        <w:t>ędzie odpowiedzialny za aktywizację lokalną</w:t>
      </w:r>
      <w:r w:rsidR="00CC4A63" w:rsidRPr="00A8502D">
        <w:rPr>
          <w:rFonts w:ascii="Times New Roman" w:hAnsi="Times New Roman" w:cs="Times New Roman"/>
          <w:color w:val="000000" w:themeColor="text1"/>
        </w:rPr>
        <w:t>.</w:t>
      </w:r>
    </w:p>
    <w:p w14:paraId="13A3AFA5" w14:textId="77777777" w:rsidR="00BB7F62" w:rsidRPr="00F15C46" w:rsidRDefault="005C3D6F" w:rsidP="00F15C46">
      <w:pPr>
        <w:pStyle w:val="Akapitzlist"/>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8502D">
        <w:rPr>
          <w:rFonts w:ascii="Times New Roman" w:hAnsi="Times New Roman" w:cs="Times New Roman"/>
          <w:color w:val="000000" w:themeColor="text1"/>
          <w:sz w:val="24"/>
          <w:szCs w:val="24"/>
        </w:rPr>
        <w:t>Biuro</w:t>
      </w:r>
      <w:r w:rsidR="00BB7F62" w:rsidRPr="00A8502D">
        <w:rPr>
          <w:rFonts w:ascii="Times New Roman" w:hAnsi="Times New Roman" w:cs="Times New Roman"/>
          <w:color w:val="000000" w:themeColor="text1"/>
          <w:sz w:val="24"/>
          <w:szCs w:val="24"/>
        </w:rPr>
        <w:t xml:space="preserve"> LGD zlokalizowane jes</w:t>
      </w:r>
      <w:r w:rsidR="00F15C46">
        <w:rPr>
          <w:rFonts w:ascii="Times New Roman" w:hAnsi="Times New Roman" w:cs="Times New Roman"/>
          <w:color w:val="000000" w:themeColor="text1"/>
          <w:sz w:val="24"/>
          <w:szCs w:val="24"/>
        </w:rPr>
        <w:t>t w miejscowości Tryńcza nr 375,w</w:t>
      </w:r>
      <w:r w:rsidR="00BB7F62" w:rsidRPr="00A8502D">
        <w:rPr>
          <w:rFonts w:ascii="Times New Roman" w:hAnsi="Times New Roman" w:cs="Times New Roman"/>
          <w:color w:val="000000" w:themeColor="text1"/>
          <w:sz w:val="24"/>
          <w:szCs w:val="24"/>
        </w:rPr>
        <w:t>yposa</w:t>
      </w:r>
      <w:r w:rsidR="003A44AA" w:rsidRPr="00A8502D">
        <w:rPr>
          <w:rFonts w:ascii="Times New Roman" w:hAnsi="Times New Roman" w:cs="Times New Roman"/>
          <w:color w:val="000000" w:themeColor="text1"/>
          <w:sz w:val="24"/>
          <w:szCs w:val="24"/>
        </w:rPr>
        <w:t>żone odpowiednio do pracy i przy</w:t>
      </w:r>
      <w:r w:rsidR="00BB7F62" w:rsidRPr="00A8502D">
        <w:rPr>
          <w:rFonts w:ascii="Times New Roman" w:hAnsi="Times New Roman" w:cs="Times New Roman"/>
          <w:color w:val="000000" w:themeColor="text1"/>
          <w:sz w:val="24"/>
          <w:szCs w:val="24"/>
        </w:rPr>
        <w:t xml:space="preserve">jmowania beneficjentów, </w:t>
      </w:r>
      <w:r w:rsidR="003A44AA" w:rsidRPr="00A8502D">
        <w:rPr>
          <w:rFonts w:ascii="Times New Roman" w:hAnsi="Times New Roman" w:cs="Times New Roman"/>
          <w:color w:val="000000" w:themeColor="text1"/>
          <w:sz w:val="24"/>
          <w:szCs w:val="24"/>
        </w:rPr>
        <w:t xml:space="preserve">położone </w:t>
      </w:r>
      <w:r w:rsidR="00BB7F62" w:rsidRPr="00A8502D">
        <w:rPr>
          <w:rFonts w:ascii="Times New Roman" w:hAnsi="Times New Roman" w:cs="Times New Roman"/>
          <w:color w:val="000000" w:themeColor="text1"/>
          <w:sz w:val="24"/>
          <w:szCs w:val="24"/>
        </w:rPr>
        <w:t>w dogodnej lokalizacji. Dostęp do biura LGD mają mieszkańcy, przedst</w:t>
      </w:r>
      <w:r w:rsidR="008719BB" w:rsidRPr="00A8502D">
        <w:rPr>
          <w:rFonts w:ascii="Times New Roman" w:hAnsi="Times New Roman" w:cs="Times New Roman"/>
          <w:color w:val="000000" w:themeColor="text1"/>
          <w:sz w:val="24"/>
          <w:szCs w:val="24"/>
        </w:rPr>
        <w:t xml:space="preserve">awicieleNGO, grupy </w:t>
      </w:r>
      <w:r w:rsidR="00D17DFC" w:rsidRPr="00A8502D">
        <w:rPr>
          <w:rFonts w:ascii="Times New Roman" w:hAnsi="Times New Roman" w:cs="Times New Roman"/>
          <w:color w:val="000000" w:themeColor="text1"/>
          <w:sz w:val="24"/>
          <w:szCs w:val="24"/>
        </w:rPr>
        <w:t xml:space="preserve">defaworyzowane </w:t>
      </w:r>
      <w:r w:rsidR="000B57E9">
        <w:rPr>
          <w:rFonts w:ascii="Times New Roman" w:hAnsi="Times New Roman" w:cs="Times New Roman"/>
          <w:color w:val="000000" w:themeColor="text1"/>
          <w:sz w:val="24"/>
          <w:szCs w:val="24"/>
        </w:rPr>
        <w:br/>
      </w:r>
      <w:r w:rsidR="00BB7F62" w:rsidRPr="00A8502D">
        <w:rPr>
          <w:rFonts w:ascii="Times New Roman" w:hAnsi="Times New Roman" w:cs="Times New Roman"/>
          <w:color w:val="000000" w:themeColor="text1"/>
          <w:sz w:val="24"/>
          <w:szCs w:val="24"/>
        </w:rPr>
        <w:t>i potencjalni beneficjenc</w:t>
      </w:r>
      <w:r w:rsidR="00D17DFC" w:rsidRPr="00A8502D">
        <w:rPr>
          <w:rFonts w:ascii="Times New Roman" w:hAnsi="Times New Roman" w:cs="Times New Roman"/>
          <w:color w:val="000000" w:themeColor="text1"/>
          <w:sz w:val="24"/>
          <w:szCs w:val="24"/>
        </w:rPr>
        <w:t xml:space="preserve">i, </w:t>
      </w:r>
      <w:r w:rsidR="008719BB" w:rsidRPr="00A8502D">
        <w:rPr>
          <w:rFonts w:ascii="Times New Roman" w:hAnsi="Times New Roman" w:cs="Times New Roman"/>
          <w:color w:val="000000" w:themeColor="text1"/>
          <w:sz w:val="24"/>
          <w:szCs w:val="24"/>
        </w:rPr>
        <w:t>którzy</w:t>
      </w:r>
      <w:r w:rsidR="00BB7F62" w:rsidRPr="00A8502D">
        <w:rPr>
          <w:rFonts w:ascii="Times New Roman" w:hAnsi="Times New Roman" w:cs="Times New Roman"/>
          <w:color w:val="000000" w:themeColor="text1"/>
          <w:sz w:val="24"/>
          <w:szCs w:val="24"/>
        </w:rPr>
        <w:t>zgłaszają lokalne problemy. Biuro LGD na podstawie tych zgłoszeń i własnych analiz wnosi poszczególne sprawy po</w:t>
      </w:r>
      <w:r w:rsidR="00F15C46">
        <w:rPr>
          <w:rFonts w:ascii="Times New Roman" w:hAnsi="Times New Roman" w:cs="Times New Roman"/>
          <w:color w:val="000000" w:themeColor="text1"/>
          <w:sz w:val="24"/>
          <w:szCs w:val="24"/>
        </w:rPr>
        <w:t>d obrady organów Stowarzyszenia,</w:t>
      </w:r>
      <w:r w:rsidR="00BB7F62" w:rsidRPr="00A8502D">
        <w:rPr>
          <w:rFonts w:ascii="Times New Roman" w:hAnsi="Times New Roman" w:cs="Times New Roman"/>
          <w:color w:val="000000" w:themeColor="text1"/>
          <w:sz w:val="24"/>
          <w:szCs w:val="24"/>
        </w:rPr>
        <w:t xml:space="preserve"> które podejmują ostateczne rozstrzygnięcia w zakresie wsparcia i realizacji bieżących działań. Biuro organizuje wraz z mieszkańcami i instytucjami terenu LGD działani</w:t>
      </w:r>
      <w:r w:rsidR="00F15C46">
        <w:rPr>
          <w:rFonts w:ascii="Times New Roman" w:hAnsi="Times New Roman" w:cs="Times New Roman"/>
          <w:color w:val="000000" w:themeColor="text1"/>
          <w:sz w:val="24"/>
          <w:szCs w:val="24"/>
        </w:rPr>
        <w:t xml:space="preserve">a aktywizacyjne </w:t>
      </w:r>
      <w:r w:rsidR="00F15C46">
        <w:rPr>
          <w:rFonts w:ascii="Times New Roman" w:hAnsi="Times New Roman" w:cs="Times New Roman"/>
          <w:color w:val="000000" w:themeColor="text1"/>
          <w:sz w:val="24"/>
          <w:szCs w:val="24"/>
        </w:rPr>
        <w:br/>
        <w:t xml:space="preserve">i promocyjne. </w:t>
      </w:r>
      <w:r w:rsidR="00BB7F62" w:rsidRPr="00A8502D">
        <w:rPr>
          <w:rFonts w:ascii="Times New Roman" w:hAnsi="Times New Roman" w:cs="Times New Roman"/>
          <w:color w:val="000000" w:themeColor="text1"/>
          <w:sz w:val="24"/>
          <w:szCs w:val="24"/>
        </w:rPr>
        <w:t>Komunikacja na temat zwoływanych zebrań organów Stowarzyszenia jest realizowana pisemnie za pomocą poczty elektronicznej oraz poprzez zamieszczanie ogłoszeń w miejscach publicznych do tego przeznaczonych</w:t>
      </w:r>
      <w:r w:rsidR="00A8502D" w:rsidRPr="00A8502D">
        <w:rPr>
          <w:rFonts w:ascii="Times New Roman" w:hAnsi="Times New Roman" w:cs="Times New Roman"/>
          <w:color w:val="000000" w:themeColor="text1"/>
          <w:sz w:val="24"/>
          <w:szCs w:val="24"/>
        </w:rPr>
        <w:t xml:space="preserve"> oraz </w:t>
      </w:r>
      <w:r w:rsidR="00D17DFC" w:rsidRPr="00A8502D">
        <w:rPr>
          <w:rFonts w:ascii="Times New Roman" w:hAnsi="Times New Roman" w:cs="Times New Roman"/>
          <w:color w:val="000000" w:themeColor="text1"/>
          <w:sz w:val="24"/>
          <w:szCs w:val="24"/>
        </w:rPr>
        <w:t>telefonicznie</w:t>
      </w:r>
      <w:r w:rsidR="00BB7F62" w:rsidRPr="00A8502D">
        <w:rPr>
          <w:rFonts w:ascii="Times New Roman" w:hAnsi="Times New Roman" w:cs="Times New Roman"/>
          <w:color w:val="000000" w:themeColor="text1"/>
          <w:sz w:val="24"/>
          <w:szCs w:val="24"/>
        </w:rPr>
        <w:t>zapewniając skuteczny sposób przekazywania informacji.</w:t>
      </w:r>
    </w:p>
    <w:p w14:paraId="099606CA" w14:textId="77777777" w:rsidR="00BB7F62" w:rsidRPr="00A8502D" w:rsidRDefault="00BB7F62" w:rsidP="00A8502D">
      <w:pPr>
        <w:spacing w:line="240" w:lineRule="auto"/>
        <w:jc w:val="both"/>
        <w:rPr>
          <w:rFonts w:ascii="Times New Roman" w:hAnsi="Times New Roman" w:cs="Times New Roman"/>
          <w:b/>
          <w:color w:val="000000" w:themeColor="text1"/>
          <w:sz w:val="24"/>
          <w:szCs w:val="24"/>
        </w:rPr>
        <w:sectPr w:rsidR="00BB7F62" w:rsidRPr="00A8502D" w:rsidSect="00BB7F62">
          <w:headerReference w:type="default" r:id="rId14"/>
          <w:footerReference w:type="default" r:id="rId15"/>
          <w:pgSz w:w="11906" w:h="16838"/>
          <w:pgMar w:top="1417" w:right="1417" w:bottom="1417" w:left="1417" w:header="708" w:footer="708" w:gutter="0"/>
          <w:pgNumType w:start="0"/>
          <w:cols w:space="708"/>
          <w:titlePg/>
          <w:docGrid w:linePitch="360"/>
        </w:sectPr>
      </w:pPr>
    </w:p>
    <w:p w14:paraId="5B8F2F8D" w14:textId="77777777" w:rsidR="00BB7F62" w:rsidRPr="00333CB7" w:rsidRDefault="00BB7F62" w:rsidP="00EB0F0D">
      <w:pPr>
        <w:pStyle w:val="Nagwek2"/>
        <w:numPr>
          <w:ilvl w:val="1"/>
          <w:numId w:val="20"/>
        </w:numPr>
        <w:rPr>
          <w:rFonts w:ascii="Times New Roman" w:hAnsi="Times New Roman" w:cs="Times New Roman"/>
        </w:rPr>
      </w:pPr>
      <w:bookmarkStart w:id="14" w:name="_Toc438994908"/>
      <w:r w:rsidRPr="00333CB7">
        <w:rPr>
          <w:rFonts w:ascii="Times New Roman" w:hAnsi="Times New Roman" w:cs="Times New Roman"/>
        </w:rPr>
        <w:lastRenderedPageBreak/>
        <w:t>Dokumenty regulujące zasady funkcjonowania LGD</w:t>
      </w:r>
      <w:bookmarkEnd w:id="14"/>
    </w:p>
    <w:p w14:paraId="1F200898" w14:textId="77777777" w:rsidR="002C3D28" w:rsidRPr="00333CB7" w:rsidRDefault="002C3D28" w:rsidP="002C3D28">
      <w:pPr>
        <w:pStyle w:val="Legenda"/>
        <w:rPr>
          <w:i/>
          <w:sz w:val="22"/>
          <w:szCs w:val="22"/>
        </w:rPr>
      </w:pPr>
      <w:r w:rsidRPr="00333CB7">
        <w:rPr>
          <w:i/>
          <w:sz w:val="22"/>
          <w:szCs w:val="22"/>
        </w:rPr>
        <w:t>Tabel</w:t>
      </w:r>
      <w:r w:rsidR="000238E1">
        <w:rPr>
          <w:i/>
          <w:sz w:val="22"/>
          <w:szCs w:val="22"/>
        </w:rPr>
        <w:t>a 7 Po</w:t>
      </w:r>
      <w:r w:rsidRPr="00333CB7">
        <w:rPr>
          <w:i/>
          <w:sz w:val="22"/>
          <w:szCs w:val="22"/>
        </w:rPr>
        <w:t>dstawowe dokumenty wewnętrzne regulujące zasady działania LGD</w:t>
      </w:r>
    </w:p>
    <w:tbl>
      <w:tblPr>
        <w:tblStyle w:val="Jasnalistaakcent1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665"/>
        <w:gridCol w:w="11935"/>
      </w:tblGrid>
      <w:tr w:rsidR="002C3D28" w:rsidRPr="00333CB7" w14:paraId="554ACFD3" w14:textId="77777777" w:rsidTr="00D83A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2AF676ED" w14:textId="77777777" w:rsidR="002C3D28" w:rsidRPr="00D51EC7" w:rsidRDefault="002C3D28" w:rsidP="00D83A44">
            <w:pPr>
              <w:jc w:val="center"/>
              <w:rPr>
                <w:rFonts w:ascii="Times New Roman" w:hAnsi="Times New Roman" w:cs="Times New Roman"/>
              </w:rPr>
            </w:pPr>
            <w:r w:rsidRPr="00D51EC7">
              <w:rPr>
                <w:rFonts w:ascii="Times New Roman" w:hAnsi="Times New Roman" w:cs="Times New Roman"/>
              </w:rPr>
              <w:t>Lp.</w:t>
            </w:r>
          </w:p>
        </w:tc>
        <w:tc>
          <w:tcPr>
            <w:tcW w:w="1665" w:type="dxa"/>
          </w:tcPr>
          <w:p w14:paraId="4C3D356B" w14:textId="77777777" w:rsidR="002C3D28" w:rsidRPr="00D51EC7" w:rsidRDefault="002C3D28" w:rsidP="00D83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1EC7">
              <w:rPr>
                <w:rFonts w:ascii="Times New Roman" w:hAnsi="Times New Roman" w:cs="Times New Roman"/>
              </w:rPr>
              <w:t>Rodzaj dokumentu</w:t>
            </w:r>
          </w:p>
        </w:tc>
        <w:tc>
          <w:tcPr>
            <w:tcW w:w="11935" w:type="dxa"/>
          </w:tcPr>
          <w:p w14:paraId="6337231C" w14:textId="77777777" w:rsidR="002C3D28" w:rsidRPr="00D51EC7" w:rsidRDefault="002C3D28" w:rsidP="00D83A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1EC7">
              <w:rPr>
                <w:rFonts w:ascii="Times New Roman" w:hAnsi="Times New Roman" w:cs="Times New Roman"/>
              </w:rPr>
              <w:t>Regulowane kwestie</w:t>
            </w:r>
          </w:p>
        </w:tc>
      </w:tr>
      <w:tr w:rsidR="002C3D28" w:rsidRPr="00333CB7" w14:paraId="214ED677" w14:textId="77777777" w:rsidTr="00D83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3213A5A6" w14:textId="77777777" w:rsidR="002C3D28" w:rsidRPr="00333CB7" w:rsidRDefault="002C3D28" w:rsidP="00D83A44">
            <w:pPr>
              <w:rPr>
                <w:rFonts w:ascii="Times New Roman" w:hAnsi="Times New Roman" w:cs="Times New Roman"/>
              </w:rPr>
            </w:pPr>
            <w:r w:rsidRPr="00333CB7">
              <w:rPr>
                <w:rFonts w:ascii="Times New Roman" w:hAnsi="Times New Roman" w:cs="Times New Roman"/>
              </w:rPr>
              <w:t>1.</w:t>
            </w:r>
          </w:p>
        </w:tc>
        <w:tc>
          <w:tcPr>
            <w:tcW w:w="1665" w:type="dxa"/>
          </w:tcPr>
          <w:p w14:paraId="36C69C89" w14:textId="77777777" w:rsidR="002C3D28" w:rsidRPr="00333CB7" w:rsidRDefault="002C3D28" w:rsidP="00D83A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Statut LGD</w:t>
            </w:r>
          </w:p>
        </w:tc>
        <w:tc>
          <w:tcPr>
            <w:tcW w:w="11935" w:type="dxa"/>
          </w:tcPr>
          <w:p w14:paraId="7C6FF554" w14:textId="77777777" w:rsidR="002C3D28"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Statut LGD reguluje następujące kwestie:</w:t>
            </w:r>
          </w:p>
          <w:p w14:paraId="6E23953E" w14:textId="77777777" w:rsidR="002C3D28" w:rsidRPr="002336AC"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62163EE"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Wskazuje nazwę Stowarzyszenia oraz podstawę prawną funkcjonowania Stowarzyszenie</w:t>
            </w:r>
          </w:p>
          <w:p w14:paraId="2A039DC5"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Wskazuje obszar gmin, jakie obejmuje swoim działaniem</w:t>
            </w:r>
          </w:p>
          <w:p w14:paraId="67C84F27"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Definiuje organ nadzoru</w:t>
            </w:r>
          </w:p>
          <w:p w14:paraId="0A917B0A"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Definiuje cele i formy działania Stowarzyszenia oraz sposoby realizacji celów Stowarzyszenia</w:t>
            </w:r>
          </w:p>
          <w:p w14:paraId="0A29E961"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Definiuje zasady nabywania i utraty członkostwa w Stowarzyszeniu</w:t>
            </w:r>
          </w:p>
          <w:p w14:paraId="04EAF14E"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Określa wymagania dla kandydatów na członka Stowarzyszenia</w:t>
            </w:r>
          </w:p>
          <w:p w14:paraId="4437E041"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Określa obowiązki i prawa członka Stowarzyszenia</w:t>
            </w:r>
          </w:p>
          <w:p w14:paraId="2EA2E9D1"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Wskazuje władze Stowarzyszenia, czas trwania kadencji, sposób przyjmowania uchwał</w:t>
            </w:r>
          </w:p>
          <w:p w14:paraId="3AF0C65A"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Określa zasady działania Walnego Zebrania Członków Stowarzyszenia oraz określa zasady działania Rady</w:t>
            </w:r>
          </w:p>
          <w:p w14:paraId="41F632DA"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Określa zasady działania oraz kompetencje Zarządu Stowarzyszenia oraz kompetencje Komisji Rewizyjnej Stowarzyszenia</w:t>
            </w:r>
          </w:p>
          <w:p w14:paraId="1D09ABF7" w14:textId="77777777" w:rsidR="002C3D28"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Wskazuje majątek Stowarzyszenia</w:t>
            </w:r>
          </w:p>
          <w:p w14:paraId="1716E33F" w14:textId="77777777" w:rsidR="002C3D28" w:rsidRPr="002336AC" w:rsidRDefault="002C3D28" w:rsidP="00EB0F0D">
            <w:pPr>
              <w:pStyle w:val="Akapitzlist"/>
              <w:numPr>
                <w:ilvl w:val="0"/>
                <w:numId w:val="49"/>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336AC">
              <w:rPr>
                <w:rFonts w:ascii="Times New Roman" w:hAnsi="Times New Roman" w:cs="Times New Roman"/>
              </w:rPr>
              <w:t>Wskazuje sposób rozwiązania Stowarzyszenia</w:t>
            </w:r>
          </w:p>
          <w:p w14:paraId="6418AA6C" w14:textId="77777777" w:rsidR="002C3D28" w:rsidRPr="002336AC"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C3D28" w:rsidRPr="00333CB7" w14:paraId="6BCE81B9" w14:textId="77777777" w:rsidTr="00D83A44">
        <w:tc>
          <w:tcPr>
            <w:cnfStyle w:val="001000000000" w:firstRow="0" w:lastRow="0" w:firstColumn="1" w:lastColumn="0" w:oddVBand="0" w:evenVBand="0" w:oddHBand="0" w:evenHBand="0" w:firstRowFirstColumn="0" w:firstRowLastColumn="0" w:lastRowFirstColumn="0" w:lastRowLastColumn="0"/>
            <w:tcW w:w="570" w:type="dxa"/>
          </w:tcPr>
          <w:p w14:paraId="688655EA" w14:textId="77777777" w:rsidR="002C3D28" w:rsidRPr="00333CB7" w:rsidRDefault="002C3D28" w:rsidP="00D83A44">
            <w:pPr>
              <w:rPr>
                <w:rFonts w:ascii="Times New Roman" w:hAnsi="Times New Roman" w:cs="Times New Roman"/>
              </w:rPr>
            </w:pPr>
            <w:r w:rsidRPr="00333CB7">
              <w:rPr>
                <w:rFonts w:ascii="Times New Roman" w:hAnsi="Times New Roman" w:cs="Times New Roman"/>
              </w:rPr>
              <w:t>2.</w:t>
            </w:r>
          </w:p>
        </w:tc>
        <w:tc>
          <w:tcPr>
            <w:tcW w:w="1665" w:type="dxa"/>
          </w:tcPr>
          <w:p w14:paraId="049AE52D" w14:textId="77777777" w:rsidR="002C3D28" w:rsidRPr="00333CB7" w:rsidRDefault="002C3D28" w:rsidP="00D83A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Regulamin organu decyzyjnego – Rady Stowarzyszenia</w:t>
            </w:r>
          </w:p>
          <w:p w14:paraId="4556A9CB" w14:textId="77777777" w:rsidR="002C3D28" w:rsidRPr="00333CB7" w:rsidRDefault="002C3D28" w:rsidP="00D83A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935" w:type="dxa"/>
          </w:tcPr>
          <w:p w14:paraId="28BC9E4C" w14:textId="77777777" w:rsidR="002C3D28" w:rsidRDefault="002C3D28" w:rsidP="00D83A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Regulamin organu decyzyjnego – Rady – określa organizację wewnętrzną i tryb pracy Rady Stowarzyszenia ,,Kraina Sanu” – Lokalna Grupa Działania.</w:t>
            </w:r>
          </w:p>
          <w:p w14:paraId="6711A35F" w14:textId="77777777" w:rsidR="002C3D28" w:rsidRDefault="002C3D28" w:rsidP="00D83A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Regulamin organu decyzyjnego reguluje następujące kwestie:</w:t>
            </w:r>
          </w:p>
          <w:p w14:paraId="2AB56495"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skład członków Rady</w:t>
            </w:r>
          </w:p>
          <w:p w14:paraId="0BE05F48"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prawa i obowiązki członków Rady</w:t>
            </w:r>
          </w:p>
          <w:p w14:paraId="39B3F4A5"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kompetencje i zakres obowiązków Przewodniczącego Rady</w:t>
            </w:r>
          </w:p>
          <w:p w14:paraId="47BD2D37"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Wskazuje tryb i zasady  działania Rady</w:t>
            </w:r>
          </w:p>
          <w:p w14:paraId="3F7C7790"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kompetencje Rady</w:t>
            </w:r>
          </w:p>
          <w:p w14:paraId="2503AE53"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zasady dotyczące  przygotowania i zwołania posiedzeń Rady</w:t>
            </w:r>
          </w:p>
          <w:p w14:paraId="194365EB"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przebieg posiedzeń Rady</w:t>
            </w:r>
          </w:p>
          <w:p w14:paraId="49A9B1F3"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Określa zasady dotyczące głosowania </w:t>
            </w:r>
          </w:p>
          <w:p w14:paraId="0E1C9F5B"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Określa zasady zwoływania i organizacji posiedzeń organu decyzyjnego (sposób informowania członków  organu </w:t>
            </w:r>
            <w:r w:rsidR="005C3B0B">
              <w:rPr>
                <w:rFonts w:ascii="Times New Roman" w:hAnsi="Times New Roman" w:cs="Times New Roman"/>
                <w:color w:val="000000"/>
              </w:rPr>
              <w:br/>
            </w:r>
            <w:r>
              <w:rPr>
                <w:rFonts w:ascii="Times New Roman" w:hAnsi="Times New Roman" w:cs="Times New Roman"/>
                <w:color w:val="000000"/>
              </w:rPr>
              <w:t>o posiedzeniach, zasady dostarczania dokumentów dotyczących spraw podejmowanych na posiedzeniach)</w:t>
            </w:r>
          </w:p>
          <w:p w14:paraId="7B1A24FF" w14:textId="77777777" w:rsidR="002C3D28" w:rsidRPr="00A332D4"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Określa zasady powoływania i odwoływania członków </w:t>
            </w:r>
          </w:p>
          <w:p w14:paraId="350A3AA8"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lastRenderedPageBreak/>
              <w:t>Wskazuje zasady dotyczące zachowania bezstronności i unikania konfliktu interesu wraz z obowiązkiem publikowania protokołów z posiedzeń organu decyzyjnego zawierających informacje o wyłączeniach z procesu decyzyjnego, ze wskazaniem których wniosków wyłączenie dotyczy</w:t>
            </w:r>
          </w:p>
          <w:p w14:paraId="647907C9"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Określa zasady w zakresie określania kworum i systemu głosowania</w:t>
            </w:r>
          </w:p>
          <w:p w14:paraId="122C922C" w14:textId="77777777" w:rsidR="002C3D28"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Zasady protokołowania posiedzeń organu decyzyjnego</w:t>
            </w:r>
          </w:p>
          <w:p w14:paraId="52F067E4" w14:textId="77777777" w:rsidR="002C3D28" w:rsidRPr="00D01622" w:rsidRDefault="002C3D28" w:rsidP="00EB0F0D">
            <w:pPr>
              <w:pStyle w:val="Akapitzlist"/>
              <w:numPr>
                <w:ilvl w:val="0"/>
                <w:numId w:val="47"/>
              </w:num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Zasady wynagradzania członków organu decyzyjne</w:t>
            </w:r>
            <w:r w:rsidR="00B7785B">
              <w:rPr>
                <w:rFonts w:ascii="Times New Roman" w:hAnsi="Times New Roman" w:cs="Times New Roman"/>
                <w:color w:val="000000"/>
              </w:rPr>
              <w:t>go</w:t>
            </w:r>
          </w:p>
        </w:tc>
      </w:tr>
      <w:tr w:rsidR="002C3D28" w:rsidRPr="00333CB7" w14:paraId="6C02F358" w14:textId="77777777" w:rsidTr="00D83A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14:paraId="6C53859F" w14:textId="77777777" w:rsidR="002C3D28" w:rsidRPr="00333CB7" w:rsidRDefault="002C3D28" w:rsidP="00D83A44">
            <w:pPr>
              <w:rPr>
                <w:rFonts w:ascii="Times New Roman" w:hAnsi="Times New Roman" w:cs="Times New Roman"/>
              </w:rPr>
            </w:pPr>
            <w:r w:rsidRPr="00333CB7">
              <w:rPr>
                <w:rFonts w:ascii="Times New Roman" w:hAnsi="Times New Roman" w:cs="Times New Roman"/>
              </w:rPr>
              <w:lastRenderedPageBreak/>
              <w:t>3.</w:t>
            </w:r>
          </w:p>
        </w:tc>
        <w:tc>
          <w:tcPr>
            <w:tcW w:w="1665" w:type="dxa"/>
          </w:tcPr>
          <w:p w14:paraId="5B3A28DC" w14:textId="77777777" w:rsidR="002C3D28" w:rsidRPr="00333CB7" w:rsidRDefault="002C3D28" w:rsidP="00D83A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Regulamin biura LGD określa;</w:t>
            </w:r>
          </w:p>
        </w:tc>
        <w:tc>
          <w:tcPr>
            <w:tcW w:w="11935" w:type="dxa"/>
          </w:tcPr>
          <w:p w14:paraId="613E62C0" w14:textId="77777777" w:rsidR="002C3D28"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5655">
              <w:rPr>
                <w:rFonts w:ascii="Times New Roman" w:hAnsi="Times New Roman" w:cs="Times New Roman"/>
              </w:rPr>
              <w:t xml:space="preserve">Regulamin określa zasady funkcjonowania Biura Stowarzyszenia „Kraina Sanu” – Lokalnej Grupy Działania,  ramowy zakres działania i kompetencji Biura  i służb księgowo-finansowych Stowarzyszenia oraz inne postanowienia związane z działalnością Biura Stowarzyszenia. </w:t>
            </w:r>
          </w:p>
          <w:p w14:paraId="315F4FFE" w14:textId="77777777" w:rsidR="002C3D28"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08CA0DC" w14:textId="77777777" w:rsidR="002C3D28"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Regulamin Pracy Biura reguluje następujące kwestie:</w:t>
            </w:r>
          </w:p>
          <w:p w14:paraId="1E03ECBE" w14:textId="77777777" w:rsidR="002C3D28"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Zasady zatrudniania i wynagradzania pracowników</w:t>
            </w:r>
          </w:p>
          <w:p w14:paraId="179E002E" w14:textId="77777777" w:rsidR="002C3D28"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E5655">
              <w:rPr>
                <w:rFonts w:ascii="Times New Roman" w:hAnsi="Times New Roman" w:cs="Times New Roman"/>
              </w:rPr>
              <w:t>Uprawnienia dyrektora biura</w:t>
            </w:r>
          </w:p>
          <w:p w14:paraId="23799F4F" w14:textId="77777777" w:rsidR="002C3D28"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Obowiązki pracowników Biura </w:t>
            </w:r>
          </w:p>
          <w:p w14:paraId="0BE14ED4" w14:textId="77777777" w:rsidR="002C3D28"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Godziny pracy biura</w:t>
            </w:r>
          </w:p>
          <w:p w14:paraId="5D99C62C" w14:textId="77777777" w:rsidR="002C3D28"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Zasady udostępniania informacji będących w dyspozycji LGD uwzględniające zasady bezpieczeństwa informacji </w:t>
            </w:r>
            <w:r w:rsidR="00B7785B">
              <w:rPr>
                <w:rFonts w:ascii="Times New Roman" w:hAnsi="Times New Roman" w:cs="Times New Roman"/>
              </w:rPr>
              <w:br/>
            </w:r>
            <w:r>
              <w:rPr>
                <w:rFonts w:ascii="Times New Roman" w:hAnsi="Times New Roman" w:cs="Times New Roman"/>
              </w:rPr>
              <w:t>i przetwarzania danych osobowych</w:t>
            </w:r>
          </w:p>
          <w:p w14:paraId="6F5477CC" w14:textId="77777777" w:rsidR="002C3D28" w:rsidRPr="00FE5655" w:rsidRDefault="002C3D28" w:rsidP="00EB0F0D">
            <w:pPr>
              <w:pStyle w:val="Akapitzlist"/>
              <w:numPr>
                <w:ilvl w:val="0"/>
                <w:numId w:val="4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Zasady świadczenia doradztwa oraz opis metody oceny efektywności świadczonego przez pracowników LGD doradztwa  </w:t>
            </w:r>
          </w:p>
          <w:p w14:paraId="1684C9F1" w14:textId="77777777" w:rsidR="002C3D28" w:rsidRPr="00FE5655"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F43EDB3" w14:textId="77777777" w:rsidR="002C3D28" w:rsidRPr="00710A59" w:rsidRDefault="002C3D28" w:rsidP="00D83A4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483E78F8" w14:textId="77777777" w:rsidR="00BB7F62" w:rsidRPr="00333CB7" w:rsidRDefault="00BB7F62" w:rsidP="0064406A">
      <w:pPr>
        <w:pStyle w:val="Legenda"/>
        <w:rPr>
          <w:i/>
        </w:rPr>
      </w:pPr>
      <w:r w:rsidRPr="00333CB7">
        <w:rPr>
          <w:i/>
        </w:rPr>
        <w:t>Źródło: Opracowanie własne na podstawie dokumentacji Stowarzyszenie „Kraina Sanu” - LGD</w:t>
      </w:r>
    </w:p>
    <w:p w14:paraId="1FB3A1A1" w14:textId="77777777" w:rsidR="00A6672F" w:rsidRPr="00333CB7" w:rsidRDefault="00A6672F" w:rsidP="009E6007">
      <w:pPr>
        <w:rPr>
          <w:rFonts w:ascii="Times New Roman" w:hAnsi="Times New Roman" w:cs="Times New Roman"/>
          <w:b/>
          <w:sz w:val="20"/>
          <w:szCs w:val="20"/>
        </w:rPr>
        <w:sectPr w:rsidR="00A6672F" w:rsidRPr="00333CB7" w:rsidSect="00887C50">
          <w:headerReference w:type="default" r:id="rId16"/>
          <w:footerReference w:type="default" r:id="rId17"/>
          <w:pgSz w:w="16838" w:h="11906" w:orient="landscape"/>
          <w:pgMar w:top="1418" w:right="1387" w:bottom="1418" w:left="1418" w:header="708" w:footer="708" w:gutter="0"/>
          <w:cols w:space="708"/>
          <w:docGrid w:linePitch="360"/>
        </w:sectPr>
      </w:pPr>
    </w:p>
    <w:p w14:paraId="494C67AB" w14:textId="77777777" w:rsidR="00BB7F62" w:rsidRPr="00333CB7" w:rsidRDefault="00BB7F62" w:rsidP="00EB0F0D">
      <w:pPr>
        <w:pStyle w:val="Nagwek1"/>
        <w:numPr>
          <w:ilvl w:val="0"/>
          <w:numId w:val="20"/>
        </w:numPr>
        <w:rPr>
          <w:rFonts w:ascii="Times New Roman" w:hAnsi="Times New Roman" w:cs="Times New Roman"/>
        </w:rPr>
      </w:pPr>
      <w:bookmarkStart w:id="15" w:name="_Toc438994909"/>
      <w:r w:rsidRPr="00333CB7">
        <w:rPr>
          <w:rFonts w:ascii="Times New Roman" w:hAnsi="Times New Roman" w:cs="Times New Roman"/>
        </w:rPr>
        <w:lastRenderedPageBreak/>
        <w:t>PARTYCYPACYJNY CHARAKTER LSR</w:t>
      </w:r>
      <w:bookmarkEnd w:id="15"/>
    </w:p>
    <w:p w14:paraId="1331DE38" w14:textId="77777777" w:rsidR="0064406A" w:rsidRPr="00333CB7" w:rsidRDefault="0064406A" w:rsidP="009E6007">
      <w:pPr>
        <w:pStyle w:val="NormalnyWeb"/>
        <w:spacing w:before="0" w:beforeAutospacing="0" w:after="0" w:afterAutospacing="0" w:line="276" w:lineRule="auto"/>
        <w:ind w:firstLine="709"/>
        <w:jc w:val="both"/>
      </w:pPr>
    </w:p>
    <w:p w14:paraId="7B26CEAD" w14:textId="77777777" w:rsidR="00B7785B" w:rsidRDefault="00BB0FC3" w:rsidP="0039749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sz w:val="24"/>
          <w:szCs w:val="24"/>
        </w:rPr>
        <w:t xml:space="preserve">We wstępnej </w:t>
      </w:r>
      <w:r w:rsidRPr="00333CB7">
        <w:rPr>
          <w:rFonts w:ascii="Times New Roman" w:hAnsi="Times New Roman" w:cs="Times New Roman"/>
          <w:color w:val="000000"/>
          <w:sz w:val="24"/>
          <w:szCs w:val="24"/>
        </w:rPr>
        <w:t>faz</w:t>
      </w:r>
      <w:r w:rsidR="003A44AA" w:rsidRPr="00333CB7">
        <w:rPr>
          <w:rFonts w:ascii="Times New Roman" w:hAnsi="Times New Roman" w:cs="Times New Roman"/>
          <w:color w:val="000000"/>
          <w:sz w:val="24"/>
          <w:szCs w:val="24"/>
        </w:rPr>
        <w:t>ie prac nad przygotowaniem LSR</w:t>
      </w:r>
      <w:r w:rsidR="003A44AA" w:rsidRPr="00333CB7">
        <w:rPr>
          <w:rFonts w:ascii="Times New Roman" w:eastAsia="Times New Roman" w:hAnsi="Times New Roman" w:cs="Times New Roman"/>
          <w:sz w:val="24"/>
          <w:szCs w:val="24"/>
          <w:lang w:eastAsia="pl-PL"/>
        </w:rPr>
        <w:t xml:space="preserve">do diagnozy obszaru </w:t>
      </w:r>
      <w:r w:rsidR="00B7785B">
        <w:rPr>
          <w:rFonts w:ascii="Times New Roman" w:eastAsia="Times New Roman" w:hAnsi="Times New Roman" w:cs="Times New Roman"/>
          <w:sz w:val="24"/>
          <w:szCs w:val="24"/>
          <w:lang w:eastAsia="pl-PL"/>
        </w:rPr>
        <w:br/>
      </w:r>
      <w:r w:rsidR="003A44AA" w:rsidRPr="00333CB7">
        <w:rPr>
          <w:rFonts w:ascii="Times New Roman" w:eastAsia="Times New Roman" w:hAnsi="Times New Roman" w:cs="Times New Roman"/>
          <w:sz w:val="24"/>
          <w:szCs w:val="24"/>
          <w:lang w:eastAsia="pl-PL"/>
        </w:rPr>
        <w:t>i występujących problemów społeczno-gospodarczych</w:t>
      </w:r>
      <w:r w:rsidRPr="00333CB7">
        <w:rPr>
          <w:rFonts w:ascii="Times New Roman" w:hAnsi="Times New Roman" w:cs="Times New Roman"/>
          <w:color w:val="000000"/>
          <w:sz w:val="24"/>
          <w:szCs w:val="24"/>
        </w:rPr>
        <w:t xml:space="preserve"> zastosowano metodę </w:t>
      </w:r>
      <w:r w:rsidRPr="00333CB7">
        <w:rPr>
          <w:rFonts w:ascii="Times New Roman" w:eastAsia="Times New Roman" w:hAnsi="Times New Roman" w:cs="Times New Roman"/>
          <w:b/>
          <w:i/>
          <w:sz w:val="24"/>
          <w:szCs w:val="24"/>
          <w:lang w:eastAsia="pl-PL"/>
        </w:rPr>
        <w:t>Deskresearch</w:t>
      </w:r>
      <w:r w:rsidRPr="00333CB7">
        <w:rPr>
          <w:rFonts w:ascii="Times New Roman" w:eastAsia="Times New Roman" w:hAnsi="Times New Roman" w:cs="Times New Roman"/>
          <w:sz w:val="24"/>
          <w:szCs w:val="24"/>
          <w:lang w:eastAsia="pl-PL"/>
        </w:rPr>
        <w:t xml:space="preserve"> opierająca się na analizie danych zastanych. Do analizy wykorzystano informacje, które zostały </w:t>
      </w:r>
      <w:r w:rsidR="00D115D7" w:rsidRPr="00333CB7">
        <w:rPr>
          <w:rFonts w:ascii="Times New Roman" w:eastAsia="Times New Roman" w:hAnsi="Times New Roman" w:cs="Times New Roman"/>
          <w:sz w:val="24"/>
          <w:szCs w:val="24"/>
          <w:lang w:eastAsia="pl-PL"/>
        </w:rPr>
        <w:t xml:space="preserve">opracowane </w:t>
      </w:r>
      <w:r w:rsidRPr="00333CB7">
        <w:rPr>
          <w:rFonts w:ascii="Times New Roman" w:eastAsia="Times New Roman" w:hAnsi="Times New Roman" w:cs="Times New Roman"/>
          <w:sz w:val="24"/>
          <w:szCs w:val="24"/>
          <w:lang w:eastAsia="pl-PL"/>
        </w:rPr>
        <w:t>przez inne podmioty tj.: GUS, PUP, Gmin</w:t>
      </w:r>
      <w:r w:rsidR="00D115D7" w:rsidRPr="00333CB7">
        <w:rPr>
          <w:rFonts w:ascii="Times New Roman" w:eastAsia="Times New Roman" w:hAnsi="Times New Roman" w:cs="Times New Roman"/>
          <w:sz w:val="24"/>
          <w:szCs w:val="24"/>
          <w:lang w:eastAsia="pl-PL"/>
        </w:rPr>
        <w:t>y oraz informacje zgromadzone przez</w:t>
      </w:r>
      <w:r w:rsidRPr="00333CB7">
        <w:rPr>
          <w:rFonts w:ascii="Times New Roman" w:eastAsia="Times New Roman" w:hAnsi="Times New Roman" w:cs="Times New Roman"/>
          <w:sz w:val="24"/>
          <w:szCs w:val="24"/>
          <w:lang w:eastAsia="pl-PL"/>
        </w:rPr>
        <w:t xml:space="preserve"> LGD</w:t>
      </w:r>
      <w:r w:rsidRPr="00333CB7">
        <w:rPr>
          <w:rFonts w:ascii="Times New Roman" w:hAnsi="Times New Roman" w:cs="Times New Roman"/>
          <w:color w:val="000000"/>
          <w:sz w:val="24"/>
          <w:szCs w:val="24"/>
        </w:rPr>
        <w:t xml:space="preserve">. </w:t>
      </w:r>
    </w:p>
    <w:p w14:paraId="1AD3B5DD" w14:textId="77777777" w:rsidR="00BB0FC3" w:rsidRPr="000238E1" w:rsidRDefault="00BB0FC3" w:rsidP="00B7785B">
      <w:pPr>
        <w:autoSpaceDE w:val="0"/>
        <w:autoSpaceDN w:val="0"/>
        <w:adjustRightInd w:val="0"/>
        <w:spacing w:after="0" w:line="240" w:lineRule="auto"/>
        <w:ind w:firstLine="708"/>
        <w:jc w:val="both"/>
        <w:rPr>
          <w:rFonts w:ascii="Times New Roman" w:hAnsi="Times New Roman" w:cs="Times New Roman"/>
          <w:sz w:val="24"/>
          <w:szCs w:val="24"/>
        </w:rPr>
      </w:pPr>
      <w:r w:rsidRPr="000238E1">
        <w:rPr>
          <w:rFonts w:ascii="Times New Roman" w:hAnsi="Times New Roman" w:cs="Times New Roman"/>
          <w:sz w:val="24"/>
          <w:szCs w:val="24"/>
        </w:rPr>
        <w:t>W procesie opracowania Lokalnej Strategii Rozwoju Kierowanego przez Społeczność na obszarze funkcjonowania Lokalnej Grupy Działania „Kraina Sanu” w dużym stopniu wykorzystano aktywne uczestnictwo społeczności lokalnej, poszczególnych grup interesów oraz ich zaangażowanie w działania na rzecz rozwoju lokalnego.</w:t>
      </w:r>
      <w:r w:rsidR="000238E1" w:rsidRPr="000238E1">
        <w:rPr>
          <w:rFonts w:ascii="Times New Roman" w:hAnsi="Times New Roman" w:cs="Times New Roman"/>
          <w:sz w:val="24"/>
          <w:szCs w:val="24"/>
        </w:rPr>
        <w:t xml:space="preserve"> </w:t>
      </w:r>
    </w:p>
    <w:p w14:paraId="46F4B23B" w14:textId="77777777" w:rsidR="00BB0FC3" w:rsidRPr="00D51EC7" w:rsidRDefault="00BB0FC3" w:rsidP="00D51EC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sz w:val="24"/>
          <w:szCs w:val="24"/>
        </w:rPr>
        <w:t xml:space="preserve">W celu zapewnienia oddolnego charakteru LSR, tj. </w:t>
      </w:r>
      <w:r w:rsidRPr="00333CB7">
        <w:rPr>
          <w:rFonts w:ascii="Times New Roman" w:hAnsi="Times New Roman" w:cs="Times New Roman"/>
          <w:sz w:val="24"/>
          <w:szCs w:val="24"/>
          <w:shd w:val="clear" w:color="auto" w:fill="FFFFFF"/>
        </w:rPr>
        <w:t xml:space="preserve">aktywnego uczestnictwa społeczności lokalnej w procesie przygotowania LSR informację o planowanych spotkaniach konsultacyjnych podawano do publicznej wiadomości za pośrednictwem lokalnej prasy, stron internetowych LGD i partnerskich gmin, ogłoszeń i plakatów rozwieszanych na tablicach ogłoszeń w partnerskich gminach oraz na obszarze gmin LGD, a także za </w:t>
      </w:r>
      <w:r w:rsidR="00B63E15">
        <w:rPr>
          <w:rFonts w:ascii="Times New Roman" w:hAnsi="Times New Roman" w:cs="Times New Roman"/>
          <w:sz w:val="24"/>
          <w:szCs w:val="24"/>
          <w:shd w:val="clear" w:color="auto" w:fill="FFFFFF"/>
        </w:rPr>
        <w:t>pomocą bezpośrednich</w:t>
      </w:r>
      <w:r w:rsidRPr="00333CB7">
        <w:rPr>
          <w:rFonts w:ascii="Times New Roman" w:hAnsi="Times New Roman" w:cs="Times New Roman"/>
          <w:sz w:val="24"/>
          <w:szCs w:val="24"/>
          <w:shd w:val="clear" w:color="auto" w:fill="FFFFFF"/>
        </w:rPr>
        <w:t xml:space="preserve"> zaproszeń do udziału w konsultacjach kierowanych do przedstawic</w:t>
      </w:r>
      <w:r w:rsidR="00D51EC7">
        <w:rPr>
          <w:rFonts w:ascii="Times New Roman" w:hAnsi="Times New Roman" w:cs="Times New Roman"/>
          <w:sz w:val="24"/>
          <w:szCs w:val="24"/>
          <w:shd w:val="clear" w:color="auto" w:fill="FFFFFF"/>
        </w:rPr>
        <w:t>ieli poszczególnych sektorów</w:t>
      </w:r>
      <w:r w:rsidR="00D51EC7" w:rsidRPr="00D51EC7">
        <w:rPr>
          <w:rFonts w:ascii="Times New Roman" w:hAnsi="Times New Roman" w:cs="Times New Roman"/>
          <w:sz w:val="24"/>
          <w:szCs w:val="24"/>
          <w:shd w:val="clear" w:color="auto" w:fill="FFFFFF"/>
        </w:rPr>
        <w:t xml:space="preserve">.  </w:t>
      </w:r>
      <w:r w:rsidRPr="00D51EC7">
        <w:rPr>
          <w:rFonts w:ascii="Times New Roman" w:hAnsi="Times New Roman" w:cs="Times New Roman"/>
          <w:sz w:val="24"/>
          <w:szCs w:val="24"/>
        </w:rPr>
        <w:t>W pracach nad Lokalną Strategią Rozwoju dl</w:t>
      </w:r>
      <w:r w:rsidR="00D51EC7" w:rsidRPr="00D51EC7">
        <w:rPr>
          <w:rFonts w:ascii="Times New Roman" w:hAnsi="Times New Roman" w:cs="Times New Roman"/>
          <w:sz w:val="24"/>
          <w:szCs w:val="24"/>
        </w:rPr>
        <w:t xml:space="preserve">a Stowarzyszenia „Kraina Sanu” </w:t>
      </w:r>
      <w:r w:rsidRPr="00D51EC7">
        <w:rPr>
          <w:rFonts w:ascii="Times New Roman" w:hAnsi="Times New Roman" w:cs="Times New Roman"/>
          <w:sz w:val="24"/>
          <w:szCs w:val="24"/>
        </w:rPr>
        <w:t>– Lokalna Grupa Działania zadbano, aby uczestniczyli w nich na równych zasadach i przy zachowanych proporcjach przedstawiciele wszystk</w:t>
      </w:r>
      <w:r w:rsidR="00D51EC7">
        <w:rPr>
          <w:rFonts w:ascii="Times New Roman" w:hAnsi="Times New Roman" w:cs="Times New Roman"/>
          <w:sz w:val="24"/>
          <w:szCs w:val="24"/>
        </w:rPr>
        <w:t xml:space="preserve">ich sektorów, reprezentowanych </w:t>
      </w:r>
      <w:r w:rsidRPr="00D51EC7">
        <w:rPr>
          <w:rFonts w:ascii="Times New Roman" w:hAnsi="Times New Roman" w:cs="Times New Roman"/>
          <w:sz w:val="24"/>
          <w:szCs w:val="24"/>
        </w:rPr>
        <w:t>w Stowarzyszeniu. W każdej gminie LGD odbyły się spotkania konsultacyjne ze społecznością lokalną</w:t>
      </w:r>
      <w:r w:rsidRPr="00333CB7">
        <w:t>.</w:t>
      </w:r>
    </w:p>
    <w:p w14:paraId="34665E32" w14:textId="77777777" w:rsidR="00BB0FC3" w:rsidRPr="00333CB7" w:rsidRDefault="00BB0FC3" w:rsidP="00397497">
      <w:pPr>
        <w:pStyle w:val="NormalnyWeb"/>
        <w:spacing w:before="0" w:beforeAutospacing="0" w:after="0" w:afterAutospacing="0"/>
        <w:ind w:firstLine="709"/>
        <w:jc w:val="both"/>
        <w:rPr>
          <w:color w:val="000000"/>
        </w:rPr>
      </w:pPr>
      <w:r w:rsidRPr="00333CB7">
        <w:t>Etap definiowania lokalnych potrzeb i problemów odby</w:t>
      </w:r>
      <w:r w:rsidR="00D115D7" w:rsidRPr="00333CB7">
        <w:t xml:space="preserve">wał się zgodnie z metodą RADAR, </w:t>
      </w:r>
      <w:r w:rsidR="00D115D7" w:rsidRPr="00333CB7">
        <w:rPr>
          <w:color w:val="000000"/>
          <w:shd w:val="clear" w:color="auto" w:fill="FFFFFF"/>
        </w:rPr>
        <w:t>przyjętą</w:t>
      </w:r>
      <w:r w:rsidRPr="00333CB7">
        <w:rPr>
          <w:color w:val="000000"/>
          <w:shd w:val="clear" w:color="auto" w:fill="FFFFFF"/>
        </w:rPr>
        <w:t xml:space="preserve"> za model współpracy władz lokalnych (oraz administracji publicznej) </w:t>
      </w:r>
      <w:r w:rsidR="00D115D7" w:rsidRPr="00333CB7">
        <w:rPr>
          <w:color w:val="000000"/>
          <w:shd w:val="clear" w:color="auto" w:fill="FFFFFF"/>
        </w:rPr>
        <w:br/>
      </w:r>
      <w:r w:rsidRPr="00333CB7">
        <w:rPr>
          <w:color w:val="000000"/>
          <w:shd w:val="clear" w:color="auto" w:fill="FFFFFF"/>
        </w:rPr>
        <w:t xml:space="preserve">z obywatelami (mieszkańcami, przedstawicielami organizacji pozarządowych). </w:t>
      </w:r>
      <w:r w:rsidR="00D115D7" w:rsidRPr="00333CB7">
        <w:rPr>
          <w:color w:val="000000"/>
          <w:shd w:val="clear" w:color="auto" w:fill="FFFFFF"/>
        </w:rPr>
        <w:t>Metoda j</w:t>
      </w:r>
      <w:r w:rsidRPr="00333CB7">
        <w:rPr>
          <w:color w:val="000000"/>
          <w:shd w:val="clear" w:color="auto" w:fill="FFFFFF"/>
        </w:rPr>
        <w:t xml:space="preserve">est </w:t>
      </w:r>
      <w:r w:rsidR="00D115D7" w:rsidRPr="00333CB7">
        <w:rPr>
          <w:color w:val="000000"/>
          <w:shd w:val="clear" w:color="auto" w:fill="FFFFFF"/>
        </w:rPr>
        <w:t xml:space="preserve">charakterystyczna dla partycypacji w zarządzaniu. Polega na zadawaniu pytań o opinie, słuchaniu </w:t>
      </w:r>
      <w:r w:rsidRPr="00333CB7">
        <w:rPr>
          <w:color w:val="000000"/>
          <w:shd w:val="clear" w:color="auto" w:fill="FFFFFF"/>
        </w:rPr>
        <w:t xml:space="preserve">sugestii </w:t>
      </w:r>
      <w:r w:rsidR="00D115D7" w:rsidRPr="00333CB7">
        <w:rPr>
          <w:color w:val="000000"/>
          <w:shd w:val="clear" w:color="auto" w:fill="FFFFFF"/>
        </w:rPr>
        <w:t>badany oraz braniu</w:t>
      </w:r>
      <w:r w:rsidRPr="00333CB7">
        <w:rPr>
          <w:color w:val="000000"/>
          <w:shd w:val="clear" w:color="auto" w:fill="FFFFFF"/>
        </w:rPr>
        <w:t xml:space="preserve"> pod uwagę ich propozycji. Metoda jest </w:t>
      </w:r>
      <w:r w:rsidR="00D115D7" w:rsidRPr="00333CB7">
        <w:rPr>
          <w:color w:val="000000"/>
          <w:shd w:val="clear" w:color="auto" w:fill="FFFFFF"/>
        </w:rPr>
        <w:t>często stosowana</w:t>
      </w:r>
      <w:r w:rsidRPr="00333CB7">
        <w:rPr>
          <w:color w:val="000000"/>
          <w:shd w:val="clear" w:color="auto" w:fill="FFFFFF"/>
        </w:rPr>
        <w:t xml:space="preserve"> w samorządach terytorialnych zarówno w Polsce jak i innych krajach UE. </w:t>
      </w:r>
      <w:r w:rsidRPr="00333CB7">
        <w:rPr>
          <w:bCs/>
          <w:color w:val="000000"/>
        </w:rPr>
        <w:t>Obrazowo można przedstawić, iż metoda RADAR przebiega w czterech etapach:</w:t>
      </w:r>
    </w:p>
    <w:p w14:paraId="5638790F" w14:textId="77777777"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Odkrycie i zgłoszenie problemów</w:t>
      </w:r>
    </w:p>
    <w:p w14:paraId="4F890692" w14:textId="77777777"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Ustalenie priorytetów</w:t>
      </w:r>
    </w:p>
    <w:p w14:paraId="56CDEBE0" w14:textId="77777777"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Priorytetyzacja problemów poprzez demokratyczne głosowanie</w:t>
      </w:r>
    </w:p>
    <w:p w14:paraId="34DECC3D" w14:textId="77777777"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Propozycje rozwiązań (propozycje działań – harmonogram)</w:t>
      </w:r>
      <w:r w:rsidRPr="00333CB7">
        <w:rPr>
          <w:rStyle w:val="Odwoanieprzypisudolnego"/>
          <w:rFonts w:ascii="Times New Roman" w:eastAsia="Times New Roman" w:hAnsi="Times New Roman" w:cs="Times New Roman"/>
          <w:color w:val="000000"/>
          <w:sz w:val="24"/>
          <w:szCs w:val="24"/>
          <w:lang w:eastAsia="pl-PL"/>
        </w:rPr>
        <w:footnoteReference w:id="1"/>
      </w:r>
      <w:r w:rsidRPr="00333CB7">
        <w:rPr>
          <w:rFonts w:ascii="Times New Roman" w:eastAsia="Times New Roman" w:hAnsi="Times New Roman" w:cs="Times New Roman"/>
          <w:color w:val="000000"/>
          <w:sz w:val="24"/>
          <w:szCs w:val="24"/>
          <w:lang w:eastAsia="pl-PL"/>
        </w:rPr>
        <w:t>.</w:t>
      </w:r>
    </w:p>
    <w:p w14:paraId="624E0E29" w14:textId="77777777" w:rsidR="00BB7F62" w:rsidRPr="00333CB7" w:rsidRDefault="00BB0FC3" w:rsidP="00397497">
      <w:pPr>
        <w:shd w:val="clear" w:color="auto" w:fill="FFFFFF"/>
        <w:spacing w:after="0" w:line="240" w:lineRule="auto"/>
        <w:ind w:firstLine="708"/>
        <w:jc w:val="both"/>
        <w:rPr>
          <w:rFonts w:ascii="Times New Roman" w:eastAsia="Times New Roman" w:hAnsi="Times New Roman" w:cs="Times New Roman"/>
          <w:color w:val="222222"/>
          <w:sz w:val="24"/>
          <w:szCs w:val="24"/>
          <w:lang w:eastAsia="pl-PL"/>
        </w:rPr>
      </w:pPr>
      <w:r w:rsidRPr="00333CB7">
        <w:rPr>
          <w:rFonts w:ascii="Times New Roman" w:eastAsia="Times New Roman" w:hAnsi="Times New Roman" w:cs="Times New Roman"/>
          <w:color w:val="222222"/>
          <w:sz w:val="24"/>
          <w:szCs w:val="24"/>
          <w:lang w:eastAsia="pl-PL"/>
        </w:rPr>
        <w:t>Spotkania konsultacyjne ze społecznością lokalną odbyły się wielokrotnie co prezentuje poniżej zamieszczona tabela zamieszczona w dalszej części opracowania.</w:t>
      </w:r>
    </w:p>
    <w:p w14:paraId="6782181A" w14:textId="77777777" w:rsidR="000B3A3F" w:rsidRPr="00333CB7" w:rsidRDefault="000B3A3F" w:rsidP="00643459">
      <w:pPr>
        <w:pStyle w:val="Legenda"/>
        <w:rPr>
          <w:i/>
          <w:sz w:val="22"/>
          <w:szCs w:val="22"/>
        </w:rPr>
      </w:pPr>
      <w:bookmarkStart w:id="16" w:name="_Toc437804881"/>
    </w:p>
    <w:p w14:paraId="04E39C27" w14:textId="77777777" w:rsidR="00BB7F62" w:rsidRPr="00333CB7" w:rsidRDefault="00643459" w:rsidP="00643459">
      <w:pPr>
        <w:pStyle w:val="Legenda"/>
        <w:rPr>
          <w:i/>
          <w:sz w:val="22"/>
          <w:szCs w:val="22"/>
        </w:rPr>
      </w:pPr>
      <w:r w:rsidRPr="00333CB7">
        <w:rPr>
          <w:i/>
          <w:sz w:val="22"/>
          <w:szCs w:val="22"/>
        </w:rPr>
        <w:t>Tabel</w:t>
      </w:r>
      <w:r w:rsidR="000238E1">
        <w:rPr>
          <w:i/>
          <w:sz w:val="22"/>
          <w:szCs w:val="22"/>
        </w:rPr>
        <w:t>a 8 Li</w:t>
      </w:r>
      <w:r w:rsidR="00BB7F62" w:rsidRPr="00333CB7">
        <w:rPr>
          <w:i/>
          <w:sz w:val="22"/>
          <w:szCs w:val="22"/>
        </w:rPr>
        <w:t>czba spotkań ze społecznością lokalną</w:t>
      </w:r>
      <w:bookmarkEnd w:id="16"/>
      <w:r w:rsidR="00A6672F" w:rsidRPr="00333CB7">
        <w:rPr>
          <w:i/>
          <w:sz w:val="22"/>
          <w:szCs w:val="22"/>
        </w:rPr>
        <w:t xml:space="preserve"> metodą Radaru</w:t>
      </w:r>
    </w:p>
    <w:tbl>
      <w:tblPr>
        <w:tblW w:w="0" w:type="auto"/>
        <w:tblLook w:val="04A0" w:firstRow="1" w:lastRow="0" w:firstColumn="1" w:lastColumn="0" w:noHBand="0" w:noVBand="1"/>
      </w:tblPr>
      <w:tblGrid>
        <w:gridCol w:w="562"/>
        <w:gridCol w:w="3968"/>
        <w:gridCol w:w="2265"/>
        <w:gridCol w:w="2265"/>
      </w:tblGrid>
      <w:tr w:rsidR="00BB7F62" w:rsidRPr="00333CB7" w14:paraId="30B1958F" w14:textId="77777777" w:rsidTr="00D51EC7">
        <w:trPr>
          <w:trHeight w:val="401"/>
        </w:trPr>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2AEA3D91" w14:textId="77777777"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Lp.</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77489C65" w14:textId="77777777"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 xml:space="preserve">Data spotkania </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37A4BBCA" w14:textId="77777777"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Miejsce spotkania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45C4F9D7" w14:textId="77777777"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Liczba uczestników</w:t>
            </w:r>
          </w:p>
        </w:tc>
      </w:tr>
      <w:tr w:rsidR="00BB7F62" w:rsidRPr="00333CB7" w14:paraId="213091CD"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7C34A5F"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1</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A08D391"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03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FA905DF"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w:t>
            </w:r>
            <w:r w:rsidR="00BB7F62" w:rsidRPr="00D51EC7">
              <w:rPr>
                <w:rFonts w:ascii="Times New Roman" w:hAnsi="Times New Roman" w:cs="Times New Roman"/>
                <w:lang w:eastAsia="pl-PL"/>
              </w:rPr>
              <w:t>min</w:t>
            </w:r>
            <w:r w:rsidRPr="00D51EC7">
              <w:rPr>
                <w:rFonts w:ascii="Times New Roman" w:hAnsi="Times New Roman" w:cs="Times New Roman"/>
                <w:lang w:eastAsia="pl-PL"/>
              </w:rPr>
              <w:t>a</w:t>
            </w:r>
            <w:r w:rsidR="00BB7F62" w:rsidRPr="00D51EC7">
              <w:rPr>
                <w:rFonts w:ascii="Times New Roman" w:hAnsi="Times New Roman" w:cs="Times New Roman"/>
                <w:lang w:eastAsia="pl-PL"/>
              </w:rPr>
              <w:t xml:space="preserve"> Sieniawa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252E538"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32</w:t>
            </w:r>
          </w:p>
        </w:tc>
      </w:tr>
      <w:tr w:rsidR="00BB7F62" w:rsidRPr="00333CB7" w14:paraId="5258264B"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5633FF"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2</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915A544"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04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E71DD33"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Jarosław</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13FA98C"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31</w:t>
            </w:r>
          </w:p>
        </w:tc>
      </w:tr>
      <w:tr w:rsidR="00BB7F62" w:rsidRPr="00333CB7" w14:paraId="4E9D22F3"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C1DB32"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3</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02DFBD"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08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4E0F94"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Adamówka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CB88A43"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32</w:t>
            </w:r>
          </w:p>
        </w:tc>
      </w:tr>
      <w:tr w:rsidR="00BB7F62" w:rsidRPr="00333CB7" w14:paraId="531A7CD0"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D52B2CB"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4</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8A212E0"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09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CBB0267"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Tryńcza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D57F9E5"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14:paraId="3C392676"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A33215D"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5</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693B28B"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10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355C74"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Wiązownica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928C5CD"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14:paraId="339DCA08" w14:textId="7777777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785404D" w14:textId="77777777"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6</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E00B618" w14:textId="77777777"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16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C5694C2" w14:textId="77777777"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Kuryłówka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0958860" w14:textId="77777777"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14:paraId="307FDA0B" w14:textId="77777777" w:rsidTr="00D51EC7">
        <w:tc>
          <w:tcPr>
            <w:tcW w:w="679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75C51D3" w14:textId="77777777" w:rsidR="00BB7F62" w:rsidRPr="00D51EC7" w:rsidRDefault="00BB7F62" w:rsidP="00D51EC7">
            <w:pPr>
              <w:pStyle w:val="Bezodstpw"/>
              <w:rPr>
                <w:rFonts w:ascii="Times New Roman" w:eastAsia="Times New Roman" w:hAnsi="Times New Roman" w:cs="Times New Roman"/>
                <w:lang w:eastAsia="pl-PL"/>
              </w:rPr>
            </w:pPr>
            <w:r w:rsidRPr="00D51EC7">
              <w:rPr>
                <w:rFonts w:ascii="Times New Roman" w:eastAsia="Times New Roman" w:hAnsi="Times New Roman" w:cs="Times New Roman"/>
                <w:lang w:eastAsia="pl-PL"/>
              </w:rPr>
              <w:t>Razem</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BBBD8FB" w14:textId="77777777" w:rsidR="00BB7F62" w:rsidRPr="00D51EC7" w:rsidRDefault="00BB7F62" w:rsidP="00AE162A">
            <w:pPr>
              <w:pStyle w:val="Bezodstpw"/>
              <w:jc w:val="center"/>
              <w:rPr>
                <w:rFonts w:ascii="Times New Roman" w:eastAsia="Times New Roman" w:hAnsi="Times New Roman" w:cs="Times New Roman"/>
                <w:lang w:eastAsia="pl-PL"/>
              </w:rPr>
            </w:pPr>
            <w:r w:rsidRPr="00D51EC7">
              <w:rPr>
                <w:rFonts w:ascii="Times New Roman" w:eastAsia="Times New Roman" w:hAnsi="Times New Roman" w:cs="Times New Roman"/>
                <w:lang w:eastAsia="pl-PL"/>
              </w:rPr>
              <w:t>185</w:t>
            </w:r>
          </w:p>
        </w:tc>
      </w:tr>
    </w:tbl>
    <w:p w14:paraId="33DCAF10" w14:textId="77777777" w:rsidR="00BB7F62" w:rsidRPr="00333CB7" w:rsidRDefault="00BB7F62" w:rsidP="0064406A">
      <w:pPr>
        <w:pStyle w:val="Legenda"/>
        <w:rPr>
          <w:i/>
          <w:sz w:val="22"/>
          <w:szCs w:val="22"/>
        </w:rPr>
      </w:pPr>
      <w:r w:rsidRPr="00333CB7">
        <w:rPr>
          <w:i/>
          <w:sz w:val="22"/>
          <w:szCs w:val="22"/>
        </w:rPr>
        <w:t>Źródło: Opracowanie własne</w:t>
      </w:r>
    </w:p>
    <w:p w14:paraId="3434D533" w14:textId="77777777" w:rsidR="0064406A" w:rsidRPr="00333CB7" w:rsidRDefault="0064406A" w:rsidP="009E6007">
      <w:pPr>
        <w:shd w:val="clear" w:color="auto" w:fill="FFFFFF"/>
        <w:spacing w:after="0"/>
        <w:jc w:val="both"/>
        <w:rPr>
          <w:rFonts w:ascii="Times New Roman" w:eastAsia="Times New Roman" w:hAnsi="Times New Roman" w:cs="Times New Roman"/>
          <w:i/>
          <w:color w:val="222222"/>
          <w:sz w:val="24"/>
          <w:szCs w:val="24"/>
          <w:lang w:eastAsia="pl-PL"/>
        </w:rPr>
      </w:pPr>
    </w:p>
    <w:p w14:paraId="69E3DDF1" w14:textId="77777777" w:rsidR="00BB7F62" w:rsidRPr="00333CB7" w:rsidRDefault="00BB7F62"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lastRenderedPageBreak/>
        <w:t xml:space="preserve">Wynikiem </w:t>
      </w:r>
      <w:r w:rsidR="00D115D7" w:rsidRPr="00333CB7">
        <w:rPr>
          <w:rFonts w:ascii="Times New Roman" w:eastAsia="Times New Roman" w:hAnsi="Times New Roman" w:cs="Times New Roman"/>
          <w:color w:val="000000"/>
          <w:sz w:val="24"/>
          <w:szCs w:val="24"/>
          <w:lang w:eastAsia="pl-PL"/>
        </w:rPr>
        <w:t xml:space="preserve">analizy </w:t>
      </w:r>
      <w:r w:rsidRPr="00333CB7">
        <w:rPr>
          <w:rFonts w:ascii="Times New Roman" w:eastAsia="Times New Roman" w:hAnsi="Times New Roman" w:cs="Times New Roman"/>
          <w:color w:val="000000"/>
          <w:sz w:val="24"/>
          <w:szCs w:val="24"/>
          <w:lang w:eastAsia="pl-PL"/>
        </w:rPr>
        <w:t>przeprowadzonej metodą RADAR było stworzenie listy najczęściej wymienianych lokalnych problemów i potrzeb.</w:t>
      </w:r>
    </w:p>
    <w:p w14:paraId="65C64D47" w14:textId="77777777" w:rsidR="00BB7F62" w:rsidRPr="00333CB7" w:rsidRDefault="00BB7F62"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Wśród najpilniejszych potrzeb wymieniano:</w:t>
      </w:r>
    </w:p>
    <w:p w14:paraId="038F77C3"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miejsc pracy,</w:t>
      </w:r>
    </w:p>
    <w:p w14:paraId="31F21496"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szkoleń, kursów dla bezrobotnych,</w:t>
      </w:r>
    </w:p>
    <w:p w14:paraId="2F0C806E"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niewystarczająca dostępność narzędzi wsparcia dla małych i średnich przedsiębiorców oraz rolników,</w:t>
      </w:r>
    </w:p>
    <w:p w14:paraId="0DA7CFCF"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działalności gospodarczej i rozwoju przedsiębiorczości,</w:t>
      </w:r>
    </w:p>
    <w:p w14:paraId="79DBF57D"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ciągów pieszo-rowerowych,</w:t>
      </w:r>
    </w:p>
    <w:p w14:paraId="0665AC95" w14:textId="77777777" w:rsidR="00BB7F62" w:rsidRPr="00C073E6" w:rsidRDefault="00BB7F62" w:rsidP="00397497">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073E6">
        <w:rPr>
          <w:rFonts w:ascii="Times New Roman" w:eastAsia="Times New Roman" w:hAnsi="Times New Roman" w:cs="Times New Roman"/>
          <w:sz w:val="24"/>
          <w:szCs w:val="24"/>
          <w:lang w:eastAsia="pl-PL"/>
        </w:rPr>
        <w:t>brak placów zabaw, grzybków, świetlic wiejskich,</w:t>
      </w:r>
    </w:p>
    <w:p w14:paraId="059A8076" w14:textId="77777777" w:rsidR="00BB7F62" w:rsidRPr="00C073E6" w:rsidRDefault="00BB7F62" w:rsidP="00397497">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073E6">
        <w:rPr>
          <w:rFonts w:ascii="Times New Roman" w:eastAsia="Times New Roman" w:hAnsi="Times New Roman" w:cs="Times New Roman"/>
          <w:sz w:val="24"/>
          <w:szCs w:val="24"/>
          <w:lang w:eastAsia="pl-PL"/>
        </w:rPr>
        <w:t>brak miejsc aktywizacji dla seniorów,</w:t>
      </w:r>
    </w:p>
    <w:p w14:paraId="133EE86A" w14:textId="77777777"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dofinansowania dla KGW i stowarzyszeń.</w:t>
      </w:r>
    </w:p>
    <w:p w14:paraId="6F66F12A" w14:textId="77777777" w:rsidR="00BB0FC3" w:rsidRPr="00333CB7" w:rsidRDefault="00BB7F62" w:rsidP="0039749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33CB7">
        <w:rPr>
          <w:rFonts w:ascii="Times New Roman" w:eastAsia="Times New Roman" w:hAnsi="Times New Roman" w:cs="Times New Roman"/>
          <w:color w:val="000000"/>
          <w:sz w:val="24"/>
          <w:szCs w:val="24"/>
          <w:lang w:eastAsia="pl-PL"/>
        </w:rPr>
        <w:t xml:space="preserve">Etap określenia celów i ustalenia ich hierarchii odbył się przy pomocy zrealizowanych badań </w:t>
      </w:r>
      <w:r w:rsidR="00D115D7" w:rsidRPr="00333CB7">
        <w:rPr>
          <w:rFonts w:ascii="Times New Roman" w:eastAsia="Times New Roman" w:hAnsi="Times New Roman" w:cs="Times New Roman"/>
          <w:color w:val="000000"/>
          <w:sz w:val="24"/>
          <w:szCs w:val="24"/>
          <w:lang w:eastAsia="pl-PL"/>
        </w:rPr>
        <w:t>sondażowych</w:t>
      </w:r>
      <w:r w:rsidR="00BB0FC3" w:rsidRPr="00333CB7">
        <w:rPr>
          <w:rFonts w:ascii="Times New Roman" w:eastAsia="Times New Roman" w:hAnsi="Times New Roman" w:cs="Times New Roman"/>
          <w:color w:val="000000"/>
          <w:sz w:val="24"/>
          <w:szCs w:val="24"/>
          <w:lang w:eastAsia="pl-PL"/>
        </w:rPr>
        <w:t xml:space="preserve">. </w:t>
      </w:r>
      <w:r w:rsidR="00BB0FC3" w:rsidRPr="00333CB7">
        <w:rPr>
          <w:rFonts w:ascii="Times New Roman" w:hAnsi="Times New Roman" w:cs="Times New Roman"/>
          <w:color w:val="000000"/>
          <w:sz w:val="24"/>
          <w:szCs w:val="24"/>
        </w:rPr>
        <w:t xml:space="preserve">Badania miały charakter powszechny, objęto nimi cały obszar LGD, każdy z mieszkańców mógł wziąć udział w badaniu.  </w:t>
      </w:r>
      <w:r w:rsidR="00D115D7" w:rsidRPr="00333CB7">
        <w:rPr>
          <w:rFonts w:ascii="Times New Roman" w:hAnsi="Times New Roman" w:cs="Times New Roman"/>
          <w:color w:val="000000"/>
          <w:sz w:val="24"/>
          <w:szCs w:val="24"/>
        </w:rPr>
        <w:t xml:space="preserve">Badania prowadzono </w:t>
      </w:r>
      <w:r w:rsidR="00BB0FC3" w:rsidRPr="00333CB7">
        <w:rPr>
          <w:rFonts w:ascii="Times New Roman" w:hAnsi="Times New Roman" w:cs="Times New Roman"/>
          <w:color w:val="000000"/>
          <w:sz w:val="24"/>
          <w:szCs w:val="24"/>
        </w:rPr>
        <w:t>z zastosowaniem techniki PAPI</w:t>
      </w:r>
      <w:r w:rsidR="00BB0FC3" w:rsidRPr="00333CB7">
        <w:rPr>
          <w:rFonts w:ascii="Times New Roman" w:hAnsi="Times New Roman" w:cs="Times New Roman"/>
          <w:color w:val="000000"/>
          <w:sz w:val="24"/>
          <w:szCs w:val="24"/>
          <w:vertAlign w:val="superscript"/>
        </w:rPr>
        <w:footnoteReference w:id="2"/>
      </w:r>
      <w:r w:rsidR="00BB0FC3" w:rsidRPr="00333CB7">
        <w:rPr>
          <w:rFonts w:ascii="Times New Roman" w:hAnsi="Times New Roman" w:cs="Times New Roman"/>
          <w:color w:val="000000"/>
          <w:sz w:val="24"/>
          <w:szCs w:val="24"/>
        </w:rPr>
        <w:t xml:space="preserve">, z wykorzystaniem wystandaryzowanego kwestionariusza ankiety zawierającej zestaw rozbudowanych pytań. Pytania ankiety miały charakter otwarty i półotwarty, z możliwością wyboru jednej bądź kilku odpowiedzi. Realizatorami badania byli pracownicy biura LGD oraz członkowie LGD. Celem badań było poznanie opinii mieszkańców na temat potrzeb społeczno-gospodarczych, mocnych i słabych stron obszaru LGD, poziomu rozwoju obszaru oraz wskazania kierunków zmian w planowaniu rozwoju społeczności lokalnej. </w:t>
      </w:r>
    </w:p>
    <w:p w14:paraId="5B3EBD1C" w14:textId="77777777" w:rsidR="00BB7F62" w:rsidRPr="00333CB7" w:rsidRDefault="00BB0FC3"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 xml:space="preserve">Badania zostały przeprowadzone we wszystkich gminach w terminie od 1 do 21 września 2015 roku. W badaniach wzięło udział łącznie </w:t>
      </w:r>
      <w:r w:rsidRPr="00333CB7">
        <w:rPr>
          <w:rFonts w:ascii="Times New Roman" w:eastAsia="Times New Roman" w:hAnsi="Times New Roman" w:cs="Times New Roman"/>
          <w:b/>
          <w:color w:val="000000"/>
          <w:sz w:val="24"/>
          <w:szCs w:val="24"/>
          <w:lang w:eastAsia="pl-PL"/>
        </w:rPr>
        <w:t xml:space="preserve">263 </w:t>
      </w:r>
      <w:r w:rsidRPr="00333CB7">
        <w:rPr>
          <w:rFonts w:ascii="Times New Roman" w:eastAsia="Times New Roman" w:hAnsi="Times New Roman" w:cs="Times New Roman"/>
          <w:color w:val="000000"/>
          <w:sz w:val="24"/>
          <w:szCs w:val="24"/>
          <w:lang w:eastAsia="pl-PL"/>
        </w:rPr>
        <w:t xml:space="preserve">osoby. </w:t>
      </w:r>
      <w:r w:rsidR="004D02C2" w:rsidRPr="00333CB7">
        <w:rPr>
          <w:rFonts w:ascii="Times New Roman" w:eastAsia="Times New Roman" w:hAnsi="Times New Roman" w:cs="Times New Roman"/>
          <w:color w:val="000000"/>
          <w:sz w:val="24"/>
          <w:szCs w:val="24"/>
          <w:lang w:eastAsia="pl-PL"/>
        </w:rPr>
        <w:t xml:space="preserve">Wyniki badań </w:t>
      </w:r>
      <w:r w:rsidR="00B41200" w:rsidRPr="00333CB7">
        <w:rPr>
          <w:rFonts w:ascii="Times New Roman" w:eastAsia="Times New Roman" w:hAnsi="Times New Roman" w:cs="Times New Roman"/>
          <w:color w:val="000000"/>
          <w:sz w:val="24"/>
          <w:szCs w:val="24"/>
          <w:lang w:eastAsia="pl-PL"/>
        </w:rPr>
        <w:t>stanowiły podstawę do sformułowania diagnozy społeczno-gospodarczej, przeprowadzenia analizy SWOT oraz wytyczenia kierunków rozwoju na obszarze działania LGD. Odwołanie do wyników badań zostało zawarte</w:t>
      </w:r>
      <w:r w:rsidR="004D02C2" w:rsidRPr="00333CB7">
        <w:rPr>
          <w:rFonts w:ascii="Times New Roman" w:eastAsia="Times New Roman" w:hAnsi="Times New Roman" w:cs="Times New Roman"/>
          <w:color w:val="000000"/>
          <w:sz w:val="24"/>
          <w:szCs w:val="24"/>
          <w:lang w:eastAsia="pl-PL"/>
        </w:rPr>
        <w:t xml:space="preserve"> w rozdziale poświęconym diagnozie.</w:t>
      </w:r>
    </w:p>
    <w:p w14:paraId="10E9C7E5" w14:textId="77777777" w:rsidR="00BB0FC3"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Ważnym elementem w procesie tworzenia LSR były </w:t>
      </w:r>
      <w:r w:rsidRPr="00333CB7">
        <w:rPr>
          <w:rFonts w:ascii="Times New Roman" w:hAnsi="Times New Roman" w:cs="Times New Roman"/>
          <w:b/>
          <w:i/>
          <w:sz w:val="24"/>
          <w:szCs w:val="24"/>
        </w:rPr>
        <w:t>spotkania konsultacyjne, przeprowadzone metodą warsztatową</w:t>
      </w:r>
      <w:r w:rsidRPr="00333CB7">
        <w:rPr>
          <w:rFonts w:ascii="Times New Roman" w:hAnsi="Times New Roman" w:cs="Times New Roman"/>
          <w:sz w:val="24"/>
          <w:szCs w:val="24"/>
        </w:rPr>
        <w:t xml:space="preserve">, które zrealizowano </w:t>
      </w:r>
      <w:r w:rsidR="00B41200" w:rsidRPr="00333CB7">
        <w:rPr>
          <w:rFonts w:ascii="Times New Roman" w:hAnsi="Times New Roman" w:cs="Times New Roman"/>
          <w:sz w:val="24"/>
          <w:szCs w:val="24"/>
        </w:rPr>
        <w:t xml:space="preserve">w okresie od </w:t>
      </w:r>
      <w:r w:rsidRPr="00333CB7">
        <w:rPr>
          <w:rFonts w:ascii="Times New Roman" w:hAnsi="Times New Roman" w:cs="Times New Roman"/>
          <w:sz w:val="24"/>
          <w:szCs w:val="24"/>
        </w:rPr>
        <w:t>sierpnia 2015 roku</w:t>
      </w:r>
      <w:r w:rsidR="00B41200" w:rsidRPr="00333CB7">
        <w:rPr>
          <w:rFonts w:ascii="Times New Roman" w:hAnsi="Times New Roman" w:cs="Times New Roman"/>
          <w:sz w:val="24"/>
          <w:szCs w:val="24"/>
        </w:rPr>
        <w:t xml:space="preserve"> do listopada 2015 roku</w:t>
      </w:r>
      <w:r w:rsidRPr="00333CB7">
        <w:rPr>
          <w:rFonts w:ascii="Times New Roman" w:hAnsi="Times New Roman" w:cs="Times New Roman"/>
          <w:sz w:val="24"/>
          <w:szCs w:val="24"/>
        </w:rPr>
        <w:t xml:space="preserve"> dla trzech różnych grup interesariuszy społecznych. Jedną z grup tworzyli przedstawiciele instytucji zajmujących się wspieraniem grup defaworyzowanych </w:t>
      </w:r>
      <w:r w:rsidR="00640338" w:rsidRPr="00333CB7">
        <w:rPr>
          <w:rFonts w:ascii="Times New Roman" w:hAnsi="Times New Roman" w:cs="Times New Roman"/>
          <w:sz w:val="24"/>
          <w:szCs w:val="24"/>
        </w:rPr>
        <w:br/>
      </w:r>
      <w:r w:rsidRPr="00333CB7">
        <w:rPr>
          <w:rFonts w:ascii="Times New Roman" w:hAnsi="Times New Roman" w:cs="Times New Roman"/>
          <w:sz w:val="24"/>
          <w:szCs w:val="24"/>
        </w:rPr>
        <w:t>tj. przedstawiciele ośrodków pomocy społecznej, urzędu pracy oraz stowarzyszeń/fundacji działających na rzecz osób niepełnosprawnych i wykluczonych społecznie na obszarze LGD. Przedmiotem spotkania była diagnoza potrzeb defaworyzowanych grup społecznych oraz analiza dostępu tych grup do rynku pracy i różnych form aktywizacji zawodowej i społecznej.</w:t>
      </w:r>
    </w:p>
    <w:p w14:paraId="73A6652B" w14:textId="77777777" w:rsidR="00BB0FC3"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Odrębną grupę stanowili przedstawiciele jednostek samorządu terytorialnego </w:t>
      </w:r>
      <w:r w:rsidRPr="00333CB7">
        <w:rPr>
          <w:rFonts w:ascii="Times New Roman" w:hAnsi="Times New Roman" w:cs="Times New Roman"/>
          <w:sz w:val="24"/>
          <w:szCs w:val="24"/>
        </w:rPr>
        <w:br/>
        <w:t xml:space="preserve">(gmin i powiatu), gminnych ośrodków kultury, bibliotek, organizacji pozarządowych działających na rzecz krzewienia kultury i dziedzictwa narodowego oraz lokalni liderzy. Przedmiotem spotkania konsultacyjnego tej grupy przedstawicieli społeczności lokalnej było uzyskanie informacji o bieżącej działalności instytucji samorządowych oraz instytucji kultury a także wykorzystanie tych informacji do planowania działań na rzecz rozwoju społecznego. </w:t>
      </w:r>
    </w:p>
    <w:p w14:paraId="51841FAD" w14:textId="77777777" w:rsidR="00F50E05"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Kolejne spotkanie konsultacyjne przeprowadzono z grupą przedsiębiorców, rolników </w:t>
      </w:r>
      <w:r w:rsidRPr="00333CB7">
        <w:rPr>
          <w:rFonts w:ascii="Times New Roman" w:hAnsi="Times New Roman" w:cs="Times New Roman"/>
          <w:sz w:val="24"/>
          <w:szCs w:val="24"/>
        </w:rPr>
        <w:br/>
        <w:t xml:space="preserve">i innych mieszkańców zainteresowanych planowaniem rozwoju lokalnego. Przedmiotem tych warsztatów podobnie jak poprzednich było ustalenie kierunków rozwoju oraz zebranie informacji, które stanowiły element pogłębionej diagnozy w obszarze rozwoju przedsiębiorczości, działalności rolniczej </w:t>
      </w:r>
      <w:r w:rsidR="00AD2C32" w:rsidRPr="00333CB7">
        <w:rPr>
          <w:rFonts w:ascii="Times New Roman" w:hAnsi="Times New Roman" w:cs="Times New Roman"/>
          <w:sz w:val="24"/>
          <w:szCs w:val="24"/>
        </w:rPr>
        <w:t>i działalności pozarolniczej.</w:t>
      </w:r>
    </w:p>
    <w:p w14:paraId="54C00FD4" w14:textId="77777777" w:rsidR="002E021F" w:rsidRPr="00333CB7" w:rsidRDefault="002E021F" w:rsidP="00AD2C32">
      <w:pPr>
        <w:spacing w:after="0"/>
        <w:ind w:firstLine="708"/>
        <w:jc w:val="both"/>
        <w:rPr>
          <w:rFonts w:ascii="Times New Roman" w:hAnsi="Times New Roman" w:cs="Times New Roman"/>
          <w:sz w:val="24"/>
          <w:szCs w:val="24"/>
        </w:rPr>
      </w:pPr>
    </w:p>
    <w:p w14:paraId="672C2C01" w14:textId="77777777" w:rsidR="00B41200" w:rsidRPr="00333CB7" w:rsidRDefault="002E021F" w:rsidP="002E021F">
      <w:pPr>
        <w:pStyle w:val="Legenda"/>
        <w:rPr>
          <w:i/>
          <w:sz w:val="22"/>
          <w:szCs w:val="22"/>
        </w:rPr>
      </w:pPr>
      <w:r w:rsidRPr="00333CB7">
        <w:rPr>
          <w:i/>
          <w:sz w:val="22"/>
          <w:szCs w:val="22"/>
        </w:rPr>
        <w:lastRenderedPageBreak/>
        <w:t xml:space="preserve">Tabela </w:t>
      </w:r>
      <w:r w:rsidR="00164507" w:rsidRPr="00333CB7">
        <w:rPr>
          <w:i/>
          <w:sz w:val="22"/>
          <w:szCs w:val="22"/>
        </w:rPr>
        <w:fldChar w:fldCharType="begin"/>
      </w:r>
      <w:r w:rsidRPr="00333CB7">
        <w:rPr>
          <w:i/>
          <w:sz w:val="22"/>
          <w:szCs w:val="22"/>
        </w:rPr>
        <w:instrText xml:space="preserve"> SEQ Tabela \* ARABIC </w:instrText>
      </w:r>
      <w:r w:rsidR="00164507" w:rsidRPr="00333CB7">
        <w:rPr>
          <w:i/>
          <w:sz w:val="22"/>
          <w:szCs w:val="22"/>
        </w:rPr>
        <w:fldChar w:fldCharType="separate"/>
      </w:r>
      <w:r w:rsidR="007178CA">
        <w:rPr>
          <w:i/>
          <w:noProof/>
          <w:sz w:val="22"/>
          <w:szCs w:val="22"/>
        </w:rPr>
        <w:t>4</w:t>
      </w:r>
      <w:r w:rsidR="00164507" w:rsidRPr="00333CB7">
        <w:rPr>
          <w:i/>
          <w:sz w:val="22"/>
          <w:szCs w:val="22"/>
        </w:rPr>
        <w:fldChar w:fldCharType="end"/>
      </w:r>
      <w:r w:rsidRPr="00333CB7">
        <w:rPr>
          <w:i/>
          <w:sz w:val="22"/>
          <w:szCs w:val="22"/>
        </w:rPr>
        <w:t xml:space="preserve"> Liczba osób uczestniczących w spotkaniach konsultacyjnych prowadzonych metodą warsztatową</w:t>
      </w:r>
    </w:p>
    <w:tbl>
      <w:tblPr>
        <w:tblW w:w="0" w:type="auto"/>
        <w:tblLook w:val="04A0" w:firstRow="1" w:lastRow="0" w:firstColumn="1" w:lastColumn="0" w:noHBand="0" w:noVBand="1"/>
      </w:tblPr>
      <w:tblGrid>
        <w:gridCol w:w="561"/>
        <w:gridCol w:w="2548"/>
        <w:gridCol w:w="1414"/>
        <w:gridCol w:w="2264"/>
        <w:gridCol w:w="2263"/>
      </w:tblGrid>
      <w:tr w:rsidR="00B41200" w:rsidRPr="00333CB7" w14:paraId="2F88871A"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24A10319" w14:textId="77777777"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Lp.</w:t>
            </w:r>
          </w:p>
        </w:tc>
        <w:tc>
          <w:tcPr>
            <w:tcW w:w="396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50009CAA" w14:textId="77777777"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 xml:space="preserve">Data spotkania </w:t>
            </w:r>
          </w:p>
        </w:tc>
        <w:tc>
          <w:tcPr>
            <w:tcW w:w="226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428703A5" w14:textId="77777777"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Miejsce spotkania</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14:paraId="50A39B45" w14:textId="77777777"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Liczba uczestników</w:t>
            </w:r>
          </w:p>
        </w:tc>
      </w:tr>
      <w:tr w:rsidR="00B41200" w:rsidRPr="00333CB7" w14:paraId="3366F49A"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3B3AC8A"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1</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EEEF789" w14:textId="77777777" w:rsidR="006C15FF"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p w14:paraId="709B0E98" w14:textId="77777777" w:rsidR="00B41200" w:rsidRPr="00D51EC7" w:rsidRDefault="00B41200" w:rsidP="00D51EC7">
            <w:pPr>
              <w:pStyle w:val="Bezodstpw"/>
              <w:rPr>
                <w:rFonts w:ascii="Times New Roman" w:hAnsi="Times New Roman" w:cs="Times New Roman"/>
                <w:lang w:eastAsia="pl-PL"/>
              </w:rPr>
            </w:pP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78BD688"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Przedstawiciele samorządów gmin, lokalni liderzy, ośrodki kultury</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B1D5E2"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22</w:t>
            </w:r>
          </w:p>
        </w:tc>
      </w:tr>
      <w:tr w:rsidR="00B41200" w:rsidRPr="00333CB7" w14:paraId="253046A5"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FC285F3"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2</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997220"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DBC0DF6"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 xml:space="preserve">Rolnicy </w:t>
            </w:r>
            <w:r w:rsidRPr="00D51EC7">
              <w:rPr>
                <w:rFonts w:ascii="Times New Roman" w:hAnsi="Times New Roman" w:cs="Times New Roman"/>
                <w:lang w:eastAsia="pl-PL"/>
              </w:rPr>
              <w:br/>
              <w:t>i przedsiębiorcy</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2709C7D"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60</w:t>
            </w:r>
          </w:p>
        </w:tc>
      </w:tr>
      <w:tr w:rsidR="00B41200" w:rsidRPr="00333CB7" w14:paraId="31362E98"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812FC9C"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3</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B71D041"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84F1072"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 xml:space="preserve">Instytucje wspierające grupy defaworyzowane PUP, </w:t>
            </w:r>
            <w:r w:rsidR="009A588F" w:rsidRPr="00D51EC7">
              <w:rPr>
                <w:rFonts w:ascii="Times New Roman" w:hAnsi="Times New Roman" w:cs="Times New Roman"/>
                <w:lang w:eastAsia="pl-PL"/>
              </w:rPr>
              <w:t>G</w:t>
            </w:r>
            <w:r w:rsidRPr="00D51EC7">
              <w:rPr>
                <w:rFonts w:ascii="Times New Roman" w:hAnsi="Times New Roman" w:cs="Times New Roman"/>
                <w:lang w:eastAsia="pl-PL"/>
              </w:rPr>
              <w:t>O</w:t>
            </w:r>
            <w:r w:rsidR="00D17DFC" w:rsidRPr="00D51EC7">
              <w:rPr>
                <w:rFonts w:ascii="Times New Roman" w:hAnsi="Times New Roman" w:cs="Times New Roman"/>
                <w:lang w:eastAsia="pl-PL"/>
              </w:rPr>
              <w:t>PS</w:t>
            </w:r>
            <w:r w:rsidR="006F1104">
              <w:rPr>
                <w:rFonts w:ascii="Times New Roman" w:hAnsi="Times New Roman" w:cs="Times New Roman"/>
                <w:lang w:eastAsia="pl-PL"/>
              </w:rPr>
              <w:t>-</w:t>
            </w:r>
            <w:r w:rsidR="00D17DFC" w:rsidRPr="00D51EC7">
              <w:rPr>
                <w:rFonts w:ascii="Times New Roman" w:hAnsi="Times New Roman" w:cs="Times New Roman"/>
                <w:lang w:eastAsia="pl-PL"/>
              </w:rPr>
              <w:t xml:space="preserve">y, </w:t>
            </w:r>
            <w:r w:rsidRPr="00D51EC7">
              <w:rPr>
                <w:rFonts w:ascii="Times New Roman" w:hAnsi="Times New Roman" w:cs="Times New Roman"/>
                <w:lang w:eastAsia="pl-PL"/>
              </w:rPr>
              <w:t xml:space="preserve"> NGO</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C36E685"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23</w:t>
            </w:r>
          </w:p>
        </w:tc>
      </w:tr>
      <w:tr w:rsidR="00B41200" w:rsidRPr="00333CB7" w14:paraId="38351970"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6A6527E"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4</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B75403"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15 października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51EBF52"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Przedstawicie Urzędów Gmin</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9E8A87"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21</w:t>
            </w:r>
          </w:p>
        </w:tc>
      </w:tr>
      <w:tr w:rsidR="00B41200" w:rsidRPr="00333CB7" w14:paraId="058D0601"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81DA099"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5</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3A6EF4A"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24 listopada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36BE54"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Mieszkańcy obszaru LGD</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D306B31"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27</w:t>
            </w:r>
          </w:p>
        </w:tc>
      </w:tr>
      <w:tr w:rsidR="00B41200" w:rsidRPr="00333CB7" w14:paraId="63EBB01E" w14:textId="7777777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E2C079E" w14:textId="77777777"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6</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A2CF52A"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30 listopada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9C63203" w14:textId="77777777"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Rada, zarząd LGD, pracownicy Biura LGD</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3796A32"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15</w:t>
            </w:r>
          </w:p>
        </w:tc>
      </w:tr>
      <w:tr w:rsidR="00B41200" w:rsidRPr="00333CB7" w14:paraId="13492447" w14:textId="77777777" w:rsidTr="00D51EC7">
        <w:tc>
          <w:tcPr>
            <w:tcW w:w="6787"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3D05254" w14:textId="77777777" w:rsidR="00B41200" w:rsidRPr="00D51EC7" w:rsidRDefault="00B41200" w:rsidP="00D51EC7">
            <w:pPr>
              <w:pStyle w:val="Bezodstpw"/>
              <w:rPr>
                <w:rFonts w:ascii="Times New Roman" w:hAnsi="Times New Roman" w:cs="Times New Roman"/>
                <w:lang w:eastAsia="pl-PL"/>
              </w:rPr>
            </w:pPr>
            <w:r w:rsidRPr="00D51EC7">
              <w:rPr>
                <w:rFonts w:ascii="Times New Roman" w:hAnsi="Times New Roman" w:cs="Times New Roman"/>
                <w:lang w:eastAsia="pl-PL"/>
              </w:rPr>
              <w:t>Razem</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9F33BC7" w14:textId="77777777"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168</w:t>
            </w:r>
          </w:p>
        </w:tc>
      </w:tr>
    </w:tbl>
    <w:p w14:paraId="7801693E" w14:textId="77777777" w:rsidR="006C15FF" w:rsidRPr="00333CB7" w:rsidRDefault="006C15FF" w:rsidP="006C15FF">
      <w:pPr>
        <w:pStyle w:val="Legenda"/>
        <w:rPr>
          <w:i/>
          <w:sz w:val="22"/>
          <w:szCs w:val="22"/>
        </w:rPr>
      </w:pPr>
      <w:r w:rsidRPr="00333CB7">
        <w:rPr>
          <w:i/>
          <w:sz w:val="22"/>
          <w:szCs w:val="22"/>
        </w:rPr>
        <w:t>Źródło: Opracowanie własne</w:t>
      </w:r>
    </w:p>
    <w:p w14:paraId="692F6B3A" w14:textId="77777777" w:rsidR="00B41200" w:rsidRPr="00333CB7" w:rsidRDefault="00B41200" w:rsidP="00B41200">
      <w:pPr>
        <w:spacing w:after="0"/>
        <w:jc w:val="both"/>
        <w:rPr>
          <w:rFonts w:ascii="Times New Roman" w:hAnsi="Times New Roman" w:cs="Times New Roman"/>
        </w:rPr>
      </w:pPr>
    </w:p>
    <w:p w14:paraId="5B318C13" w14:textId="0A4CE38B" w:rsidR="00F50E05" w:rsidRPr="00333CB7" w:rsidRDefault="002E021F" w:rsidP="00397497">
      <w:pPr>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color w:val="000000"/>
          <w:sz w:val="24"/>
          <w:szCs w:val="24"/>
        </w:rPr>
        <w:t>P</w:t>
      </w:r>
      <w:r w:rsidR="00F50E05" w:rsidRPr="00333CB7">
        <w:rPr>
          <w:rFonts w:ascii="Times New Roman" w:hAnsi="Times New Roman" w:cs="Times New Roman"/>
          <w:color w:val="000000"/>
          <w:sz w:val="24"/>
          <w:szCs w:val="24"/>
        </w:rPr>
        <w:t xml:space="preserve">odczas spotkań konsultacyjnych zostały </w:t>
      </w:r>
      <w:r w:rsidRPr="00333CB7">
        <w:rPr>
          <w:rFonts w:ascii="Times New Roman" w:eastAsia="Times New Roman" w:hAnsi="Times New Roman" w:cs="Times New Roman"/>
          <w:sz w:val="24"/>
          <w:szCs w:val="24"/>
          <w:lang w:eastAsia="pl-PL"/>
        </w:rPr>
        <w:t>z</w:t>
      </w:r>
      <w:r w:rsidRPr="00333CB7">
        <w:rPr>
          <w:rFonts w:ascii="Times New Roman" w:hAnsi="Times New Roman" w:cs="Times New Roman"/>
          <w:color w:val="000000"/>
          <w:sz w:val="24"/>
          <w:szCs w:val="24"/>
        </w:rPr>
        <w:t xml:space="preserve">definiowane cele </w:t>
      </w:r>
      <w:r w:rsidR="000936FD" w:rsidRPr="00333CB7">
        <w:rPr>
          <w:rFonts w:ascii="Times New Roman" w:hAnsi="Times New Roman" w:cs="Times New Roman"/>
          <w:color w:val="000000"/>
          <w:sz w:val="24"/>
          <w:szCs w:val="24"/>
        </w:rPr>
        <w:t xml:space="preserve">i działania niezbędne do wdrożenia LSR. </w:t>
      </w:r>
      <w:r w:rsidR="000936FD" w:rsidRPr="00333CB7">
        <w:rPr>
          <w:rFonts w:ascii="Times New Roman" w:hAnsi="Times New Roman" w:cs="Times New Roman"/>
          <w:sz w:val="24"/>
          <w:szCs w:val="24"/>
          <w:shd w:val="clear" w:color="auto" w:fill="FFFFFF"/>
        </w:rPr>
        <w:t xml:space="preserve">W ostatnim przygotowania prac na opracowaniem LSR </w:t>
      </w:r>
      <w:r w:rsidR="00F50E05" w:rsidRPr="00333CB7">
        <w:rPr>
          <w:rFonts w:ascii="Times New Roman" w:hAnsi="Times New Roman" w:cs="Times New Roman"/>
          <w:sz w:val="24"/>
          <w:szCs w:val="24"/>
          <w:shd w:val="clear" w:color="auto" w:fill="FFFFFF"/>
        </w:rPr>
        <w:t xml:space="preserve">odbyły się warsztaty przeprowadzone metodą </w:t>
      </w:r>
      <w:r w:rsidR="00F50E05" w:rsidRPr="00333CB7">
        <w:rPr>
          <w:rFonts w:ascii="Times New Roman" w:hAnsi="Times New Roman" w:cs="Times New Roman"/>
          <w:b/>
          <w:i/>
          <w:sz w:val="24"/>
          <w:szCs w:val="24"/>
          <w:shd w:val="clear" w:color="auto" w:fill="FFFFFF"/>
        </w:rPr>
        <w:t xml:space="preserve">worldcafe. </w:t>
      </w:r>
      <w:r w:rsidR="00F50E05" w:rsidRPr="00333CB7">
        <w:rPr>
          <w:rFonts w:ascii="Times New Roman" w:eastAsia="Times New Roman" w:hAnsi="Times New Roman" w:cs="Times New Roman"/>
          <w:sz w:val="24"/>
          <w:szCs w:val="24"/>
          <w:shd w:val="clear" w:color="auto" w:fill="FFFFFF"/>
          <w:lang w:eastAsia="pl-PL"/>
        </w:rPr>
        <w:t>Uczestnikami warsztatów byli p</w:t>
      </w:r>
      <w:r w:rsidR="00F50E05" w:rsidRPr="00333CB7">
        <w:rPr>
          <w:rFonts w:ascii="Times New Roman" w:hAnsi="Times New Roman" w:cs="Times New Roman"/>
          <w:sz w:val="24"/>
          <w:szCs w:val="24"/>
          <w:shd w:val="clear" w:color="auto" w:fill="FFFFFF"/>
        </w:rPr>
        <w:t xml:space="preserve">rzedstawiciele jednostek organizacyjnych samorządu /organizacji pozarządowych działających na rzecz osób wykluczonych  społecznie oraz mieszkańcy. </w:t>
      </w:r>
      <w:r w:rsidR="00F50E05" w:rsidRPr="00333CB7">
        <w:rPr>
          <w:rFonts w:ascii="Times New Roman" w:eastAsia="Times New Roman" w:hAnsi="Times New Roman" w:cs="Times New Roman"/>
          <w:sz w:val="24"/>
          <w:szCs w:val="24"/>
          <w:shd w:val="clear" w:color="auto" w:fill="FFFFFF"/>
          <w:lang w:eastAsia="pl-PL"/>
        </w:rPr>
        <w:t>Obszarami por</w:t>
      </w:r>
      <w:r w:rsidR="000936FD" w:rsidRPr="00333CB7">
        <w:rPr>
          <w:rFonts w:ascii="Times New Roman" w:eastAsia="Times New Roman" w:hAnsi="Times New Roman" w:cs="Times New Roman"/>
          <w:sz w:val="24"/>
          <w:szCs w:val="24"/>
          <w:shd w:val="clear" w:color="auto" w:fill="FFFFFF"/>
          <w:lang w:eastAsia="pl-PL"/>
        </w:rPr>
        <w:t>uszanymi po</w:t>
      </w:r>
      <w:r w:rsidR="00B7785B">
        <w:rPr>
          <w:rFonts w:ascii="Times New Roman" w:eastAsia="Times New Roman" w:hAnsi="Times New Roman" w:cs="Times New Roman"/>
          <w:sz w:val="24"/>
          <w:szCs w:val="24"/>
          <w:shd w:val="clear" w:color="auto" w:fill="FFFFFF"/>
          <w:lang w:eastAsia="pl-PL"/>
        </w:rPr>
        <w:t>dczas world</w:t>
      </w:r>
      <w:r w:rsidR="00481675">
        <w:rPr>
          <w:rFonts w:ascii="Times New Roman" w:eastAsia="Times New Roman" w:hAnsi="Times New Roman" w:cs="Times New Roman"/>
          <w:sz w:val="24"/>
          <w:szCs w:val="24"/>
          <w:shd w:val="clear" w:color="auto" w:fill="FFFFFF"/>
          <w:lang w:eastAsia="pl-PL"/>
        </w:rPr>
        <w:t xml:space="preserve"> </w:t>
      </w:r>
      <w:r w:rsidR="00B7785B">
        <w:rPr>
          <w:rFonts w:ascii="Times New Roman" w:eastAsia="Times New Roman" w:hAnsi="Times New Roman" w:cs="Times New Roman"/>
          <w:sz w:val="24"/>
          <w:szCs w:val="24"/>
          <w:shd w:val="clear" w:color="auto" w:fill="FFFFFF"/>
          <w:lang w:eastAsia="pl-PL"/>
        </w:rPr>
        <w:t>caf</w:t>
      </w:r>
      <w:r w:rsidR="000936FD" w:rsidRPr="00333CB7">
        <w:rPr>
          <w:rFonts w:ascii="Times New Roman" w:eastAsia="Times New Roman" w:hAnsi="Times New Roman" w:cs="Times New Roman"/>
          <w:sz w:val="24"/>
          <w:szCs w:val="24"/>
          <w:shd w:val="clear" w:color="auto" w:fill="FFFFFF"/>
          <w:lang w:eastAsia="pl-PL"/>
        </w:rPr>
        <w:t>e</w:t>
      </w:r>
      <w:r w:rsidR="00481675">
        <w:rPr>
          <w:rFonts w:ascii="Times New Roman" w:eastAsia="Times New Roman" w:hAnsi="Times New Roman" w:cs="Times New Roman"/>
          <w:sz w:val="24"/>
          <w:szCs w:val="24"/>
          <w:shd w:val="clear" w:color="auto" w:fill="FFFFFF"/>
          <w:lang w:eastAsia="pl-PL"/>
        </w:rPr>
        <w:t xml:space="preserve"> </w:t>
      </w:r>
      <w:r w:rsidR="000936FD" w:rsidRPr="00333CB7">
        <w:rPr>
          <w:rFonts w:ascii="Times New Roman" w:eastAsia="Times New Roman" w:hAnsi="Times New Roman" w:cs="Times New Roman"/>
          <w:sz w:val="24"/>
          <w:szCs w:val="24"/>
          <w:shd w:val="clear" w:color="auto" w:fill="FFFFFF"/>
          <w:lang w:eastAsia="pl-PL"/>
        </w:rPr>
        <w:t>by</w:t>
      </w:r>
      <w:r w:rsidR="00481675">
        <w:rPr>
          <w:rFonts w:ascii="Times New Roman" w:eastAsia="Times New Roman" w:hAnsi="Times New Roman" w:cs="Times New Roman"/>
          <w:sz w:val="24"/>
          <w:szCs w:val="24"/>
          <w:shd w:val="clear" w:color="auto" w:fill="FFFFFF"/>
          <w:lang w:eastAsia="pl-PL"/>
        </w:rPr>
        <w:t>ła w</w:t>
      </w:r>
      <w:r w:rsidR="000936FD" w:rsidRPr="00333CB7">
        <w:rPr>
          <w:rFonts w:ascii="Times New Roman" w:eastAsia="Times New Roman" w:hAnsi="Times New Roman" w:cs="Times New Roman"/>
          <w:sz w:val="24"/>
          <w:szCs w:val="24"/>
          <w:shd w:val="clear" w:color="auto" w:fill="FFFFFF"/>
          <w:lang w:eastAsia="pl-PL"/>
        </w:rPr>
        <w:t xml:space="preserve">eryfikacja ustalonych </w:t>
      </w:r>
      <w:r w:rsidR="00F50E05" w:rsidRPr="00333CB7">
        <w:rPr>
          <w:rFonts w:ascii="Times New Roman" w:eastAsia="Times New Roman" w:hAnsi="Times New Roman" w:cs="Times New Roman"/>
          <w:sz w:val="24"/>
          <w:szCs w:val="24"/>
          <w:shd w:val="clear" w:color="auto" w:fill="FFFFFF"/>
          <w:lang w:eastAsia="pl-PL"/>
        </w:rPr>
        <w:t xml:space="preserve">głównych celów </w:t>
      </w:r>
      <w:r w:rsidR="000936FD" w:rsidRPr="00333CB7">
        <w:rPr>
          <w:rFonts w:ascii="Times New Roman" w:eastAsia="Times New Roman" w:hAnsi="Times New Roman" w:cs="Times New Roman"/>
          <w:sz w:val="24"/>
          <w:szCs w:val="24"/>
          <w:shd w:val="clear" w:color="auto" w:fill="FFFFFF"/>
          <w:lang w:eastAsia="pl-PL"/>
        </w:rPr>
        <w:t xml:space="preserve">oraz </w:t>
      </w:r>
      <w:r w:rsidR="00F50E05" w:rsidRPr="00333CB7">
        <w:rPr>
          <w:rFonts w:ascii="Times New Roman" w:eastAsia="Times New Roman" w:hAnsi="Times New Roman" w:cs="Times New Roman"/>
          <w:sz w:val="24"/>
          <w:szCs w:val="24"/>
          <w:shd w:val="clear" w:color="auto" w:fill="FFFFFF"/>
          <w:lang w:eastAsia="pl-PL"/>
        </w:rPr>
        <w:t>planu działania.</w:t>
      </w:r>
      <w:r w:rsidR="000936FD" w:rsidRPr="00333CB7">
        <w:rPr>
          <w:rFonts w:ascii="Times New Roman" w:eastAsia="Times New Roman" w:hAnsi="Times New Roman" w:cs="Times New Roman"/>
          <w:sz w:val="24"/>
          <w:szCs w:val="24"/>
          <w:shd w:val="clear" w:color="auto" w:fill="FFFFFF"/>
          <w:lang w:eastAsia="pl-PL"/>
        </w:rPr>
        <w:t xml:space="preserve"> Poruszano też problematykę komunikacji pomiędzy poszczególnymi grupami interesariuszy oraz przedstawiono propozycję planu komunikacji do wdrażania LSR.</w:t>
      </w:r>
    </w:p>
    <w:p w14:paraId="16D7A659" w14:textId="3B4518C0" w:rsidR="00F50E05" w:rsidRPr="00333CB7" w:rsidRDefault="00F50E05" w:rsidP="00397497">
      <w:pPr>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sz w:val="24"/>
          <w:szCs w:val="24"/>
          <w:shd w:val="clear" w:color="auto" w:fill="FFFFFF"/>
        </w:rPr>
        <w:t>W dalszych etapach op</w:t>
      </w:r>
      <w:r w:rsidR="000936FD" w:rsidRPr="00333CB7">
        <w:rPr>
          <w:rFonts w:ascii="Times New Roman" w:hAnsi="Times New Roman" w:cs="Times New Roman"/>
          <w:sz w:val="24"/>
          <w:szCs w:val="24"/>
          <w:shd w:val="clear" w:color="auto" w:fill="FFFFFF"/>
        </w:rPr>
        <w:t xml:space="preserve">racowywania LSR tj. opracowaniu </w:t>
      </w:r>
      <w:r w:rsidRPr="00333CB7">
        <w:rPr>
          <w:rFonts w:ascii="Times New Roman" w:hAnsi="Times New Roman" w:cs="Times New Roman"/>
          <w:sz w:val="24"/>
          <w:szCs w:val="24"/>
          <w:shd w:val="clear" w:color="auto" w:fill="FFFFFF"/>
        </w:rPr>
        <w:t>za</w:t>
      </w:r>
      <w:r w:rsidR="000936FD" w:rsidRPr="00333CB7">
        <w:rPr>
          <w:rFonts w:ascii="Times New Roman" w:hAnsi="Times New Roman" w:cs="Times New Roman"/>
          <w:sz w:val="24"/>
          <w:szCs w:val="24"/>
          <w:shd w:val="clear" w:color="auto" w:fill="FFFFFF"/>
        </w:rPr>
        <w:t xml:space="preserve">sad wyboru operacji </w:t>
      </w:r>
      <w:r w:rsidR="000936FD" w:rsidRPr="00333CB7">
        <w:rPr>
          <w:rFonts w:ascii="Times New Roman" w:hAnsi="Times New Roman" w:cs="Times New Roman"/>
          <w:sz w:val="24"/>
          <w:szCs w:val="24"/>
          <w:shd w:val="clear" w:color="auto" w:fill="FFFFFF"/>
        </w:rPr>
        <w:br/>
        <w:t>i ustalaniu kryteriów wyboru, opracowaniu</w:t>
      </w:r>
      <w:r w:rsidRPr="00333CB7">
        <w:rPr>
          <w:rFonts w:ascii="Times New Roman" w:hAnsi="Times New Roman" w:cs="Times New Roman"/>
          <w:sz w:val="24"/>
          <w:szCs w:val="24"/>
          <w:shd w:val="clear" w:color="auto" w:fill="FFFFFF"/>
        </w:rPr>
        <w:t xml:space="preserve"> zasad monitorowani</w:t>
      </w:r>
      <w:r w:rsidR="000936FD" w:rsidRPr="00333CB7">
        <w:rPr>
          <w:rFonts w:ascii="Times New Roman" w:hAnsi="Times New Roman" w:cs="Times New Roman"/>
          <w:sz w:val="24"/>
          <w:szCs w:val="24"/>
          <w:shd w:val="clear" w:color="auto" w:fill="FFFFFF"/>
        </w:rPr>
        <w:t>a i ewaluacji oraz przygotowaniu</w:t>
      </w:r>
      <w:r w:rsidRPr="00333CB7">
        <w:rPr>
          <w:rFonts w:ascii="Times New Roman" w:hAnsi="Times New Roman" w:cs="Times New Roman"/>
          <w:sz w:val="24"/>
          <w:szCs w:val="24"/>
          <w:shd w:val="clear" w:color="auto" w:fill="FFFFFF"/>
        </w:rPr>
        <w:t xml:space="preserve"> planu komunikacyjnego w odniesieniu do realizacji LSR przeprowadzono </w:t>
      </w:r>
      <w:r w:rsidRPr="00333CB7">
        <w:rPr>
          <w:rFonts w:ascii="Times New Roman" w:hAnsi="Times New Roman" w:cs="Times New Roman"/>
          <w:b/>
          <w:i/>
          <w:sz w:val="24"/>
          <w:szCs w:val="24"/>
          <w:shd w:val="clear" w:color="auto" w:fill="FFFFFF"/>
        </w:rPr>
        <w:t>otwarte konsultacje społeczne</w:t>
      </w:r>
      <w:r w:rsidR="000936FD" w:rsidRPr="00333CB7">
        <w:rPr>
          <w:rFonts w:ascii="Times New Roman" w:hAnsi="Times New Roman" w:cs="Times New Roman"/>
          <w:sz w:val="24"/>
          <w:szCs w:val="24"/>
          <w:shd w:val="clear" w:color="auto" w:fill="FFFFFF"/>
        </w:rPr>
        <w:t xml:space="preserve"> oraz </w:t>
      </w:r>
      <w:r w:rsidRPr="00333CB7">
        <w:rPr>
          <w:rFonts w:ascii="Times New Roman" w:hAnsi="Times New Roman" w:cs="Times New Roman"/>
          <w:sz w:val="24"/>
          <w:szCs w:val="24"/>
          <w:shd w:val="clear" w:color="auto" w:fill="FFFFFF"/>
        </w:rPr>
        <w:t xml:space="preserve">spotkania warsztatowe przeprowadzone metodą </w:t>
      </w:r>
      <w:r w:rsidRPr="00333CB7">
        <w:rPr>
          <w:rFonts w:ascii="Times New Roman" w:hAnsi="Times New Roman" w:cs="Times New Roman"/>
          <w:b/>
          <w:i/>
          <w:sz w:val="24"/>
          <w:szCs w:val="24"/>
          <w:shd w:val="clear" w:color="auto" w:fill="FFFFFF"/>
        </w:rPr>
        <w:t>worldcafe</w:t>
      </w:r>
      <w:r w:rsidRPr="00333CB7">
        <w:rPr>
          <w:rFonts w:ascii="Times New Roman" w:hAnsi="Times New Roman" w:cs="Times New Roman"/>
          <w:sz w:val="24"/>
          <w:szCs w:val="24"/>
          <w:shd w:val="clear" w:color="auto" w:fill="FFFFFF"/>
        </w:rPr>
        <w:t xml:space="preserve">, które odbyły się </w:t>
      </w:r>
      <w:r w:rsidR="000936FD" w:rsidRPr="00333CB7">
        <w:rPr>
          <w:rFonts w:ascii="Times New Roman" w:hAnsi="Times New Roman" w:cs="Times New Roman"/>
          <w:sz w:val="24"/>
          <w:szCs w:val="24"/>
          <w:shd w:val="clear" w:color="auto" w:fill="FFFFFF"/>
        </w:rPr>
        <w:t>pod koniec</w:t>
      </w:r>
      <w:r w:rsidRPr="00333CB7">
        <w:rPr>
          <w:rFonts w:ascii="Times New Roman" w:hAnsi="Times New Roman" w:cs="Times New Roman"/>
          <w:sz w:val="24"/>
          <w:szCs w:val="24"/>
          <w:shd w:val="clear" w:color="auto" w:fill="FFFFFF"/>
        </w:rPr>
        <w:t xml:space="preserve"> listopada 2015 r.  Powyższe spotkania były przeznaczone dla wszystkich mieszkańców obszaru LGD, bez podziału na kategorie społeczne. Ponadto odbyły się spotkania warsztatowe przeprowadzone metodą </w:t>
      </w:r>
      <w:r w:rsidR="000936FD" w:rsidRPr="00333CB7">
        <w:rPr>
          <w:rFonts w:ascii="Times New Roman" w:hAnsi="Times New Roman" w:cs="Times New Roman"/>
          <w:b/>
          <w:i/>
          <w:sz w:val="24"/>
          <w:szCs w:val="24"/>
          <w:shd w:val="clear" w:color="auto" w:fill="FFFFFF"/>
        </w:rPr>
        <w:t xml:space="preserve">okrągłego stołu, na którym </w:t>
      </w:r>
      <w:r w:rsidR="00810FC7">
        <w:rPr>
          <w:rFonts w:ascii="Times New Roman" w:hAnsi="Times New Roman" w:cs="Times New Roman"/>
          <w:sz w:val="24"/>
          <w:szCs w:val="24"/>
          <w:shd w:val="clear" w:color="auto" w:fill="FFFFFF"/>
        </w:rPr>
        <w:t>członkowie Rady</w:t>
      </w:r>
      <w:r w:rsidRPr="00333CB7">
        <w:rPr>
          <w:rFonts w:ascii="Times New Roman" w:hAnsi="Times New Roman" w:cs="Times New Roman"/>
          <w:sz w:val="24"/>
          <w:szCs w:val="24"/>
          <w:shd w:val="clear" w:color="auto" w:fill="FFFFFF"/>
        </w:rPr>
        <w:t>, Zarządu, pracownicy biura LGD</w:t>
      </w:r>
      <w:r w:rsidR="000936FD" w:rsidRPr="00333CB7">
        <w:rPr>
          <w:rFonts w:ascii="Times New Roman" w:hAnsi="Times New Roman" w:cs="Times New Roman"/>
          <w:sz w:val="24"/>
          <w:szCs w:val="24"/>
          <w:shd w:val="clear" w:color="auto" w:fill="FFFFFF"/>
        </w:rPr>
        <w:t xml:space="preserve"> po</w:t>
      </w:r>
      <w:r w:rsidR="009A588F">
        <w:rPr>
          <w:rFonts w:ascii="Times New Roman" w:hAnsi="Times New Roman" w:cs="Times New Roman"/>
          <w:sz w:val="24"/>
          <w:szCs w:val="24"/>
          <w:shd w:val="clear" w:color="auto" w:fill="FFFFFF"/>
        </w:rPr>
        <w:t xml:space="preserve">djęli kluczowe dla LSR decyzje </w:t>
      </w:r>
      <w:r w:rsidR="00D17DFC">
        <w:rPr>
          <w:rFonts w:ascii="Times New Roman" w:hAnsi="Times New Roman" w:cs="Times New Roman"/>
          <w:sz w:val="24"/>
          <w:szCs w:val="24"/>
          <w:shd w:val="clear" w:color="auto" w:fill="FFFFFF"/>
        </w:rPr>
        <w:br/>
      </w:r>
      <w:r w:rsidR="000936FD" w:rsidRPr="00333CB7">
        <w:rPr>
          <w:rFonts w:ascii="Times New Roman" w:hAnsi="Times New Roman" w:cs="Times New Roman"/>
          <w:sz w:val="24"/>
          <w:szCs w:val="24"/>
          <w:shd w:val="clear" w:color="auto" w:fill="FFFFFF"/>
        </w:rPr>
        <w:t>i przedyskutowali ostateczny kształt Strategii</w:t>
      </w:r>
      <w:r w:rsidRPr="00333CB7">
        <w:rPr>
          <w:rFonts w:ascii="Times New Roman" w:hAnsi="Times New Roman" w:cs="Times New Roman"/>
          <w:sz w:val="24"/>
          <w:szCs w:val="24"/>
          <w:shd w:val="clear" w:color="auto" w:fill="FFFFFF"/>
        </w:rPr>
        <w:t xml:space="preserve">. Kluczowym elementem na każdym etapie konstruowania LSR było zaproszenie do zgłaszania opinii poprzez formularz uwag </w:t>
      </w:r>
      <w:r w:rsidRPr="00333CB7">
        <w:rPr>
          <w:rFonts w:ascii="Times New Roman" w:hAnsi="Times New Roman" w:cs="Times New Roman"/>
          <w:sz w:val="24"/>
          <w:szCs w:val="24"/>
          <w:shd w:val="clear" w:color="auto" w:fill="FFFFFF"/>
        </w:rPr>
        <w:br/>
        <w:t xml:space="preserve">i wniosków. Formularze można było wypełnić podczas spotkań konsultacyjnych oraz </w:t>
      </w:r>
      <w:r w:rsidR="000936FD" w:rsidRPr="00333CB7">
        <w:rPr>
          <w:rFonts w:ascii="Times New Roman" w:hAnsi="Times New Roman" w:cs="Times New Roman"/>
          <w:sz w:val="24"/>
          <w:szCs w:val="24"/>
          <w:shd w:val="clear" w:color="auto" w:fill="FFFFFF"/>
        </w:rPr>
        <w:br/>
      </w:r>
      <w:r w:rsidRPr="00333CB7">
        <w:rPr>
          <w:rFonts w:ascii="Times New Roman" w:hAnsi="Times New Roman" w:cs="Times New Roman"/>
          <w:sz w:val="24"/>
          <w:szCs w:val="24"/>
          <w:shd w:val="clear" w:color="auto" w:fill="FFFFFF"/>
        </w:rPr>
        <w:t xml:space="preserve">w </w:t>
      </w:r>
      <w:r w:rsidRPr="00333CB7">
        <w:rPr>
          <w:rFonts w:ascii="Times New Roman" w:hAnsi="Times New Roman" w:cs="Times New Roman"/>
          <w:b/>
          <w:sz w:val="24"/>
          <w:szCs w:val="24"/>
          <w:shd w:val="clear" w:color="auto" w:fill="FFFFFF"/>
        </w:rPr>
        <w:t>punkcie konsultacyjnym</w:t>
      </w:r>
      <w:r w:rsidRPr="00333CB7">
        <w:rPr>
          <w:rFonts w:ascii="Times New Roman" w:hAnsi="Times New Roman" w:cs="Times New Roman"/>
          <w:sz w:val="24"/>
          <w:szCs w:val="24"/>
          <w:shd w:val="clear" w:color="auto" w:fill="FFFFFF"/>
        </w:rPr>
        <w:t>,</w:t>
      </w:r>
      <w:r w:rsidR="00810FC7">
        <w:rPr>
          <w:rFonts w:ascii="Times New Roman" w:eastAsia="Times New Roman" w:hAnsi="Times New Roman" w:cs="Times New Roman"/>
          <w:sz w:val="24"/>
          <w:szCs w:val="24"/>
          <w:lang w:eastAsia="pl-PL"/>
        </w:rPr>
        <w:t xml:space="preserve"> czynnym w godzinach od 7.00-15.00</w:t>
      </w:r>
      <w:r w:rsidRPr="00333CB7">
        <w:rPr>
          <w:rFonts w:ascii="Times New Roman" w:eastAsia="Times New Roman" w:hAnsi="Times New Roman" w:cs="Times New Roman"/>
          <w:sz w:val="24"/>
          <w:szCs w:val="24"/>
          <w:lang w:eastAsia="pl-PL"/>
        </w:rPr>
        <w:t xml:space="preserve"> we wszystkie robocze dni tygodnia, w siedzibie LGD.</w:t>
      </w:r>
      <w:r w:rsidR="00967073">
        <w:rPr>
          <w:rFonts w:ascii="Times New Roman" w:eastAsia="Times New Roman" w:hAnsi="Times New Roman" w:cs="Times New Roman"/>
          <w:sz w:val="24"/>
          <w:szCs w:val="24"/>
          <w:lang w:eastAsia="pl-PL"/>
        </w:rPr>
        <w:t xml:space="preserve"> </w:t>
      </w:r>
      <w:r w:rsidR="000936FD" w:rsidRPr="00333CB7">
        <w:rPr>
          <w:rFonts w:ascii="Times New Roman" w:hAnsi="Times New Roman" w:cs="Times New Roman"/>
          <w:bCs/>
          <w:sz w:val="24"/>
          <w:szCs w:val="24"/>
        </w:rPr>
        <w:t>W p</w:t>
      </w:r>
      <w:r w:rsidRPr="00333CB7">
        <w:rPr>
          <w:rFonts w:ascii="Times New Roman" w:eastAsia="Times New Roman" w:hAnsi="Times New Roman" w:cs="Times New Roman"/>
          <w:sz w:val="24"/>
          <w:szCs w:val="24"/>
          <w:lang w:eastAsia="pl-PL"/>
        </w:rPr>
        <w:t>unkcie konsultacyjnym udzielane były informacje na temat postępu prac na</w:t>
      </w:r>
      <w:r w:rsidR="00967073">
        <w:rPr>
          <w:rFonts w:ascii="Times New Roman" w:eastAsia="Times New Roman" w:hAnsi="Times New Roman" w:cs="Times New Roman"/>
          <w:sz w:val="24"/>
          <w:szCs w:val="24"/>
          <w:lang w:eastAsia="pl-PL"/>
        </w:rPr>
        <w:t>d</w:t>
      </w:r>
      <w:r w:rsidRPr="00333CB7">
        <w:rPr>
          <w:rFonts w:ascii="Times New Roman" w:eastAsia="Times New Roman" w:hAnsi="Times New Roman" w:cs="Times New Roman"/>
          <w:sz w:val="24"/>
          <w:szCs w:val="24"/>
          <w:lang w:eastAsia="pl-PL"/>
        </w:rPr>
        <w:t xml:space="preserve"> tworzeniem i wdrażaniem LSR, istniała możliwość wniesienia uwag </w:t>
      </w:r>
      <w:r w:rsidRPr="00333CB7">
        <w:rPr>
          <w:rFonts w:ascii="Times New Roman" w:eastAsia="Times New Roman" w:hAnsi="Times New Roman" w:cs="Times New Roman"/>
          <w:sz w:val="24"/>
          <w:szCs w:val="24"/>
          <w:lang w:eastAsia="pl-PL"/>
        </w:rPr>
        <w:br/>
        <w:t>do treści Strategii oraz wyrażenia opinii na temat  realizowanych operacji i przedsięwzięć poprzez wypełnienie ankiety konsultacyjnej i formularza uwag i wniosków.</w:t>
      </w:r>
    </w:p>
    <w:p w14:paraId="6A1557F5" w14:textId="77777777" w:rsidR="00F50E05" w:rsidRPr="00333CB7" w:rsidRDefault="00F50E05" w:rsidP="003974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Materiał uzyskany w wyniku zastosowania różnych form partycypacji społecznej </w:t>
      </w:r>
      <w:r w:rsidRPr="00333CB7">
        <w:rPr>
          <w:rFonts w:ascii="Times New Roman" w:eastAsia="Times New Roman" w:hAnsi="Times New Roman" w:cs="Times New Roman"/>
          <w:sz w:val="24"/>
          <w:szCs w:val="24"/>
          <w:lang w:eastAsia="pl-PL"/>
        </w:rPr>
        <w:br/>
        <w:t>w całości wykorzystywano na wszystkich kluczowych etapach prac nad opracowaniem niniejszej strategii, w szczególności przy:</w:t>
      </w:r>
    </w:p>
    <w:p w14:paraId="4FDC319D"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diagnozie lokalnej i analizie SWOT,  </w:t>
      </w:r>
    </w:p>
    <w:p w14:paraId="4D68252F"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określaniu celów i wskaźników Lokalnej Strategii Rozwoju,</w:t>
      </w:r>
    </w:p>
    <w:p w14:paraId="2F674B0D"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opisie planu działania,</w:t>
      </w:r>
    </w:p>
    <w:p w14:paraId="28B6F66F"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opracowywaniu zasad </w:t>
      </w:r>
      <w:r w:rsidRPr="00333CB7">
        <w:rPr>
          <w:rFonts w:ascii="Times New Roman" w:hAnsi="Times New Roman" w:cs="Times New Roman"/>
          <w:sz w:val="24"/>
          <w:szCs w:val="24"/>
        </w:rPr>
        <w:t>wyboru i oceny operacji oraz sposobu ustanawiania kryteriów wyboru,</w:t>
      </w:r>
    </w:p>
    <w:p w14:paraId="0E18C975"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opracowaniu zasad monitorowania i ewaluacji LSR,</w:t>
      </w:r>
    </w:p>
    <w:p w14:paraId="67F54BC4" w14:textId="77777777"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opracowaniu planu komunikacji w odniesieniu do realizacji LSR.</w:t>
      </w:r>
    </w:p>
    <w:p w14:paraId="48689C3B" w14:textId="77777777" w:rsidR="004D02C2" w:rsidRPr="00333CB7" w:rsidRDefault="00F50E05" w:rsidP="00397497">
      <w:pPr>
        <w:autoSpaceDE w:val="0"/>
        <w:autoSpaceDN w:val="0"/>
        <w:adjustRightInd w:val="0"/>
        <w:spacing w:after="0" w:line="240" w:lineRule="auto"/>
        <w:ind w:firstLine="708"/>
        <w:jc w:val="both"/>
        <w:rPr>
          <w:rFonts w:ascii="Times New Roman" w:hAnsi="Times New Roman" w:cs="Times New Roman"/>
          <w:sz w:val="24"/>
          <w:szCs w:val="24"/>
        </w:rPr>
      </w:pPr>
      <w:r w:rsidRPr="000238E1">
        <w:rPr>
          <w:rFonts w:ascii="Times New Roman" w:eastAsia="Times New Roman" w:hAnsi="Times New Roman" w:cs="Times New Roman"/>
          <w:sz w:val="24"/>
          <w:szCs w:val="24"/>
          <w:lang w:eastAsia="pl-PL"/>
        </w:rPr>
        <w:lastRenderedPageBreak/>
        <w:t xml:space="preserve">Dla zapewnienia jak największego udziału przedstawicieli społeczności lokalnej </w:t>
      </w:r>
      <w:r w:rsidRPr="000238E1">
        <w:rPr>
          <w:rFonts w:ascii="Times New Roman" w:eastAsia="Times New Roman" w:hAnsi="Times New Roman" w:cs="Times New Roman"/>
          <w:sz w:val="24"/>
          <w:szCs w:val="24"/>
          <w:lang w:eastAsia="pl-PL"/>
        </w:rPr>
        <w:br/>
        <w:t xml:space="preserve">Walne Zebranie Stowarzyszenia zatwierdzając niniejszą strategię, zdecydowało o kontynuacji działań partycypacyjnych w podobnym wymiarze jak na etapie opracowania strategii na wszystkich etapach wdrażania LSR. Ustalono, że wiodącą formą partycypacji będą spotkania mieszkańców organizowane metodą </w:t>
      </w:r>
      <w:r w:rsidRPr="000238E1">
        <w:rPr>
          <w:rFonts w:ascii="Times New Roman" w:eastAsia="Times New Roman" w:hAnsi="Times New Roman" w:cs="Times New Roman"/>
          <w:b/>
          <w:i/>
          <w:sz w:val="24"/>
          <w:szCs w:val="24"/>
          <w:lang w:eastAsia="pl-PL"/>
        </w:rPr>
        <w:t>worldcafe</w:t>
      </w:r>
      <w:r w:rsidRPr="000238E1">
        <w:rPr>
          <w:rFonts w:ascii="Times New Roman" w:eastAsia="Times New Roman" w:hAnsi="Times New Roman" w:cs="Times New Roman"/>
          <w:sz w:val="24"/>
          <w:szCs w:val="24"/>
          <w:lang w:eastAsia="pl-PL"/>
        </w:rPr>
        <w:t xml:space="preserve"> oraz </w:t>
      </w:r>
      <w:r w:rsidRPr="000238E1">
        <w:rPr>
          <w:rFonts w:ascii="Times New Roman" w:eastAsia="Times New Roman" w:hAnsi="Times New Roman" w:cs="Times New Roman"/>
          <w:b/>
          <w:i/>
          <w:sz w:val="24"/>
          <w:szCs w:val="24"/>
          <w:lang w:eastAsia="pl-PL"/>
        </w:rPr>
        <w:t xml:space="preserve">coroczne spotkania konsultacyjne prowadzone metodą RADARU lub zogniskowanego wywiadu grupowego. </w:t>
      </w:r>
      <w:r w:rsidRPr="000238E1">
        <w:rPr>
          <w:rFonts w:ascii="Times New Roman" w:eastAsia="Times New Roman" w:hAnsi="Times New Roman" w:cs="Times New Roman"/>
          <w:sz w:val="24"/>
          <w:szCs w:val="24"/>
          <w:lang w:eastAsia="pl-PL"/>
        </w:rPr>
        <w:t xml:space="preserve">Uzasadnieniem dla tej decyzji był fakt, że organizacja spotkań tego typu nie wymaga większych nakładów finansowych, jest możliwa do realizacji w warunkach każdej gminy (dostępne są obiekty </w:t>
      </w:r>
      <w:r w:rsidR="00AD2C32" w:rsidRPr="000238E1">
        <w:rPr>
          <w:rFonts w:ascii="Times New Roman" w:eastAsia="Times New Roman" w:hAnsi="Times New Roman" w:cs="Times New Roman"/>
          <w:sz w:val="24"/>
          <w:szCs w:val="24"/>
          <w:lang w:eastAsia="pl-PL"/>
        </w:rPr>
        <w:br/>
      </w:r>
      <w:r w:rsidRPr="000238E1">
        <w:rPr>
          <w:rFonts w:ascii="Times New Roman" w:eastAsia="Times New Roman" w:hAnsi="Times New Roman" w:cs="Times New Roman"/>
          <w:sz w:val="24"/>
          <w:szCs w:val="24"/>
          <w:lang w:eastAsia="pl-PL"/>
        </w:rPr>
        <w:t>i pomieszczenia), szybko przynosi rezultaty, bowiem opinie, sugestie, czy propozycje rozwiązań pojawi</w:t>
      </w:r>
      <w:r w:rsidR="00AE162A" w:rsidRPr="000238E1">
        <w:rPr>
          <w:rFonts w:ascii="Times New Roman" w:eastAsia="Times New Roman" w:hAnsi="Times New Roman" w:cs="Times New Roman"/>
          <w:sz w:val="24"/>
          <w:szCs w:val="24"/>
          <w:lang w:eastAsia="pl-PL"/>
        </w:rPr>
        <w:t xml:space="preserve">ają się już w trakcie spotkań. </w:t>
      </w:r>
      <w:r w:rsidRPr="000238E1">
        <w:rPr>
          <w:rFonts w:ascii="Times New Roman" w:eastAsia="Times New Roman" w:hAnsi="Times New Roman" w:cs="Times New Roman"/>
          <w:sz w:val="24"/>
          <w:szCs w:val="24"/>
          <w:lang w:eastAsia="pl-PL"/>
        </w:rPr>
        <w:t xml:space="preserve">Celem spotkań będzie uzyskanie od mieszkańców informacji o ocenie postępów we wdrażaniu LSR, a także zebranie uwag </w:t>
      </w:r>
      <w:r w:rsidR="00AD2C32" w:rsidRPr="000238E1">
        <w:rPr>
          <w:rFonts w:ascii="Times New Roman" w:eastAsia="Times New Roman" w:hAnsi="Times New Roman" w:cs="Times New Roman"/>
          <w:sz w:val="24"/>
          <w:szCs w:val="24"/>
          <w:lang w:eastAsia="pl-PL"/>
        </w:rPr>
        <w:br/>
      </w:r>
      <w:r w:rsidRPr="000238E1">
        <w:rPr>
          <w:rFonts w:ascii="Times New Roman" w:eastAsia="Times New Roman" w:hAnsi="Times New Roman" w:cs="Times New Roman"/>
          <w:sz w:val="24"/>
          <w:szCs w:val="24"/>
          <w:lang w:eastAsia="pl-PL"/>
        </w:rPr>
        <w:t>i  sugestii na temat ewentualnych zmian w sposobie wdrażania strategi</w:t>
      </w:r>
      <w:r w:rsidR="000238E1" w:rsidRPr="000238E1">
        <w:rPr>
          <w:rFonts w:ascii="Times New Roman" w:eastAsia="Times New Roman" w:hAnsi="Times New Roman" w:cs="Times New Roman"/>
          <w:sz w:val="24"/>
          <w:szCs w:val="24"/>
          <w:lang w:eastAsia="pl-PL"/>
        </w:rPr>
        <w:t>i.</w:t>
      </w:r>
      <w:r w:rsidR="000238E1">
        <w:rPr>
          <w:rFonts w:ascii="Times New Roman" w:eastAsia="Times New Roman" w:hAnsi="Times New Roman" w:cs="Times New Roman"/>
          <w:color w:val="0000FF"/>
          <w:sz w:val="24"/>
          <w:szCs w:val="24"/>
          <w:lang w:eastAsia="pl-PL"/>
        </w:rPr>
        <w:t xml:space="preserve"> </w:t>
      </w:r>
      <w:r w:rsidR="000238E1" w:rsidRPr="000238E1">
        <w:rPr>
          <w:rFonts w:ascii="Times New Roman" w:eastAsia="Times New Roman" w:hAnsi="Times New Roman" w:cs="Times New Roman"/>
          <w:sz w:val="24"/>
          <w:szCs w:val="24"/>
          <w:lang w:eastAsia="pl-PL"/>
        </w:rPr>
        <w:t>P</w:t>
      </w:r>
      <w:r w:rsidRPr="00333CB7">
        <w:rPr>
          <w:rFonts w:ascii="Times New Roman" w:eastAsia="Times New Roman" w:hAnsi="Times New Roman" w:cs="Times New Roman"/>
          <w:sz w:val="24"/>
          <w:szCs w:val="24"/>
          <w:lang w:eastAsia="pl-PL"/>
        </w:rPr>
        <w:t>roces wdrażania strategii będzie też wymagał przeprowadzenia na obszarze działania LG</w:t>
      </w:r>
      <w:r w:rsidR="00397497">
        <w:rPr>
          <w:rFonts w:ascii="Times New Roman" w:eastAsia="Times New Roman" w:hAnsi="Times New Roman" w:cs="Times New Roman"/>
          <w:sz w:val="24"/>
          <w:szCs w:val="24"/>
          <w:lang w:eastAsia="pl-PL"/>
        </w:rPr>
        <w:t>D ogólnych badań społecznych, które zostały zaplanowane w trzecim roku wdrążania Strategii (ewaluacja śródokresow</w:t>
      </w:r>
      <w:r w:rsidR="000238E1">
        <w:rPr>
          <w:rFonts w:ascii="Times New Roman" w:eastAsia="Times New Roman" w:hAnsi="Times New Roman" w:cs="Times New Roman"/>
          <w:sz w:val="24"/>
          <w:szCs w:val="24"/>
          <w:lang w:eastAsia="pl-PL"/>
        </w:rPr>
        <w:t>a). Ba</w:t>
      </w:r>
      <w:r w:rsidRPr="00333CB7">
        <w:rPr>
          <w:rFonts w:ascii="Times New Roman" w:eastAsia="Times New Roman" w:hAnsi="Times New Roman" w:cs="Times New Roman"/>
          <w:sz w:val="24"/>
          <w:szCs w:val="24"/>
          <w:lang w:eastAsia="pl-PL"/>
        </w:rPr>
        <w:t xml:space="preserve">dania będą przeprowadzone techniką PAPI, podobnie jak na etapie przygotowania strategii. Powszechną formą partycypacji w procesie tworzenia LSR </w:t>
      </w:r>
      <w:r w:rsidR="00AD2C32" w:rsidRPr="00333CB7">
        <w:rPr>
          <w:rFonts w:ascii="Times New Roman" w:eastAsia="Times New Roman" w:hAnsi="Times New Roman" w:cs="Times New Roman"/>
          <w:sz w:val="24"/>
          <w:szCs w:val="24"/>
          <w:lang w:eastAsia="pl-PL"/>
        </w:rPr>
        <w:br/>
      </w:r>
      <w:r w:rsidRPr="00333CB7">
        <w:rPr>
          <w:rFonts w:ascii="Times New Roman" w:eastAsia="Times New Roman" w:hAnsi="Times New Roman" w:cs="Times New Roman"/>
          <w:sz w:val="24"/>
          <w:szCs w:val="24"/>
          <w:lang w:eastAsia="pl-PL"/>
        </w:rPr>
        <w:t xml:space="preserve">i wdrażania LSR jest i nadal będzie  funkcjonujący w LGD </w:t>
      </w:r>
      <w:r w:rsidRPr="00333CB7">
        <w:rPr>
          <w:rFonts w:ascii="Times New Roman" w:eastAsia="Times New Roman" w:hAnsi="Times New Roman" w:cs="Times New Roman"/>
          <w:b/>
          <w:i/>
          <w:sz w:val="24"/>
          <w:szCs w:val="24"/>
          <w:lang w:eastAsia="pl-PL"/>
        </w:rPr>
        <w:t>punkt konsultacyjny</w:t>
      </w:r>
      <w:r w:rsidR="000936FD" w:rsidRPr="00333CB7">
        <w:rPr>
          <w:rFonts w:ascii="Times New Roman" w:eastAsia="Times New Roman" w:hAnsi="Times New Roman" w:cs="Times New Roman"/>
          <w:sz w:val="24"/>
          <w:szCs w:val="24"/>
          <w:lang w:eastAsia="pl-PL"/>
        </w:rPr>
        <w:t>.</w:t>
      </w:r>
      <w:r w:rsidRPr="00333CB7">
        <w:rPr>
          <w:rFonts w:ascii="Times New Roman" w:eastAsia="Times New Roman" w:hAnsi="Times New Roman" w:cs="Times New Roman"/>
          <w:sz w:val="24"/>
          <w:szCs w:val="24"/>
          <w:lang w:eastAsia="pl-PL"/>
        </w:rPr>
        <w:t xml:space="preserve"> W pu</w:t>
      </w:r>
      <w:r w:rsidR="000936FD" w:rsidRPr="00333CB7">
        <w:rPr>
          <w:rFonts w:ascii="Times New Roman" w:eastAsia="Times New Roman" w:hAnsi="Times New Roman" w:cs="Times New Roman"/>
          <w:sz w:val="24"/>
          <w:szCs w:val="24"/>
          <w:lang w:eastAsia="pl-PL"/>
        </w:rPr>
        <w:t>nkcie konsultacyjnym dostępne będą</w:t>
      </w:r>
      <w:r w:rsidRPr="00333CB7">
        <w:rPr>
          <w:rFonts w:ascii="Times New Roman" w:eastAsia="Times New Roman" w:hAnsi="Times New Roman" w:cs="Times New Roman"/>
          <w:sz w:val="24"/>
          <w:szCs w:val="24"/>
          <w:lang w:eastAsia="pl-PL"/>
        </w:rPr>
        <w:t xml:space="preserve"> informacje na temat </w:t>
      </w:r>
      <w:r w:rsidR="000936FD" w:rsidRPr="00333CB7">
        <w:rPr>
          <w:rFonts w:ascii="Times New Roman" w:eastAsia="Times New Roman" w:hAnsi="Times New Roman" w:cs="Times New Roman"/>
          <w:sz w:val="24"/>
          <w:szCs w:val="24"/>
          <w:lang w:eastAsia="pl-PL"/>
        </w:rPr>
        <w:t xml:space="preserve">procesu wdrażania LSR. </w:t>
      </w:r>
      <w:r w:rsidR="00BB7F62" w:rsidRPr="00333CB7">
        <w:rPr>
          <w:rFonts w:ascii="Times New Roman" w:hAnsi="Times New Roman" w:cs="Times New Roman"/>
          <w:b/>
          <w:sz w:val="24"/>
          <w:szCs w:val="24"/>
        </w:rPr>
        <w:br w:type="page"/>
      </w:r>
    </w:p>
    <w:p w14:paraId="703E7133" w14:textId="77777777" w:rsidR="00E77FAF" w:rsidRPr="00333CB7" w:rsidRDefault="00E77FAF" w:rsidP="00AD2C32">
      <w:pPr>
        <w:spacing w:line="240" w:lineRule="auto"/>
        <w:rPr>
          <w:rFonts w:ascii="Times New Roman" w:hAnsi="Times New Roman" w:cs="Times New Roman"/>
          <w:i/>
          <w:iCs/>
          <w:color w:val="1F497D" w:themeColor="text2"/>
        </w:rPr>
        <w:sectPr w:rsidR="00E77FAF" w:rsidRPr="00333CB7" w:rsidSect="00E77FAF">
          <w:headerReference w:type="default" r:id="rId18"/>
          <w:footerReference w:type="default" r:id="rId19"/>
          <w:headerReference w:type="first" r:id="rId20"/>
          <w:footerReference w:type="first" r:id="rId21"/>
          <w:pgSz w:w="11906" w:h="16838"/>
          <w:pgMar w:top="1418" w:right="1418" w:bottom="1418" w:left="1418" w:header="708" w:footer="708" w:gutter="0"/>
          <w:cols w:space="708"/>
          <w:titlePg/>
          <w:docGrid w:linePitch="360"/>
        </w:sectPr>
      </w:pPr>
    </w:p>
    <w:p w14:paraId="2689B5B4" w14:textId="77777777" w:rsidR="00D51EC7" w:rsidRPr="00333CB7" w:rsidRDefault="00D51EC7" w:rsidP="00D51EC7">
      <w:pPr>
        <w:spacing w:line="240" w:lineRule="auto"/>
        <w:rPr>
          <w:rFonts w:ascii="Times New Roman" w:hAnsi="Times New Roman" w:cs="Times New Roman"/>
          <w:i/>
          <w:iCs/>
          <w:color w:val="365F91" w:themeColor="accent1" w:themeShade="BF"/>
        </w:rPr>
      </w:pPr>
      <w:r w:rsidRPr="00333CB7">
        <w:rPr>
          <w:rFonts w:ascii="Times New Roman" w:hAnsi="Times New Roman" w:cs="Times New Roman"/>
          <w:i/>
          <w:iCs/>
          <w:color w:val="1F497D" w:themeColor="text2"/>
        </w:rPr>
        <w:lastRenderedPageBreak/>
        <w:t xml:space="preserve">Tabela </w:t>
      </w:r>
      <w:r w:rsidR="00164507" w:rsidRPr="00333CB7">
        <w:rPr>
          <w:rFonts w:ascii="Times New Roman" w:hAnsi="Times New Roman" w:cs="Times New Roman"/>
          <w:i/>
          <w:iCs/>
          <w:color w:val="1F497D" w:themeColor="text2"/>
        </w:rPr>
        <w:fldChar w:fldCharType="begin"/>
      </w:r>
      <w:r w:rsidRPr="00333CB7">
        <w:rPr>
          <w:rFonts w:ascii="Times New Roman" w:hAnsi="Times New Roman" w:cs="Times New Roman"/>
          <w:i/>
          <w:iCs/>
          <w:color w:val="1F497D" w:themeColor="text2"/>
        </w:rPr>
        <w:instrText xml:space="preserve"> SEQ Tabela \* ARABIC </w:instrText>
      </w:r>
      <w:r w:rsidR="00164507" w:rsidRPr="00333CB7">
        <w:rPr>
          <w:rFonts w:ascii="Times New Roman" w:hAnsi="Times New Roman" w:cs="Times New Roman"/>
          <w:i/>
          <w:iCs/>
          <w:color w:val="1F497D" w:themeColor="text2"/>
        </w:rPr>
        <w:fldChar w:fldCharType="separate"/>
      </w:r>
      <w:r w:rsidR="007178CA">
        <w:rPr>
          <w:rFonts w:ascii="Times New Roman" w:hAnsi="Times New Roman" w:cs="Times New Roman"/>
          <w:i/>
          <w:iCs/>
          <w:noProof/>
          <w:color w:val="1F497D" w:themeColor="text2"/>
        </w:rPr>
        <w:t>5</w:t>
      </w:r>
      <w:r w:rsidR="00164507" w:rsidRPr="00333CB7">
        <w:rPr>
          <w:rFonts w:ascii="Times New Roman" w:hAnsi="Times New Roman" w:cs="Times New Roman"/>
          <w:i/>
          <w:iCs/>
          <w:color w:val="1F497D" w:themeColor="text2"/>
        </w:rPr>
        <w:fldChar w:fldCharType="end"/>
      </w:r>
      <w:r w:rsidRPr="00333CB7">
        <w:rPr>
          <w:rFonts w:ascii="Times New Roman" w:hAnsi="Times New Roman" w:cs="Times New Roman"/>
          <w:i/>
          <w:iCs/>
          <w:color w:val="1F497D" w:themeColor="text2"/>
        </w:rPr>
        <w:t xml:space="preserve"> Wykaz zastosowanych przez LGD metod angażowania społeczności lokalnej w przygotowanie LSR. </w:t>
      </w:r>
    </w:p>
    <w:tbl>
      <w:tblPr>
        <w:tblStyle w:val="Tabela-Siatka"/>
        <w:tblpPr w:leftFromText="141" w:rightFromText="141" w:vertAnchor="text" w:horzAnchor="margin" w:tblpY="604"/>
        <w:tblW w:w="14142" w:type="dxa"/>
        <w:tblLayout w:type="fixed"/>
        <w:tblLook w:val="04A0" w:firstRow="1" w:lastRow="0" w:firstColumn="1" w:lastColumn="0" w:noHBand="0" w:noVBand="1"/>
      </w:tblPr>
      <w:tblGrid>
        <w:gridCol w:w="675"/>
        <w:gridCol w:w="1730"/>
        <w:gridCol w:w="2126"/>
        <w:gridCol w:w="4508"/>
        <w:gridCol w:w="2693"/>
        <w:gridCol w:w="2410"/>
      </w:tblGrid>
      <w:tr w:rsidR="00D51EC7" w:rsidRPr="00333CB7" w14:paraId="19A56700" w14:textId="77777777" w:rsidTr="00741F01">
        <w:trPr>
          <w:trHeight w:val="566"/>
        </w:trPr>
        <w:tc>
          <w:tcPr>
            <w:tcW w:w="14142" w:type="dxa"/>
            <w:gridSpan w:val="6"/>
            <w:shd w:val="clear" w:color="auto" w:fill="548DD4" w:themeFill="text2" w:themeFillTint="99"/>
            <w:vAlign w:val="bottom"/>
          </w:tcPr>
          <w:p w14:paraId="0C0C7DC1" w14:textId="77777777" w:rsidR="00D51EC7" w:rsidRPr="00741F01" w:rsidRDefault="00D51EC7" w:rsidP="00D406A4">
            <w:pPr>
              <w:autoSpaceDE w:val="0"/>
              <w:autoSpaceDN w:val="0"/>
              <w:adjustRightInd w:val="0"/>
              <w:jc w:val="center"/>
              <w:rPr>
                <w:rFonts w:ascii="Times New Roman" w:hAnsi="Times New Roman" w:cs="Times New Roman"/>
                <w:b/>
                <w:color w:val="FFFFFF" w:themeColor="background1"/>
                <w:shd w:val="clear" w:color="auto" w:fill="FFFFFF"/>
              </w:rPr>
            </w:pPr>
            <w:r w:rsidRPr="00741F01">
              <w:rPr>
                <w:rFonts w:ascii="Times New Roman" w:hAnsi="Times New Roman" w:cs="Times New Roman"/>
                <w:b/>
                <w:color w:val="FFFFFF" w:themeColor="background1"/>
                <w:shd w:val="clear" w:color="auto" w:fill="548DD4" w:themeFill="text2" w:themeFillTint="99"/>
              </w:rPr>
              <w:t>Wykaz metod angażowania społeczności lokalnej w przygotowanie LSR</w:t>
            </w:r>
          </w:p>
          <w:p w14:paraId="564113E7" w14:textId="77777777" w:rsidR="00D51EC7" w:rsidRPr="00333CB7" w:rsidRDefault="00D51EC7" w:rsidP="00D406A4">
            <w:pPr>
              <w:autoSpaceDE w:val="0"/>
              <w:autoSpaceDN w:val="0"/>
              <w:adjustRightInd w:val="0"/>
              <w:jc w:val="center"/>
              <w:rPr>
                <w:rFonts w:ascii="Times New Roman" w:hAnsi="Times New Roman" w:cs="Times New Roman"/>
                <w:b/>
                <w:color w:val="FFFFFF" w:themeColor="background1"/>
                <w:shd w:val="clear" w:color="auto" w:fill="FFFFFF"/>
              </w:rPr>
            </w:pPr>
          </w:p>
        </w:tc>
      </w:tr>
      <w:tr w:rsidR="00D51EC7" w:rsidRPr="00333CB7" w14:paraId="65E3A8C2" w14:textId="77777777" w:rsidTr="00D406A4">
        <w:trPr>
          <w:trHeight w:val="885"/>
        </w:trPr>
        <w:tc>
          <w:tcPr>
            <w:tcW w:w="675" w:type="dxa"/>
            <w:shd w:val="clear" w:color="auto" w:fill="auto"/>
            <w:vAlign w:val="center"/>
          </w:tcPr>
          <w:p w14:paraId="796D3BEB" w14:textId="77777777" w:rsidR="00D51EC7" w:rsidRPr="00333CB7" w:rsidRDefault="00D51EC7" w:rsidP="00D406A4">
            <w:pPr>
              <w:autoSpaceDE w:val="0"/>
              <w:autoSpaceDN w:val="0"/>
              <w:adjustRightInd w:val="0"/>
              <w:rPr>
                <w:rFonts w:ascii="Times New Roman" w:hAnsi="Times New Roman" w:cs="Times New Roman"/>
                <w:b/>
                <w:shd w:val="clear" w:color="auto" w:fill="FFFFFF"/>
              </w:rPr>
            </w:pPr>
            <w:r w:rsidRPr="00333CB7">
              <w:rPr>
                <w:rFonts w:ascii="Times New Roman" w:hAnsi="Times New Roman" w:cs="Times New Roman"/>
                <w:b/>
                <w:shd w:val="clear" w:color="auto" w:fill="FFFFFF"/>
              </w:rPr>
              <w:t>Lp</w:t>
            </w:r>
          </w:p>
        </w:tc>
        <w:tc>
          <w:tcPr>
            <w:tcW w:w="1730" w:type="dxa"/>
            <w:shd w:val="clear" w:color="auto" w:fill="auto"/>
            <w:vAlign w:val="center"/>
          </w:tcPr>
          <w:p w14:paraId="6EA0AD2A" w14:textId="77777777" w:rsidR="00D51EC7" w:rsidRPr="00333CB7" w:rsidRDefault="00D51EC7" w:rsidP="00D406A4">
            <w:pPr>
              <w:autoSpaceDE w:val="0"/>
              <w:autoSpaceDN w:val="0"/>
              <w:adjustRightInd w:val="0"/>
              <w:jc w:val="center"/>
              <w:rPr>
                <w:rFonts w:ascii="Times New Roman" w:hAnsi="Times New Roman" w:cs="Times New Roman"/>
                <w:b/>
                <w:shd w:val="clear" w:color="auto" w:fill="FFFFFF"/>
              </w:rPr>
            </w:pPr>
            <w:r w:rsidRPr="00333CB7">
              <w:rPr>
                <w:rFonts w:ascii="Times New Roman" w:hAnsi="Times New Roman" w:cs="Times New Roman"/>
                <w:b/>
                <w:shd w:val="clear" w:color="auto" w:fill="FFFFFF"/>
              </w:rPr>
              <w:t>Etap prac nad LSR</w:t>
            </w:r>
          </w:p>
        </w:tc>
        <w:tc>
          <w:tcPr>
            <w:tcW w:w="2126" w:type="dxa"/>
            <w:shd w:val="clear" w:color="auto" w:fill="auto"/>
            <w:vAlign w:val="center"/>
          </w:tcPr>
          <w:p w14:paraId="25201BC5" w14:textId="77777777" w:rsidR="00D51EC7" w:rsidRPr="00333CB7" w:rsidRDefault="00D51EC7" w:rsidP="00D406A4">
            <w:pPr>
              <w:autoSpaceDE w:val="0"/>
              <w:autoSpaceDN w:val="0"/>
              <w:adjustRightInd w:val="0"/>
              <w:jc w:val="center"/>
              <w:rPr>
                <w:rFonts w:ascii="Times New Roman" w:hAnsi="Times New Roman" w:cs="Times New Roman"/>
                <w:b/>
                <w:shd w:val="clear" w:color="auto" w:fill="FFFFFF"/>
              </w:rPr>
            </w:pPr>
            <w:r w:rsidRPr="00333CB7">
              <w:rPr>
                <w:rFonts w:ascii="Times New Roman" w:hAnsi="Times New Roman" w:cs="Times New Roman"/>
                <w:b/>
                <w:shd w:val="clear" w:color="auto" w:fill="DBE5F1" w:themeFill="accent1" w:themeFillTint="33"/>
              </w:rPr>
              <w:br/>
            </w:r>
            <w:r w:rsidRPr="00333CB7">
              <w:rPr>
                <w:rFonts w:ascii="Times New Roman" w:hAnsi="Times New Roman" w:cs="Times New Roman"/>
                <w:b/>
              </w:rPr>
              <w:t>Zastosowana metoda</w:t>
            </w:r>
          </w:p>
        </w:tc>
        <w:tc>
          <w:tcPr>
            <w:tcW w:w="4508" w:type="dxa"/>
            <w:shd w:val="clear" w:color="auto" w:fill="auto"/>
            <w:vAlign w:val="center"/>
          </w:tcPr>
          <w:p w14:paraId="5BD6239D" w14:textId="77777777" w:rsidR="00D51EC7" w:rsidRPr="00333CB7" w:rsidRDefault="00D51EC7" w:rsidP="00D406A4">
            <w:pPr>
              <w:autoSpaceDE w:val="0"/>
              <w:autoSpaceDN w:val="0"/>
              <w:adjustRightInd w:val="0"/>
              <w:ind w:left="502"/>
              <w:contextualSpacing/>
              <w:jc w:val="center"/>
              <w:rPr>
                <w:rFonts w:ascii="Times New Roman" w:hAnsi="Times New Roman" w:cs="Times New Roman"/>
                <w:b/>
              </w:rPr>
            </w:pPr>
            <w:r w:rsidRPr="00333CB7">
              <w:rPr>
                <w:rFonts w:ascii="Times New Roman" w:hAnsi="Times New Roman" w:cs="Times New Roman"/>
                <w:b/>
              </w:rPr>
              <w:t>Grupy docelowe</w:t>
            </w:r>
          </w:p>
        </w:tc>
        <w:tc>
          <w:tcPr>
            <w:tcW w:w="2693" w:type="dxa"/>
            <w:tcBorders>
              <w:right w:val="single" w:sz="4" w:space="0" w:color="auto"/>
            </w:tcBorders>
            <w:shd w:val="clear" w:color="auto" w:fill="auto"/>
            <w:vAlign w:val="center"/>
          </w:tcPr>
          <w:p w14:paraId="41213014" w14:textId="77777777" w:rsidR="00D51EC7" w:rsidRPr="00333CB7" w:rsidRDefault="00D51EC7" w:rsidP="00D406A4">
            <w:pPr>
              <w:autoSpaceDE w:val="0"/>
              <w:autoSpaceDN w:val="0"/>
              <w:adjustRightInd w:val="0"/>
              <w:ind w:left="142"/>
              <w:jc w:val="center"/>
              <w:rPr>
                <w:rFonts w:ascii="Times New Roman" w:hAnsi="Times New Roman" w:cs="Times New Roman"/>
                <w:b/>
              </w:rPr>
            </w:pPr>
          </w:p>
          <w:p w14:paraId="313E3447" w14:textId="77777777" w:rsidR="00D51EC7" w:rsidRPr="00333CB7" w:rsidRDefault="00D51EC7" w:rsidP="00D406A4">
            <w:pPr>
              <w:autoSpaceDE w:val="0"/>
              <w:autoSpaceDN w:val="0"/>
              <w:adjustRightInd w:val="0"/>
              <w:ind w:left="142"/>
              <w:jc w:val="center"/>
              <w:rPr>
                <w:rFonts w:ascii="Times New Roman" w:hAnsi="Times New Roman" w:cs="Times New Roman"/>
                <w:b/>
              </w:rPr>
            </w:pPr>
            <w:r w:rsidRPr="00333CB7">
              <w:rPr>
                <w:rFonts w:ascii="Times New Roman" w:hAnsi="Times New Roman" w:cs="Times New Roman"/>
                <w:b/>
              </w:rPr>
              <w:t xml:space="preserve">Dane z zastosowanych metod partycypacyjnych wykorzystane </w:t>
            </w:r>
            <w:r w:rsidRPr="00333CB7">
              <w:rPr>
                <w:rFonts w:ascii="Times New Roman" w:hAnsi="Times New Roman" w:cs="Times New Roman"/>
                <w:b/>
              </w:rPr>
              <w:br/>
              <w:t>do opracowania LSR</w:t>
            </w:r>
          </w:p>
          <w:p w14:paraId="3A68466F" w14:textId="77777777" w:rsidR="00D51EC7" w:rsidRPr="00333CB7" w:rsidRDefault="00D51EC7" w:rsidP="00D406A4">
            <w:pPr>
              <w:autoSpaceDE w:val="0"/>
              <w:autoSpaceDN w:val="0"/>
              <w:adjustRightInd w:val="0"/>
              <w:ind w:left="142"/>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62E478" w14:textId="77777777" w:rsidR="00D51EC7" w:rsidRPr="00333CB7" w:rsidRDefault="00D51EC7" w:rsidP="00D406A4">
            <w:pPr>
              <w:autoSpaceDE w:val="0"/>
              <w:autoSpaceDN w:val="0"/>
              <w:adjustRightInd w:val="0"/>
              <w:jc w:val="center"/>
              <w:rPr>
                <w:rFonts w:ascii="Times New Roman" w:hAnsi="Times New Roman" w:cs="Times New Roman"/>
                <w:b/>
              </w:rPr>
            </w:pPr>
            <w:r w:rsidRPr="00333CB7">
              <w:rPr>
                <w:rFonts w:ascii="Times New Roman" w:hAnsi="Times New Roman" w:cs="Times New Roman"/>
                <w:b/>
              </w:rPr>
              <w:t>Wyniki konsultacji społecznych</w:t>
            </w:r>
          </w:p>
        </w:tc>
      </w:tr>
      <w:tr w:rsidR="00D51EC7" w:rsidRPr="00333CB7" w14:paraId="32F25D56" w14:textId="77777777" w:rsidTr="00D406A4">
        <w:trPr>
          <w:trHeight w:val="885"/>
        </w:trPr>
        <w:tc>
          <w:tcPr>
            <w:tcW w:w="675" w:type="dxa"/>
            <w:vMerge w:val="restart"/>
          </w:tcPr>
          <w:p w14:paraId="69CDFA28"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1.</w:t>
            </w:r>
          </w:p>
        </w:tc>
        <w:tc>
          <w:tcPr>
            <w:tcW w:w="1730" w:type="dxa"/>
            <w:vMerge w:val="restart"/>
          </w:tcPr>
          <w:p w14:paraId="1E02CF03"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Diagnoza i analiza SWOT</w:t>
            </w:r>
          </w:p>
        </w:tc>
        <w:tc>
          <w:tcPr>
            <w:tcW w:w="2126" w:type="dxa"/>
          </w:tcPr>
          <w:p w14:paraId="6CCC70F1"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Spotkania konsultacyjne, przeprowadzone metodą RADAR</w:t>
            </w:r>
          </w:p>
        </w:tc>
        <w:tc>
          <w:tcPr>
            <w:tcW w:w="4508" w:type="dxa"/>
          </w:tcPr>
          <w:p w14:paraId="7A15B8FF" w14:textId="77777777"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ośrodków pomocy społecznej, policji, urzędu pracy oraz stowarzyszeń/ fundacji działających </w:t>
            </w:r>
            <w:r w:rsidRPr="00333CB7">
              <w:rPr>
                <w:rFonts w:ascii="Times New Roman" w:hAnsi="Times New Roman" w:cs="Times New Roman"/>
              </w:rPr>
              <w:br/>
              <w:t xml:space="preserve">na rzecz osób niepełnosprawnych </w:t>
            </w:r>
            <w:r w:rsidRPr="00333CB7">
              <w:rPr>
                <w:rFonts w:ascii="Times New Roman" w:hAnsi="Times New Roman" w:cs="Times New Roman"/>
              </w:rPr>
              <w:br/>
              <w:t>i wykluczonych społecznie na obszarze LGD</w:t>
            </w:r>
          </w:p>
          <w:p w14:paraId="2E66FAC2" w14:textId="77777777"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jednostek samorządu terytorialnego (gmin i powiatu), gminnych ośrodków kultury, bibliotek, organizacji pozarządowych działających </w:t>
            </w:r>
            <w:r w:rsidRPr="00333CB7">
              <w:rPr>
                <w:rFonts w:ascii="Times New Roman" w:hAnsi="Times New Roman" w:cs="Times New Roman"/>
              </w:rPr>
              <w:br/>
              <w:t>na rzecz krzewienia kultury i dziedzictwa narodowego oraz lokalni liderzy</w:t>
            </w:r>
          </w:p>
          <w:p w14:paraId="3FAEC283" w14:textId="77777777"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Przedsiębiorcy, rolnicy i pozostali mieszkańcy zainteresowani planowaniem rozwoju lokalnego.</w:t>
            </w:r>
          </w:p>
          <w:p w14:paraId="2E68F3DB" w14:textId="77777777"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693" w:type="dxa"/>
            <w:vMerge w:val="restart"/>
          </w:tcPr>
          <w:p w14:paraId="0B5FF15A"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Opinie mieszkańców obszaru LGD zawarte w ankietach konsultacyjnych</w:t>
            </w:r>
          </w:p>
          <w:p w14:paraId="7ABAC689"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Analiza rynku pracy na obszarze LGD </w:t>
            </w:r>
          </w:p>
          <w:p w14:paraId="6A5F627D"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Raporty z konsultacji  społecznych </w:t>
            </w:r>
          </w:p>
          <w:p w14:paraId="685244D4"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Fiszki i wnioski z warsztatów i konsultacji społecznych</w:t>
            </w:r>
          </w:p>
          <w:p w14:paraId="372756AD"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Dane z GUS /BDL</w:t>
            </w:r>
          </w:p>
          <w:p w14:paraId="7B3506A2"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Dane z MPiPS 03 sprawozdanie z udzielonych świadczeń pomocy i w naturze za rok 2012</w:t>
            </w:r>
          </w:p>
          <w:p w14:paraId="3C4C623F" w14:textId="77777777"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Dane z ewaluacji ex-post LSR za 2017-2013 </w:t>
            </w:r>
          </w:p>
          <w:p w14:paraId="5961EC38" w14:textId="77777777" w:rsidR="00D51EC7" w:rsidRPr="00333CB7" w:rsidRDefault="00D51EC7" w:rsidP="00D406A4">
            <w:pPr>
              <w:autoSpaceDE w:val="0"/>
              <w:autoSpaceDN w:val="0"/>
              <w:adjustRightInd w:val="0"/>
              <w:ind w:left="142"/>
              <w:rPr>
                <w:rFonts w:ascii="Times New Roman" w:hAnsi="Times New Roman" w:cs="Times New Roman"/>
              </w:rPr>
            </w:pPr>
          </w:p>
        </w:tc>
        <w:tc>
          <w:tcPr>
            <w:tcW w:w="2410" w:type="dxa"/>
            <w:vMerge w:val="restart"/>
          </w:tcPr>
          <w:p w14:paraId="1CAFF850"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Określono grupy defaworyzowane</w:t>
            </w:r>
          </w:p>
          <w:p w14:paraId="25D5D1FB"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Dokonano charakterystyki obszaru przedsiębiorczości na terenie LGD</w:t>
            </w:r>
          </w:p>
          <w:p w14:paraId="16E55783"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rynek pracy na obszarze LGD</w:t>
            </w:r>
          </w:p>
          <w:p w14:paraId="775B0172"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działania sektora społecznego</w:t>
            </w:r>
          </w:p>
          <w:p w14:paraId="79536FD7"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Zdefiniowano problemy społeczne obszaru LGD</w:t>
            </w:r>
          </w:p>
          <w:p w14:paraId="10F68E02"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Wykazano wewnętrzną spójność obszaru.</w:t>
            </w:r>
          </w:p>
          <w:p w14:paraId="5DB2A2CA"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rolnictwo</w:t>
            </w:r>
          </w:p>
          <w:p w14:paraId="291C04D6" w14:textId="77777777"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lastRenderedPageBreak/>
              <w:t>Scharakteryzowano dziedzictwo i zasoby kulturowe</w:t>
            </w:r>
          </w:p>
        </w:tc>
      </w:tr>
      <w:tr w:rsidR="00D51EC7" w:rsidRPr="00333CB7" w14:paraId="2EFABBF0" w14:textId="77777777" w:rsidTr="00D406A4">
        <w:trPr>
          <w:trHeight w:val="571"/>
        </w:trPr>
        <w:tc>
          <w:tcPr>
            <w:tcW w:w="675" w:type="dxa"/>
            <w:vMerge/>
          </w:tcPr>
          <w:p w14:paraId="16F36CAF"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139D3125"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10731B6E"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Badania społeczne </w:t>
            </w:r>
            <w:r w:rsidRPr="00333CB7">
              <w:rPr>
                <w:rFonts w:ascii="Times New Roman" w:hAnsi="Times New Roman" w:cs="Times New Roman"/>
                <w:shd w:val="clear" w:color="auto" w:fill="FFFFFF"/>
              </w:rPr>
              <w:br/>
              <w:t>z zastosowaniem techniki PAPI (badania ankietowe z zastosowaniem papierowej ankiety)</w:t>
            </w:r>
          </w:p>
        </w:tc>
        <w:tc>
          <w:tcPr>
            <w:tcW w:w="4508" w:type="dxa"/>
            <w:vAlign w:val="center"/>
          </w:tcPr>
          <w:p w14:paraId="2AF00D46"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563A06C0" w14:textId="77777777" w:rsidR="00D51EC7" w:rsidRPr="00333CB7" w:rsidRDefault="00D51EC7" w:rsidP="00D406A4">
            <w:pPr>
              <w:autoSpaceDE w:val="0"/>
              <w:autoSpaceDN w:val="0"/>
              <w:adjustRightInd w:val="0"/>
              <w:rPr>
                <w:rFonts w:ascii="Times New Roman" w:hAnsi="Times New Roman" w:cs="Times New Roman"/>
              </w:rPr>
            </w:pPr>
          </w:p>
        </w:tc>
        <w:tc>
          <w:tcPr>
            <w:tcW w:w="2410" w:type="dxa"/>
            <w:vMerge/>
          </w:tcPr>
          <w:p w14:paraId="0B21E92B" w14:textId="77777777" w:rsidR="00D51EC7" w:rsidRPr="00333CB7" w:rsidRDefault="00D51EC7" w:rsidP="00D406A4">
            <w:pPr>
              <w:autoSpaceDE w:val="0"/>
              <w:autoSpaceDN w:val="0"/>
              <w:adjustRightInd w:val="0"/>
              <w:rPr>
                <w:rFonts w:ascii="Times New Roman" w:hAnsi="Times New Roman" w:cs="Times New Roman"/>
              </w:rPr>
            </w:pPr>
          </w:p>
        </w:tc>
      </w:tr>
      <w:tr w:rsidR="00D51EC7" w:rsidRPr="00333CB7" w14:paraId="185AA1C6" w14:textId="77777777" w:rsidTr="00D406A4">
        <w:trPr>
          <w:trHeight w:val="580"/>
        </w:trPr>
        <w:tc>
          <w:tcPr>
            <w:tcW w:w="675" w:type="dxa"/>
            <w:vMerge/>
          </w:tcPr>
          <w:p w14:paraId="6408AB32"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3B9C822B"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7E3A7FC3"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Otwarte konsultacje społeczne </w:t>
            </w:r>
          </w:p>
        </w:tc>
        <w:tc>
          <w:tcPr>
            <w:tcW w:w="4508" w:type="dxa"/>
            <w:vAlign w:val="center"/>
          </w:tcPr>
          <w:p w14:paraId="25445B5F" w14:textId="77777777"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4A7204FB" w14:textId="77777777" w:rsidR="00D51EC7" w:rsidRPr="00333CB7" w:rsidRDefault="00D51EC7" w:rsidP="00D406A4">
            <w:pPr>
              <w:autoSpaceDE w:val="0"/>
              <w:autoSpaceDN w:val="0"/>
              <w:adjustRightInd w:val="0"/>
              <w:rPr>
                <w:rFonts w:ascii="Times New Roman" w:hAnsi="Times New Roman" w:cs="Times New Roman"/>
              </w:rPr>
            </w:pPr>
          </w:p>
        </w:tc>
        <w:tc>
          <w:tcPr>
            <w:tcW w:w="2410" w:type="dxa"/>
            <w:vMerge/>
          </w:tcPr>
          <w:p w14:paraId="1335F73D" w14:textId="77777777" w:rsidR="00D51EC7" w:rsidRPr="00333CB7" w:rsidRDefault="00D51EC7" w:rsidP="00D406A4">
            <w:pPr>
              <w:autoSpaceDE w:val="0"/>
              <w:autoSpaceDN w:val="0"/>
              <w:adjustRightInd w:val="0"/>
              <w:rPr>
                <w:rFonts w:ascii="Times New Roman" w:hAnsi="Times New Roman" w:cs="Times New Roman"/>
              </w:rPr>
            </w:pPr>
          </w:p>
        </w:tc>
      </w:tr>
      <w:tr w:rsidR="00D51EC7" w:rsidRPr="00333CB7" w14:paraId="7A1594A5" w14:textId="77777777" w:rsidTr="00D406A4">
        <w:trPr>
          <w:trHeight w:val="293"/>
        </w:trPr>
        <w:tc>
          <w:tcPr>
            <w:tcW w:w="675" w:type="dxa"/>
            <w:vMerge/>
          </w:tcPr>
          <w:p w14:paraId="67FCEEC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6D6093C4"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2D11B9BE"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Analiza danych (Deskrese</w:t>
            </w:r>
            <w:r w:rsidR="00810FC7">
              <w:rPr>
                <w:rFonts w:ascii="Times New Roman" w:hAnsi="Times New Roman" w:cs="Times New Roman"/>
                <w:shd w:val="clear" w:color="auto" w:fill="FFFFFF"/>
              </w:rPr>
              <w:t>a</w:t>
            </w:r>
            <w:r w:rsidRPr="00333CB7">
              <w:rPr>
                <w:rFonts w:ascii="Times New Roman" w:hAnsi="Times New Roman" w:cs="Times New Roman"/>
                <w:shd w:val="clear" w:color="auto" w:fill="FFFFFF"/>
              </w:rPr>
              <w:t>rch)</w:t>
            </w:r>
          </w:p>
        </w:tc>
        <w:tc>
          <w:tcPr>
            <w:tcW w:w="4508" w:type="dxa"/>
          </w:tcPr>
          <w:p w14:paraId="1C0F8B76"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bdr w:val="none" w:sz="0" w:space="0" w:color="auto" w:frame="1"/>
                <w:shd w:val="clear" w:color="auto" w:fill="FFFFFF"/>
              </w:rPr>
              <w:t>Dane GUS, PUP, OPS, dane z gmin obszaru LGD, własne badanie ewaluacyjne.</w:t>
            </w:r>
          </w:p>
        </w:tc>
        <w:tc>
          <w:tcPr>
            <w:tcW w:w="2693" w:type="dxa"/>
            <w:vMerge/>
          </w:tcPr>
          <w:p w14:paraId="1B65F4C0" w14:textId="77777777"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p>
        </w:tc>
        <w:tc>
          <w:tcPr>
            <w:tcW w:w="2410" w:type="dxa"/>
            <w:vMerge/>
          </w:tcPr>
          <w:p w14:paraId="316B3D25" w14:textId="77777777"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p>
        </w:tc>
      </w:tr>
      <w:tr w:rsidR="00D51EC7" w:rsidRPr="00333CB7" w14:paraId="6537BEAE" w14:textId="77777777" w:rsidTr="00D406A4">
        <w:trPr>
          <w:trHeight w:val="616"/>
        </w:trPr>
        <w:tc>
          <w:tcPr>
            <w:tcW w:w="675" w:type="dxa"/>
            <w:vMerge/>
          </w:tcPr>
          <w:p w14:paraId="28F486D6"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47E59430"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4D72C41D"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tcPr>
          <w:p w14:paraId="46DA5BBC" w14:textId="77777777"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r w:rsidRPr="00333CB7">
              <w:rPr>
                <w:rFonts w:ascii="Times New Roman" w:hAnsi="Times New Roman" w:cs="Times New Roman"/>
              </w:rPr>
              <w:t>Dla mieszkańców obszaru LGD (bez podziału na kategorie społeczne).</w:t>
            </w:r>
          </w:p>
        </w:tc>
        <w:tc>
          <w:tcPr>
            <w:tcW w:w="2693" w:type="dxa"/>
            <w:vMerge/>
          </w:tcPr>
          <w:p w14:paraId="41FE14E9" w14:textId="77777777" w:rsidR="00D51EC7" w:rsidRPr="00333CB7" w:rsidRDefault="00D51EC7" w:rsidP="00D406A4">
            <w:pPr>
              <w:autoSpaceDE w:val="0"/>
              <w:autoSpaceDN w:val="0"/>
              <w:adjustRightInd w:val="0"/>
              <w:rPr>
                <w:rFonts w:ascii="Times New Roman" w:hAnsi="Times New Roman" w:cs="Times New Roman"/>
              </w:rPr>
            </w:pPr>
          </w:p>
        </w:tc>
        <w:tc>
          <w:tcPr>
            <w:tcW w:w="2410" w:type="dxa"/>
            <w:vMerge/>
          </w:tcPr>
          <w:p w14:paraId="4B7511C6" w14:textId="77777777" w:rsidR="00D51EC7" w:rsidRPr="00333CB7" w:rsidRDefault="00D51EC7" w:rsidP="00D406A4">
            <w:pPr>
              <w:autoSpaceDE w:val="0"/>
              <w:autoSpaceDN w:val="0"/>
              <w:adjustRightInd w:val="0"/>
              <w:rPr>
                <w:rFonts w:ascii="Times New Roman" w:hAnsi="Times New Roman" w:cs="Times New Roman"/>
              </w:rPr>
            </w:pPr>
          </w:p>
        </w:tc>
      </w:tr>
      <w:tr w:rsidR="00D51EC7" w:rsidRPr="00333CB7" w14:paraId="29E0298E" w14:textId="77777777" w:rsidTr="00D406A4">
        <w:trPr>
          <w:trHeight w:val="3036"/>
        </w:trPr>
        <w:tc>
          <w:tcPr>
            <w:tcW w:w="675" w:type="dxa"/>
            <w:vMerge w:val="restart"/>
          </w:tcPr>
          <w:p w14:paraId="269B0CAD"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2.</w:t>
            </w:r>
          </w:p>
        </w:tc>
        <w:tc>
          <w:tcPr>
            <w:tcW w:w="1730" w:type="dxa"/>
            <w:vMerge w:val="restart"/>
          </w:tcPr>
          <w:p w14:paraId="25421F2B"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Określanie celów i wskaźników w odniesieniu do opracowania LSR oraz opracowanie planu działania</w:t>
            </w:r>
          </w:p>
        </w:tc>
        <w:tc>
          <w:tcPr>
            <w:tcW w:w="2126" w:type="dxa"/>
          </w:tcPr>
          <w:p w14:paraId="74B271AF"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Spotkania konsultacyjne, przeprowadzone metodą warsztatową</w:t>
            </w:r>
          </w:p>
        </w:tc>
        <w:tc>
          <w:tcPr>
            <w:tcW w:w="4508" w:type="dxa"/>
          </w:tcPr>
          <w:p w14:paraId="7CC04832" w14:textId="77777777"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ośrodków pomocy społecznej, policji, urzędu pracy oraz stowarzyszeń/ fundacji działających na rzecz osób niepełnosprawnych </w:t>
            </w:r>
            <w:r w:rsidRPr="00333CB7">
              <w:rPr>
                <w:rFonts w:ascii="Times New Roman" w:hAnsi="Times New Roman" w:cs="Times New Roman"/>
              </w:rPr>
              <w:br/>
              <w:t>i wykluczonych społecznie na obszarze LGD</w:t>
            </w:r>
          </w:p>
          <w:p w14:paraId="779EAFA8" w14:textId="77777777"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jednostek samorządu terytorialnego (gmin i powiatu), gminnych ośrodków kultury, bibliotek, organizacji pozarządowych działających </w:t>
            </w:r>
            <w:r w:rsidRPr="00333CB7">
              <w:rPr>
                <w:rFonts w:ascii="Times New Roman" w:hAnsi="Times New Roman" w:cs="Times New Roman"/>
              </w:rPr>
              <w:br/>
              <w:t>na rzecz krzewienia kultury i dziedzictwa narodowego oraz lokalni liderzy</w:t>
            </w:r>
          </w:p>
          <w:p w14:paraId="1DC5A5DC" w14:textId="77777777"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Przedsiębiorcy, rolnicy i inni mieszkańcy zainteresowani planowaniem rozwoju lokalnego</w:t>
            </w:r>
          </w:p>
          <w:p w14:paraId="4278BD11" w14:textId="77777777"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693" w:type="dxa"/>
            <w:vMerge w:val="restart"/>
          </w:tcPr>
          <w:p w14:paraId="2CFA0E58" w14:textId="77777777"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Raport z badań społecznych uzyskanych </w:t>
            </w:r>
            <w:r w:rsidRPr="00333CB7">
              <w:rPr>
                <w:rFonts w:ascii="Times New Roman" w:hAnsi="Times New Roman" w:cs="Times New Roman"/>
                <w:shd w:val="clear" w:color="auto" w:fill="FFFFFF"/>
              </w:rPr>
              <w:br/>
              <w:t>z zastosowaniem metody CAPI oraz wykonanie pogłębionej diagnozy umożliwiająca formułowanie celów</w:t>
            </w:r>
          </w:p>
          <w:p w14:paraId="1004FF4B" w14:textId="77777777"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14:paraId="2AC29200" w14:textId="77777777"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w:t>
            </w:r>
            <w:r w:rsidRPr="00333CB7">
              <w:rPr>
                <w:rFonts w:ascii="Times New Roman" w:hAnsi="Times New Roman" w:cs="Times New Roman"/>
              </w:rPr>
              <w:br/>
              <w:t xml:space="preserve">do zdefiniowanych celów </w:t>
            </w:r>
          </w:p>
          <w:p w14:paraId="0567D4DB" w14:textId="77777777"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410" w:type="dxa"/>
            <w:vMerge w:val="restart"/>
          </w:tcPr>
          <w:p w14:paraId="7B5D9AA4" w14:textId="77777777"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Zdefiniowano cele ogólne i cele szczegółowe</w:t>
            </w:r>
          </w:p>
          <w:p w14:paraId="5102718D" w14:textId="77777777"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Zdefiniowano przedsięwzięcia </w:t>
            </w:r>
            <w:r w:rsidRPr="00333CB7">
              <w:rPr>
                <w:rFonts w:ascii="Times New Roman" w:hAnsi="Times New Roman" w:cs="Times New Roman"/>
                <w:shd w:val="clear" w:color="auto" w:fill="FFFFFF"/>
              </w:rPr>
              <w:br/>
              <w:t>do realizacji</w:t>
            </w:r>
          </w:p>
          <w:p w14:paraId="65CAFE52" w14:textId="77777777"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Zdefiniowano wskaźniki osiągania celów  i przedsięwzięć</w:t>
            </w:r>
          </w:p>
          <w:p w14:paraId="378B704C" w14:textId="77777777"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Opracowano plan działania</w:t>
            </w:r>
          </w:p>
          <w:p w14:paraId="7B5FEBA6"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2073671D" w14:textId="77777777" w:rsidTr="00D406A4">
        <w:trPr>
          <w:trHeight w:val="505"/>
        </w:trPr>
        <w:tc>
          <w:tcPr>
            <w:tcW w:w="675" w:type="dxa"/>
            <w:vMerge/>
          </w:tcPr>
          <w:p w14:paraId="17A6F5F2"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7B35F1B8"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5F871182"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Otwarte konsultacje społeczne </w:t>
            </w:r>
          </w:p>
        </w:tc>
        <w:tc>
          <w:tcPr>
            <w:tcW w:w="4508" w:type="dxa"/>
            <w:vAlign w:val="center"/>
          </w:tcPr>
          <w:p w14:paraId="5BB79732"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2D303361"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2D2FDE64"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67C018BC" w14:textId="77777777" w:rsidTr="00D406A4">
        <w:trPr>
          <w:trHeight w:val="505"/>
        </w:trPr>
        <w:tc>
          <w:tcPr>
            <w:tcW w:w="675" w:type="dxa"/>
            <w:vMerge/>
          </w:tcPr>
          <w:p w14:paraId="064793A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02F78E5D"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6E1D3776"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Forum lokalne</w:t>
            </w:r>
          </w:p>
        </w:tc>
        <w:tc>
          <w:tcPr>
            <w:tcW w:w="4508" w:type="dxa"/>
          </w:tcPr>
          <w:p w14:paraId="71E5941D" w14:textId="77777777"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shd w:val="clear" w:color="auto" w:fill="FFFFFF"/>
              </w:rPr>
              <w:t xml:space="preserve">Przedstawiciele Urzędów Gmin/ Miasta </w:t>
            </w:r>
            <w:r w:rsidRPr="00333CB7">
              <w:rPr>
                <w:rFonts w:ascii="Times New Roman" w:hAnsi="Times New Roman" w:cs="Times New Roman"/>
                <w:shd w:val="clear" w:color="auto" w:fill="FFFFFF"/>
              </w:rPr>
              <w:br/>
              <w:t xml:space="preserve">z obszaru działania LGD oraz członkowie Zarządu LGD </w:t>
            </w:r>
          </w:p>
        </w:tc>
        <w:tc>
          <w:tcPr>
            <w:tcW w:w="2693" w:type="dxa"/>
            <w:vMerge/>
          </w:tcPr>
          <w:p w14:paraId="0F70232F"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5C028549"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4C020B84" w14:textId="77777777" w:rsidTr="00D406A4">
        <w:trPr>
          <w:trHeight w:val="505"/>
        </w:trPr>
        <w:tc>
          <w:tcPr>
            <w:tcW w:w="675" w:type="dxa"/>
            <w:vMerge/>
          </w:tcPr>
          <w:p w14:paraId="4F81CE9F"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41E079EF"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5BB2AD4C"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World cafe</w:t>
            </w:r>
          </w:p>
        </w:tc>
        <w:tc>
          <w:tcPr>
            <w:tcW w:w="4508" w:type="dxa"/>
          </w:tcPr>
          <w:p w14:paraId="70AF36E4" w14:textId="77777777" w:rsidR="00D51EC7" w:rsidRPr="00333CB7" w:rsidRDefault="00D51EC7" w:rsidP="00D406A4">
            <w:pPr>
              <w:autoSpaceDE w:val="0"/>
              <w:autoSpaceDN w:val="0"/>
              <w:adjustRightInd w:val="0"/>
              <w:rPr>
                <w:rFonts w:ascii="Times New Roman" w:hAnsi="Times New Roman" w:cs="Times New Roman"/>
              </w:rPr>
            </w:pPr>
            <w:r w:rsidRPr="00333CB7">
              <w:rPr>
                <w:rFonts w:ascii="Times New Roman" w:eastAsia="Times New Roman" w:hAnsi="Times New Roman" w:cs="Times New Roman"/>
                <w:shd w:val="clear" w:color="auto" w:fill="FFFFFF"/>
                <w:lang w:eastAsia="pl-PL"/>
              </w:rPr>
              <w:t>P</w:t>
            </w:r>
            <w:r w:rsidRPr="00333CB7">
              <w:rPr>
                <w:rFonts w:ascii="Times New Roman" w:hAnsi="Times New Roman" w:cs="Times New Roman"/>
                <w:shd w:val="clear" w:color="auto" w:fill="FFFFFF"/>
              </w:rPr>
              <w:t>rzedstawiciele jednostek organizacyjnych samorządu /organizacji pozarządowych działających na rzecz osób wykluczonych  społecznie oraz mieszkańcy</w:t>
            </w:r>
          </w:p>
        </w:tc>
        <w:tc>
          <w:tcPr>
            <w:tcW w:w="2693" w:type="dxa"/>
            <w:vMerge/>
          </w:tcPr>
          <w:p w14:paraId="0CD9B374"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16C62EE7"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12CE0553" w14:textId="77777777" w:rsidTr="00D406A4">
        <w:trPr>
          <w:trHeight w:val="505"/>
        </w:trPr>
        <w:tc>
          <w:tcPr>
            <w:tcW w:w="675" w:type="dxa"/>
            <w:vMerge/>
          </w:tcPr>
          <w:p w14:paraId="05809841"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315DAC2A"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71A283B9"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Badania społeczne </w:t>
            </w:r>
            <w:r w:rsidRPr="00333CB7">
              <w:rPr>
                <w:rFonts w:ascii="Times New Roman" w:hAnsi="Times New Roman" w:cs="Times New Roman"/>
                <w:shd w:val="clear" w:color="auto" w:fill="FFFFFF"/>
              </w:rPr>
              <w:br/>
              <w:t>z zastosowaniem techniki PAPI</w:t>
            </w:r>
          </w:p>
        </w:tc>
        <w:tc>
          <w:tcPr>
            <w:tcW w:w="4508" w:type="dxa"/>
            <w:vAlign w:val="center"/>
          </w:tcPr>
          <w:p w14:paraId="02A44074"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7249598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02FBD95A"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00E1601D" w14:textId="77777777" w:rsidTr="00D406A4">
        <w:trPr>
          <w:trHeight w:val="505"/>
        </w:trPr>
        <w:tc>
          <w:tcPr>
            <w:tcW w:w="675" w:type="dxa"/>
            <w:vMerge/>
          </w:tcPr>
          <w:p w14:paraId="04AEFA67"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47C90334"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058CCE2A"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14:paraId="05CDE6CC" w14:textId="77777777"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p w14:paraId="471BC2CD" w14:textId="77777777"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693" w:type="dxa"/>
            <w:vMerge/>
          </w:tcPr>
          <w:p w14:paraId="0F0D102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0330C425"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75C38C3D" w14:textId="77777777" w:rsidTr="00D406A4">
        <w:trPr>
          <w:trHeight w:val="505"/>
        </w:trPr>
        <w:tc>
          <w:tcPr>
            <w:tcW w:w="675" w:type="dxa"/>
            <w:vMerge/>
          </w:tcPr>
          <w:p w14:paraId="6130F381"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2DFA8AD4"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7FACAE1E"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Punkt konsultacyjny </w:t>
            </w:r>
            <w:r w:rsidRPr="00333CB7">
              <w:rPr>
                <w:rFonts w:ascii="Times New Roman" w:hAnsi="Times New Roman" w:cs="Times New Roman"/>
                <w:shd w:val="clear" w:color="auto" w:fill="FFFFFF"/>
              </w:rPr>
              <w:br/>
              <w:t>w siedzibie LGD</w:t>
            </w:r>
          </w:p>
        </w:tc>
        <w:tc>
          <w:tcPr>
            <w:tcW w:w="4508" w:type="dxa"/>
            <w:vAlign w:val="center"/>
          </w:tcPr>
          <w:p w14:paraId="1EA0C390"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187B3F29"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4B32C52F"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28546520" w14:textId="77777777" w:rsidTr="00D406A4">
        <w:trPr>
          <w:trHeight w:val="589"/>
        </w:trPr>
        <w:tc>
          <w:tcPr>
            <w:tcW w:w="675" w:type="dxa"/>
            <w:vMerge w:val="restart"/>
          </w:tcPr>
          <w:p w14:paraId="69E7FD2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3.</w:t>
            </w:r>
          </w:p>
        </w:tc>
        <w:tc>
          <w:tcPr>
            <w:tcW w:w="1730" w:type="dxa"/>
            <w:vMerge w:val="restart"/>
          </w:tcPr>
          <w:p w14:paraId="03E72706"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Opracowanie zasad wyboru operacji </w:t>
            </w:r>
            <w:r w:rsidRPr="00333CB7">
              <w:rPr>
                <w:rFonts w:ascii="Times New Roman" w:hAnsi="Times New Roman" w:cs="Times New Roman"/>
                <w:shd w:val="clear" w:color="auto" w:fill="FFFFFF"/>
              </w:rPr>
              <w:br/>
              <w:t>i ustalania kryteriów wyboru</w:t>
            </w:r>
          </w:p>
        </w:tc>
        <w:tc>
          <w:tcPr>
            <w:tcW w:w="2126" w:type="dxa"/>
            <w:vAlign w:val="center"/>
          </w:tcPr>
          <w:p w14:paraId="55D0B598"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14:paraId="42D36CB3"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14:paraId="43FDD8C2" w14:textId="77777777" w:rsidR="00D51EC7" w:rsidRPr="00333CB7" w:rsidRDefault="00D51EC7" w:rsidP="00EB0F0D">
            <w:pPr>
              <w:numPr>
                <w:ilvl w:val="0"/>
                <w:numId w:val="27"/>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14:paraId="7C715A1F" w14:textId="77777777" w:rsidR="00D51EC7" w:rsidRPr="00333CB7" w:rsidRDefault="00D51EC7" w:rsidP="00EB0F0D">
            <w:pPr>
              <w:numPr>
                <w:ilvl w:val="0"/>
                <w:numId w:val="27"/>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14:paraId="239B5AB0" w14:textId="77777777" w:rsidR="00D51EC7" w:rsidRPr="00333CB7" w:rsidRDefault="00D51EC7" w:rsidP="00EB0F0D">
            <w:pPr>
              <w:numPr>
                <w:ilvl w:val="0"/>
                <w:numId w:val="27"/>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Protokoły z posiedzenia okrągłego stołu</w:t>
            </w:r>
          </w:p>
        </w:tc>
        <w:tc>
          <w:tcPr>
            <w:tcW w:w="2410" w:type="dxa"/>
            <w:vMerge w:val="restart"/>
          </w:tcPr>
          <w:p w14:paraId="19F2DC7E" w14:textId="77777777" w:rsidR="00D51EC7" w:rsidRPr="00333CB7" w:rsidRDefault="00D51EC7" w:rsidP="00EB0F0D">
            <w:pPr>
              <w:numPr>
                <w:ilvl w:val="0"/>
                <w:numId w:val="28"/>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 xml:space="preserve">Propozycje procedur </w:t>
            </w:r>
          </w:p>
          <w:p w14:paraId="15019D5A" w14:textId="77777777" w:rsidR="00D51EC7" w:rsidRPr="00333CB7" w:rsidRDefault="00D51EC7" w:rsidP="00EB0F0D">
            <w:pPr>
              <w:numPr>
                <w:ilvl w:val="0"/>
                <w:numId w:val="28"/>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Opinie na temat przejrzystości procedur</w:t>
            </w:r>
          </w:p>
          <w:p w14:paraId="79FE356C" w14:textId="77777777" w:rsidR="00D51EC7" w:rsidRPr="00333CB7" w:rsidRDefault="00D51EC7" w:rsidP="00D406A4">
            <w:pPr>
              <w:autoSpaceDE w:val="0"/>
              <w:autoSpaceDN w:val="0"/>
              <w:adjustRightInd w:val="0"/>
              <w:ind w:left="360"/>
              <w:contextualSpacing/>
              <w:rPr>
                <w:rFonts w:ascii="Times New Roman" w:hAnsi="Times New Roman" w:cs="Times New Roman"/>
                <w:color w:val="000000"/>
              </w:rPr>
            </w:pPr>
          </w:p>
        </w:tc>
      </w:tr>
      <w:tr w:rsidR="00D51EC7" w:rsidRPr="00333CB7" w14:paraId="1950F735" w14:textId="77777777" w:rsidTr="00D406A4">
        <w:trPr>
          <w:trHeight w:val="1079"/>
        </w:trPr>
        <w:tc>
          <w:tcPr>
            <w:tcW w:w="675" w:type="dxa"/>
            <w:vMerge/>
          </w:tcPr>
          <w:p w14:paraId="48B83DE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5F2B0F52"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14:paraId="11F79F2C"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14:paraId="63A2216A"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5DE8D5D1"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485FABDC"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423CD232" w14:textId="77777777" w:rsidTr="00D406A4">
        <w:trPr>
          <w:trHeight w:val="675"/>
        </w:trPr>
        <w:tc>
          <w:tcPr>
            <w:tcW w:w="675" w:type="dxa"/>
            <w:vMerge/>
          </w:tcPr>
          <w:p w14:paraId="52286F64"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74461F9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14:paraId="413638D9"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14:paraId="582FACC8" w14:textId="77777777" w:rsidR="00D51EC7" w:rsidRPr="00333CB7" w:rsidRDefault="003929EF" w:rsidP="00D406A4">
            <w:pPr>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 xml:space="preserve">Członkowie Rady </w:t>
            </w:r>
            <w:r w:rsidR="00D51EC7" w:rsidRPr="00333CB7">
              <w:rPr>
                <w:rFonts w:ascii="Times New Roman" w:hAnsi="Times New Roman" w:cs="Times New Roman"/>
                <w:shd w:val="clear" w:color="auto" w:fill="FFFFFF"/>
              </w:rPr>
              <w:t>/ Zarządu/Pracownicy LGD</w:t>
            </w:r>
          </w:p>
        </w:tc>
        <w:tc>
          <w:tcPr>
            <w:tcW w:w="2693" w:type="dxa"/>
            <w:vMerge/>
          </w:tcPr>
          <w:p w14:paraId="3804473A"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172D5C5B"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06437686" w14:textId="77777777" w:rsidTr="00D406A4">
        <w:trPr>
          <w:trHeight w:val="675"/>
        </w:trPr>
        <w:tc>
          <w:tcPr>
            <w:tcW w:w="675" w:type="dxa"/>
            <w:vMerge/>
          </w:tcPr>
          <w:p w14:paraId="3258986A"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0BDBE298"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14:paraId="0D908AA8"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14:paraId="7D2413AA"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6C134948"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14:paraId="3AEF37FB"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14:paraId="3E54E949" w14:textId="77777777" w:rsidTr="00D406A4">
        <w:trPr>
          <w:trHeight w:val="675"/>
        </w:trPr>
        <w:tc>
          <w:tcPr>
            <w:tcW w:w="675" w:type="dxa"/>
            <w:vMerge/>
          </w:tcPr>
          <w:p w14:paraId="65269A17"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14F25307"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2F67F1E2"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tcPr>
          <w:p w14:paraId="41B749BC"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2F949AF2"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73091419"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1A7309CE" w14:textId="77777777" w:rsidTr="00D406A4">
        <w:trPr>
          <w:trHeight w:val="536"/>
        </w:trPr>
        <w:tc>
          <w:tcPr>
            <w:tcW w:w="675" w:type="dxa"/>
            <w:vMerge w:val="restart"/>
          </w:tcPr>
          <w:p w14:paraId="5A866611"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4.</w:t>
            </w:r>
          </w:p>
        </w:tc>
        <w:tc>
          <w:tcPr>
            <w:tcW w:w="1730" w:type="dxa"/>
            <w:vMerge w:val="restart"/>
          </w:tcPr>
          <w:p w14:paraId="71067E21"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Opracowanie zasad monitorowania </w:t>
            </w:r>
            <w:r w:rsidRPr="00333CB7">
              <w:rPr>
                <w:rFonts w:ascii="Times New Roman" w:hAnsi="Times New Roman" w:cs="Times New Roman"/>
                <w:shd w:val="clear" w:color="auto" w:fill="FFFFFF"/>
              </w:rPr>
              <w:br/>
              <w:t>i ewaluacji</w:t>
            </w:r>
          </w:p>
        </w:tc>
        <w:tc>
          <w:tcPr>
            <w:tcW w:w="2126" w:type="dxa"/>
          </w:tcPr>
          <w:p w14:paraId="21219DAB"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14:paraId="21AA6F55"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14:paraId="227DCAED" w14:textId="77777777"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14:paraId="4EDE9EAB" w14:textId="77777777"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14:paraId="4D79E548" w14:textId="77777777"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color w:val="000000"/>
              </w:rPr>
              <w:t>Protokoły z posiedzenia okrągłego stołu</w:t>
            </w:r>
          </w:p>
        </w:tc>
        <w:tc>
          <w:tcPr>
            <w:tcW w:w="2410" w:type="dxa"/>
            <w:vMerge w:val="restart"/>
          </w:tcPr>
          <w:p w14:paraId="585DC8DB" w14:textId="77777777" w:rsidR="00D51EC7" w:rsidRPr="00333CB7" w:rsidRDefault="00D51EC7" w:rsidP="00EB0F0D">
            <w:pPr>
              <w:numPr>
                <w:ilvl w:val="0"/>
                <w:numId w:val="23"/>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Opracowanie zasad  i  procedur dokonywania ewaluacji  oraz monitorowania LSR</w:t>
            </w:r>
          </w:p>
          <w:p w14:paraId="20EF6143" w14:textId="77777777" w:rsidR="00D51EC7" w:rsidRPr="00333CB7" w:rsidRDefault="00D51EC7" w:rsidP="00EB0F0D">
            <w:pPr>
              <w:numPr>
                <w:ilvl w:val="0"/>
                <w:numId w:val="23"/>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Wskazanie głównych elementów podlegającym badaniom i wskazanie podmiotów dokujących ewaluacji i monitorowania</w:t>
            </w:r>
          </w:p>
        </w:tc>
      </w:tr>
      <w:tr w:rsidR="00D51EC7" w:rsidRPr="00333CB7" w14:paraId="0684582D" w14:textId="77777777" w:rsidTr="00D406A4">
        <w:trPr>
          <w:trHeight w:val="675"/>
        </w:trPr>
        <w:tc>
          <w:tcPr>
            <w:tcW w:w="675" w:type="dxa"/>
            <w:vMerge/>
          </w:tcPr>
          <w:p w14:paraId="4A4BDBBB"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5B39821A" w14:textId="77777777"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14:paraId="4841123C"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14:paraId="03656C21"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64F1E9C7"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2FA2758C"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6AC2BC8D" w14:textId="77777777" w:rsidTr="00D406A4">
        <w:trPr>
          <w:trHeight w:val="532"/>
        </w:trPr>
        <w:tc>
          <w:tcPr>
            <w:tcW w:w="675" w:type="dxa"/>
            <w:vMerge/>
          </w:tcPr>
          <w:p w14:paraId="1E37616F"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4DA1A3CF" w14:textId="77777777"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vAlign w:val="center"/>
          </w:tcPr>
          <w:p w14:paraId="4D1616C9"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14:paraId="63750E02" w14:textId="77777777" w:rsidR="00D51EC7" w:rsidRPr="00333CB7" w:rsidRDefault="003929EF" w:rsidP="00D406A4">
            <w:pPr>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Członkowie Rady</w:t>
            </w:r>
            <w:r w:rsidR="00D51EC7" w:rsidRPr="00333CB7">
              <w:rPr>
                <w:rFonts w:ascii="Times New Roman" w:hAnsi="Times New Roman" w:cs="Times New Roman"/>
                <w:shd w:val="clear" w:color="auto" w:fill="FFFFFF"/>
              </w:rPr>
              <w:t>/ Zarządu/Pracownicy LGD</w:t>
            </w:r>
          </w:p>
        </w:tc>
        <w:tc>
          <w:tcPr>
            <w:tcW w:w="2693" w:type="dxa"/>
            <w:vMerge/>
          </w:tcPr>
          <w:p w14:paraId="1CA75FA2"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5C0C9BD2"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5589CDF8" w14:textId="77777777" w:rsidTr="00D406A4">
        <w:trPr>
          <w:trHeight w:val="675"/>
        </w:trPr>
        <w:tc>
          <w:tcPr>
            <w:tcW w:w="675" w:type="dxa"/>
            <w:vMerge/>
          </w:tcPr>
          <w:p w14:paraId="4BC85154"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5EE4D0C4" w14:textId="77777777"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14:paraId="0B29D376"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14:paraId="5EA20AB1"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09810451"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358F4D00"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31D3EA0B" w14:textId="77777777" w:rsidTr="00D406A4">
        <w:trPr>
          <w:trHeight w:val="703"/>
        </w:trPr>
        <w:tc>
          <w:tcPr>
            <w:tcW w:w="675" w:type="dxa"/>
            <w:vMerge/>
          </w:tcPr>
          <w:p w14:paraId="22AF7C30"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413BEFCA" w14:textId="77777777"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14:paraId="336AF49F"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vAlign w:val="center"/>
          </w:tcPr>
          <w:p w14:paraId="2937423E"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47F50D21"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1F058534"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00DCBEE6" w14:textId="77777777" w:rsidTr="00D406A4">
        <w:trPr>
          <w:trHeight w:val="675"/>
        </w:trPr>
        <w:tc>
          <w:tcPr>
            <w:tcW w:w="675" w:type="dxa"/>
            <w:vMerge w:val="restart"/>
          </w:tcPr>
          <w:p w14:paraId="29C66CC8"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lastRenderedPageBreak/>
              <w:t>5.</w:t>
            </w:r>
          </w:p>
        </w:tc>
        <w:tc>
          <w:tcPr>
            <w:tcW w:w="1730" w:type="dxa"/>
            <w:vMerge w:val="restart"/>
          </w:tcPr>
          <w:p w14:paraId="3C4804C1"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Przygotowanie planu komunikacji w odniesieniu do realizacji LSR</w:t>
            </w:r>
          </w:p>
        </w:tc>
        <w:tc>
          <w:tcPr>
            <w:tcW w:w="2126" w:type="dxa"/>
          </w:tcPr>
          <w:p w14:paraId="31EB409F"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14:paraId="291AEBCE"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14:paraId="08D501BA" w14:textId="77777777"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14:paraId="6EAFDF69" w14:textId="77777777"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14:paraId="6C1AAABD" w14:textId="77777777"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color w:val="000000"/>
              </w:rPr>
              <w:t>Protokoły z posiedzenia okrągłego stołu</w:t>
            </w:r>
          </w:p>
        </w:tc>
        <w:tc>
          <w:tcPr>
            <w:tcW w:w="2410" w:type="dxa"/>
            <w:vMerge w:val="restart"/>
          </w:tcPr>
          <w:p w14:paraId="56150E91" w14:textId="77777777" w:rsidR="00D51EC7" w:rsidRPr="00333CB7" w:rsidRDefault="00D51EC7" w:rsidP="00EB0F0D">
            <w:pPr>
              <w:numPr>
                <w:ilvl w:val="0"/>
                <w:numId w:val="31"/>
              </w:numPr>
              <w:autoSpaceDE w:val="0"/>
              <w:autoSpaceDN w:val="0"/>
              <w:adjustRightInd w:val="0"/>
              <w:contextualSpacing/>
              <w:jc w:val="both"/>
              <w:rPr>
                <w:rFonts w:ascii="Times New Roman" w:hAnsi="Times New Roman" w:cs="Times New Roman"/>
                <w:color w:val="000000"/>
              </w:rPr>
            </w:pPr>
            <w:r w:rsidRPr="00333CB7">
              <w:rPr>
                <w:rFonts w:ascii="Times New Roman" w:hAnsi="Times New Roman" w:cs="Times New Roman"/>
                <w:color w:val="000000"/>
              </w:rPr>
              <w:t>Przygotowanie planu komunikacji</w:t>
            </w:r>
          </w:p>
        </w:tc>
      </w:tr>
      <w:tr w:rsidR="00D51EC7" w:rsidRPr="00333CB7" w14:paraId="3FA87024" w14:textId="77777777" w:rsidTr="00D406A4">
        <w:trPr>
          <w:trHeight w:val="675"/>
        </w:trPr>
        <w:tc>
          <w:tcPr>
            <w:tcW w:w="675" w:type="dxa"/>
            <w:vMerge/>
          </w:tcPr>
          <w:p w14:paraId="2F94387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644664C6"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7B94F2D4"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14:paraId="1C34B0F2"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2C74E631"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1BAFBB12"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52986132" w14:textId="77777777" w:rsidTr="00D406A4">
        <w:trPr>
          <w:trHeight w:val="543"/>
        </w:trPr>
        <w:tc>
          <w:tcPr>
            <w:tcW w:w="675" w:type="dxa"/>
            <w:vMerge/>
          </w:tcPr>
          <w:p w14:paraId="3BE2DD4F"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0950FD70"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14:paraId="03176E15"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14:paraId="34E6DE8A" w14:textId="77777777" w:rsidR="00D51EC7" w:rsidRPr="00333CB7" w:rsidRDefault="00D51EC7" w:rsidP="003929EF">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Członkowie Rady </w:t>
            </w:r>
            <w:r w:rsidR="003929EF">
              <w:rPr>
                <w:rFonts w:ascii="Times New Roman" w:hAnsi="Times New Roman" w:cs="Times New Roman"/>
                <w:shd w:val="clear" w:color="auto" w:fill="FFFFFF"/>
              </w:rPr>
              <w:t>/</w:t>
            </w:r>
            <w:r w:rsidRPr="00333CB7">
              <w:rPr>
                <w:rFonts w:ascii="Times New Roman" w:hAnsi="Times New Roman" w:cs="Times New Roman"/>
                <w:shd w:val="clear" w:color="auto" w:fill="FFFFFF"/>
              </w:rPr>
              <w:t xml:space="preserve"> Zarządu/Pracownicy LGD</w:t>
            </w:r>
          </w:p>
        </w:tc>
        <w:tc>
          <w:tcPr>
            <w:tcW w:w="2693" w:type="dxa"/>
            <w:vMerge/>
          </w:tcPr>
          <w:p w14:paraId="17F435D8"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0EC2648E"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1BEC7B01" w14:textId="77777777" w:rsidTr="00D406A4">
        <w:trPr>
          <w:trHeight w:val="551"/>
        </w:trPr>
        <w:tc>
          <w:tcPr>
            <w:tcW w:w="675" w:type="dxa"/>
            <w:vMerge/>
          </w:tcPr>
          <w:p w14:paraId="3AD58B30"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2D4989FA"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793F17FB"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14:paraId="0487E210"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14:paraId="6BF82640"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29E0460F"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14:paraId="0B0C5517" w14:textId="77777777" w:rsidTr="00D406A4">
        <w:trPr>
          <w:trHeight w:val="675"/>
        </w:trPr>
        <w:tc>
          <w:tcPr>
            <w:tcW w:w="675" w:type="dxa"/>
            <w:vMerge/>
          </w:tcPr>
          <w:p w14:paraId="5A3788C3"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14:paraId="1F8691E9" w14:textId="77777777"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14:paraId="08984ECC"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vAlign w:val="center"/>
          </w:tcPr>
          <w:p w14:paraId="56138F98" w14:textId="77777777"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Dla wszystkich mieszkańców obszaru LGD (bez podziału na kategorie społeczne),</w:t>
            </w:r>
          </w:p>
        </w:tc>
        <w:tc>
          <w:tcPr>
            <w:tcW w:w="2693" w:type="dxa"/>
            <w:vMerge/>
          </w:tcPr>
          <w:p w14:paraId="4778AFDB"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14:paraId="7BFF4523" w14:textId="77777777"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bl>
    <w:p w14:paraId="7329131E" w14:textId="77777777" w:rsidR="00D51EC7" w:rsidRPr="00333CB7" w:rsidRDefault="00D51EC7" w:rsidP="00D51EC7">
      <w:pPr>
        <w:spacing w:after="0"/>
        <w:jc w:val="both"/>
        <w:rPr>
          <w:rFonts w:ascii="Times New Roman" w:hAnsi="Times New Roman" w:cs="Times New Roman"/>
          <w:sz w:val="24"/>
          <w:szCs w:val="24"/>
        </w:rPr>
        <w:sectPr w:rsidR="00D51EC7" w:rsidRPr="00333CB7" w:rsidSect="00E77FAF">
          <w:headerReference w:type="default" r:id="rId22"/>
          <w:footerReference w:type="default" r:id="rId23"/>
          <w:pgSz w:w="16838" w:h="11906" w:orient="landscape"/>
          <w:pgMar w:top="1418" w:right="1418" w:bottom="1418" w:left="1418" w:header="708" w:footer="708" w:gutter="0"/>
          <w:cols w:space="708"/>
          <w:docGrid w:linePitch="360"/>
        </w:sectPr>
      </w:pPr>
    </w:p>
    <w:p w14:paraId="09CF55D8" w14:textId="77777777" w:rsidR="00BB7F62" w:rsidRPr="00333CB7" w:rsidRDefault="00BB7F62" w:rsidP="00EB0F0D">
      <w:pPr>
        <w:pStyle w:val="Nagwek1"/>
        <w:numPr>
          <w:ilvl w:val="0"/>
          <w:numId w:val="20"/>
        </w:numPr>
        <w:rPr>
          <w:rFonts w:ascii="Times New Roman" w:hAnsi="Times New Roman" w:cs="Times New Roman"/>
        </w:rPr>
      </w:pPr>
      <w:bookmarkStart w:id="17" w:name="_Toc438994910"/>
      <w:r w:rsidRPr="00333CB7">
        <w:rPr>
          <w:rFonts w:ascii="Times New Roman" w:hAnsi="Times New Roman" w:cs="Times New Roman"/>
        </w:rPr>
        <w:lastRenderedPageBreak/>
        <w:t>DIAGNOZA – OPIS OBSZARU I LUDNOŚCI</w:t>
      </w:r>
      <w:bookmarkEnd w:id="17"/>
    </w:p>
    <w:p w14:paraId="721D0154" w14:textId="77777777" w:rsidR="00640338" w:rsidRDefault="004D02C2" w:rsidP="00EB0F0D">
      <w:pPr>
        <w:pStyle w:val="Nagwek2"/>
        <w:numPr>
          <w:ilvl w:val="1"/>
          <w:numId w:val="20"/>
        </w:numPr>
        <w:rPr>
          <w:rFonts w:ascii="Times New Roman" w:hAnsi="Times New Roman" w:cs="Times New Roman"/>
        </w:rPr>
      </w:pPr>
      <w:bookmarkStart w:id="18" w:name="_Toc438994911"/>
      <w:r w:rsidRPr="00333CB7">
        <w:rPr>
          <w:rFonts w:ascii="Times New Roman" w:hAnsi="Times New Roman" w:cs="Times New Roman"/>
        </w:rPr>
        <w:t xml:space="preserve">Diagnoza problemów i potrzeb w środowisku lokalnym wykonana </w:t>
      </w:r>
      <w:r w:rsidR="00445B69" w:rsidRPr="00333CB7">
        <w:rPr>
          <w:rFonts w:ascii="Times New Roman" w:hAnsi="Times New Roman" w:cs="Times New Roman"/>
        </w:rPr>
        <w:br/>
      </w:r>
      <w:r w:rsidRPr="00333CB7">
        <w:rPr>
          <w:rFonts w:ascii="Times New Roman" w:hAnsi="Times New Roman" w:cs="Times New Roman"/>
        </w:rPr>
        <w:t>z zastosowaniem metod partycypacyjnych.</w:t>
      </w:r>
      <w:bookmarkEnd w:id="18"/>
    </w:p>
    <w:p w14:paraId="5DC8E6C1" w14:textId="77777777" w:rsidR="0088504B" w:rsidRPr="0088504B" w:rsidRDefault="0088504B" w:rsidP="0088504B"/>
    <w:p w14:paraId="7F496209" w14:textId="77777777" w:rsidR="004D02C2" w:rsidRDefault="00302659" w:rsidP="00C41B2D">
      <w:pPr>
        <w:tabs>
          <w:tab w:val="left" w:pos="816"/>
        </w:tabs>
        <w:spacing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ab/>
      </w:r>
      <w:r w:rsidR="006C15FF" w:rsidRPr="00333CB7">
        <w:rPr>
          <w:rFonts w:ascii="Times New Roman" w:eastAsia="Times New Roman" w:hAnsi="Times New Roman" w:cs="Times New Roman"/>
          <w:color w:val="000000"/>
          <w:sz w:val="24"/>
          <w:szCs w:val="24"/>
          <w:lang w:eastAsia="pl-PL"/>
        </w:rPr>
        <w:t>Diagnoza problemów i potrzeb społeczności lokalnej została przepro</w:t>
      </w:r>
      <w:r w:rsidRPr="00333CB7">
        <w:rPr>
          <w:rFonts w:ascii="Times New Roman" w:eastAsia="Times New Roman" w:hAnsi="Times New Roman" w:cs="Times New Roman"/>
          <w:color w:val="000000"/>
          <w:sz w:val="24"/>
          <w:szCs w:val="24"/>
          <w:lang w:eastAsia="pl-PL"/>
        </w:rPr>
        <w:t xml:space="preserve">wadzono </w:t>
      </w:r>
      <w:r w:rsidRPr="00333CB7">
        <w:rPr>
          <w:rFonts w:ascii="Times New Roman" w:eastAsia="Times New Roman" w:hAnsi="Times New Roman" w:cs="Times New Roman"/>
          <w:color w:val="000000"/>
          <w:sz w:val="24"/>
          <w:szCs w:val="24"/>
          <w:lang w:eastAsia="pl-PL"/>
        </w:rPr>
        <w:br/>
        <w:t xml:space="preserve">z zastosowaniem wielu metod badawczych. Jedną z nich były badania sondażowe, przeprowadzone w społeczności lokalnej obszaru LGD. Wyniki badań przeprowadzonych </w:t>
      </w:r>
      <w:r w:rsidRPr="00333CB7">
        <w:rPr>
          <w:rFonts w:ascii="Times New Roman" w:eastAsia="Times New Roman" w:hAnsi="Times New Roman" w:cs="Times New Roman"/>
          <w:color w:val="000000"/>
          <w:sz w:val="24"/>
          <w:szCs w:val="24"/>
          <w:lang w:eastAsia="pl-PL"/>
        </w:rPr>
        <w:br/>
        <w:t>z wykorzystaniem</w:t>
      </w:r>
      <w:r w:rsidR="004D02C2" w:rsidRPr="00333CB7">
        <w:rPr>
          <w:rFonts w:ascii="Times New Roman" w:eastAsia="Times New Roman" w:hAnsi="Times New Roman" w:cs="Times New Roman"/>
          <w:color w:val="000000"/>
          <w:sz w:val="24"/>
          <w:szCs w:val="24"/>
          <w:lang w:eastAsia="pl-PL"/>
        </w:rPr>
        <w:t xml:space="preserve"> kwestionariusza ankiety, </w:t>
      </w:r>
      <w:r w:rsidRPr="00333CB7">
        <w:rPr>
          <w:rFonts w:ascii="Times New Roman" w:eastAsia="Times New Roman" w:hAnsi="Times New Roman" w:cs="Times New Roman"/>
          <w:color w:val="000000"/>
          <w:sz w:val="24"/>
          <w:szCs w:val="24"/>
          <w:lang w:eastAsia="pl-PL"/>
        </w:rPr>
        <w:t>pozwalają na uzyskanie wielu istotnych informacji o problemach i potrzebach mieszkańców. Poniżej zamies</w:t>
      </w:r>
      <w:r w:rsidR="000B57E9">
        <w:rPr>
          <w:rFonts w:ascii="Times New Roman" w:eastAsia="Times New Roman" w:hAnsi="Times New Roman" w:cs="Times New Roman"/>
          <w:color w:val="000000"/>
          <w:sz w:val="24"/>
          <w:szCs w:val="24"/>
          <w:lang w:eastAsia="pl-PL"/>
        </w:rPr>
        <w:t xml:space="preserve">zczono uśrednione wyniki badań </w:t>
      </w:r>
      <w:r w:rsidR="0088504B">
        <w:rPr>
          <w:rFonts w:ascii="Times New Roman" w:eastAsia="Times New Roman" w:hAnsi="Times New Roman" w:cs="Times New Roman"/>
          <w:color w:val="000000"/>
          <w:sz w:val="24"/>
          <w:szCs w:val="24"/>
          <w:lang w:eastAsia="pl-PL"/>
        </w:rPr>
        <w:br/>
      </w:r>
      <w:r w:rsidRPr="00333CB7">
        <w:rPr>
          <w:rFonts w:ascii="Times New Roman" w:eastAsia="Times New Roman" w:hAnsi="Times New Roman" w:cs="Times New Roman"/>
          <w:color w:val="000000"/>
          <w:sz w:val="24"/>
          <w:szCs w:val="24"/>
          <w:lang w:eastAsia="pl-PL"/>
        </w:rPr>
        <w:t>w poszczególnych obszarach tematycznych.</w:t>
      </w:r>
    </w:p>
    <w:p w14:paraId="3D42F100" w14:textId="77777777" w:rsidR="00D406A4" w:rsidRPr="00333CB7" w:rsidRDefault="00D406A4" w:rsidP="00EB0F0D">
      <w:pPr>
        <w:pStyle w:val="Akapitzlist"/>
        <w:numPr>
          <w:ilvl w:val="0"/>
          <w:numId w:val="21"/>
        </w:numPr>
        <w:suppressAutoHyphens/>
        <w:spacing w:after="0"/>
        <w:jc w:val="both"/>
        <w:rPr>
          <w:rFonts w:ascii="Times New Roman" w:hAnsi="Times New Roman" w:cs="Times New Roman"/>
          <w:sz w:val="24"/>
          <w:szCs w:val="24"/>
        </w:rPr>
      </w:pPr>
      <w:r w:rsidRPr="00333CB7">
        <w:rPr>
          <w:rFonts w:ascii="Times New Roman" w:hAnsi="Times New Roman" w:cs="Times New Roman"/>
          <w:sz w:val="24"/>
          <w:szCs w:val="24"/>
        </w:rPr>
        <w:t>Jak ocenia Pani/Pan rynek pracy na terenie gminy? Proszę zaznaczyć krzyżykiem dla każdej z kategorii ocenę od 1 do 5, gdzie 1 oznacza ocenę niską (bardzo trudno o pracę), a 5 ocenę wysoką (są miejsca pracy a brakuje chętnych).</w:t>
      </w:r>
    </w:p>
    <w:tbl>
      <w:tblPr>
        <w:tblStyle w:val="Jasnalistaakcent11"/>
        <w:tblW w:w="9180" w:type="dxa"/>
        <w:tblLook w:val="04A0" w:firstRow="1" w:lastRow="0" w:firstColumn="1" w:lastColumn="0" w:noHBand="0" w:noVBand="1"/>
      </w:tblPr>
      <w:tblGrid>
        <w:gridCol w:w="5778"/>
        <w:gridCol w:w="3402"/>
      </w:tblGrid>
      <w:tr w:rsidR="00D406A4" w:rsidRPr="00333CB7" w14:paraId="1F24020E" w14:textId="77777777" w:rsidTr="00D40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C245F0C" w14:textId="77777777" w:rsidR="00D406A4" w:rsidRPr="00333CB7" w:rsidRDefault="00D406A4" w:rsidP="00D406A4">
            <w:pPr>
              <w:spacing w:line="276" w:lineRule="auto"/>
              <w:rPr>
                <w:rFonts w:ascii="Times New Roman" w:hAnsi="Times New Roman" w:cs="Times New Roman"/>
              </w:rPr>
            </w:pPr>
          </w:p>
        </w:tc>
        <w:tc>
          <w:tcPr>
            <w:tcW w:w="3402" w:type="dxa"/>
          </w:tcPr>
          <w:p w14:paraId="2A5F253B" w14:textId="77777777" w:rsidR="00D406A4" w:rsidRPr="00333CB7" w:rsidRDefault="00D406A4" w:rsidP="00D406A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Wynik uśredniony</w:t>
            </w:r>
          </w:p>
        </w:tc>
      </w:tr>
      <w:tr w:rsidR="00D406A4" w:rsidRPr="00333CB7" w14:paraId="2A2BDFC8"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36FA0B6"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Możliwości znalezienia pracy na terenie gminy</w:t>
            </w:r>
          </w:p>
        </w:tc>
        <w:tc>
          <w:tcPr>
            <w:tcW w:w="3402" w:type="dxa"/>
          </w:tcPr>
          <w:p w14:paraId="2C7546DA"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1,9</w:t>
            </w:r>
          </w:p>
        </w:tc>
      </w:tr>
      <w:tr w:rsidR="00D406A4" w:rsidRPr="00333CB7" w14:paraId="6BB67EAA" w14:textId="77777777" w:rsidTr="00D406A4">
        <w:tc>
          <w:tcPr>
            <w:cnfStyle w:val="001000000000" w:firstRow="0" w:lastRow="0" w:firstColumn="1" w:lastColumn="0" w:oddVBand="0" w:evenVBand="0" w:oddHBand="0" w:evenHBand="0" w:firstRowFirstColumn="0" w:firstRowLastColumn="0" w:lastRowFirstColumn="0" w:lastRowLastColumn="0"/>
            <w:tcW w:w="5778" w:type="dxa"/>
          </w:tcPr>
          <w:p w14:paraId="7034B32D"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Możliwości prowadzenia własnej działalności gospodarczej (np. handel, usługi, agroturystyka, inne)</w:t>
            </w:r>
          </w:p>
        </w:tc>
        <w:tc>
          <w:tcPr>
            <w:tcW w:w="3402" w:type="dxa"/>
          </w:tcPr>
          <w:p w14:paraId="30CAB60B" w14:textId="77777777" w:rsidR="00D406A4" w:rsidRPr="00333CB7" w:rsidRDefault="00D406A4" w:rsidP="00D406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2,6</w:t>
            </w:r>
          </w:p>
        </w:tc>
      </w:tr>
    </w:tbl>
    <w:p w14:paraId="53262236" w14:textId="77777777" w:rsidR="00D406A4" w:rsidRPr="00333CB7" w:rsidRDefault="00D406A4" w:rsidP="00D406A4">
      <w:pPr>
        <w:suppressAutoHyphens/>
        <w:rPr>
          <w:rFonts w:ascii="Times New Roman" w:hAnsi="Times New Roman" w:cs="Times New Roman"/>
        </w:rPr>
      </w:pPr>
    </w:p>
    <w:p w14:paraId="78FB6587" w14:textId="77777777" w:rsidR="00D406A4" w:rsidRPr="00333CB7" w:rsidRDefault="00D406A4" w:rsidP="00EB0F0D">
      <w:pPr>
        <w:numPr>
          <w:ilvl w:val="0"/>
          <w:numId w:val="21"/>
        </w:numPr>
        <w:suppressAutoHyphens/>
        <w:spacing w:after="0"/>
        <w:ind w:left="426" w:hanging="426"/>
        <w:rPr>
          <w:rFonts w:ascii="Times New Roman" w:hAnsi="Times New Roman" w:cs="Times New Roman"/>
          <w:sz w:val="24"/>
          <w:szCs w:val="24"/>
        </w:rPr>
      </w:pPr>
      <w:r w:rsidRPr="00333CB7">
        <w:rPr>
          <w:rFonts w:ascii="Times New Roman" w:hAnsi="Times New Roman" w:cs="Times New Roman"/>
          <w:sz w:val="24"/>
          <w:szCs w:val="24"/>
        </w:rPr>
        <w:t xml:space="preserve">Przedsiębiorstwa z jakiej dziedziny (poza rolnictwem i hodowlą) mogą stać się motorem rozwoju gospodarczego w gminie? (Proszę zaznaczyć krzyżykiem dla każdej z kategorii ocenę od 1 do 5, gdzie 1 oznacza bardzo niską szansę, a 5 bardzo wysoką). </w:t>
      </w:r>
    </w:p>
    <w:tbl>
      <w:tblPr>
        <w:tblStyle w:val="Jasnalistaakcent11"/>
        <w:tblW w:w="9180" w:type="dxa"/>
        <w:tblLook w:val="04A0" w:firstRow="1" w:lastRow="0" w:firstColumn="1" w:lastColumn="0" w:noHBand="0" w:noVBand="1"/>
      </w:tblPr>
      <w:tblGrid>
        <w:gridCol w:w="3818"/>
        <w:gridCol w:w="5362"/>
      </w:tblGrid>
      <w:tr w:rsidR="00D406A4" w:rsidRPr="00333CB7" w14:paraId="2F3AE331" w14:textId="77777777" w:rsidTr="00D40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5F72EC2B" w14:textId="77777777" w:rsidR="00D406A4" w:rsidRPr="00333CB7" w:rsidRDefault="00D406A4" w:rsidP="00D406A4">
            <w:pPr>
              <w:spacing w:line="276" w:lineRule="auto"/>
              <w:rPr>
                <w:rFonts w:ascii="Times New Roman" w:hAnsi="Times New Roman" w:cs="Times New Roman"/>
              </w:rPr>
            </w:pPr>
          </w:p>
        </w:tc>
        <w:tc>
          <w:tcPr>
            <w:tcW w:w="5362" w:type="dxa"/>
          </w:tcPr>
          <w:p w14:paraId="56DB1ED6" w14:textId="77777777" w:rsidR="00D406A4" w:rsidRPr="00333CB7" w:rsidRDefault="00D406A4" w:rsidP="00D406A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Wynik uśredniony</w:t>
            </w:r>
          </w:p>
        </w:tc>
      </w:tr>
      <w:tr w:rsidR="00D406A4" w:rsidRPr="00333CB7" w14:paraId="76EC5B29"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012A946A"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Turystyka</w:t>
            </w:r>
          </w:p>
        </w:tc>
        <w:tc>
          <w:tcPr>
            <w:tcW w:w="5362" w:type="dxa"/>
          </w:tcPr>
          <w:p w14:paraId="598C502B"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3,1</w:t>
            </w:r>
          </w:p>
        </w:tc>
      </w:tr>
      <w:tr w:rsidR="00D406A4" w:rsidRPr="00333CB7" w14:paraId="15681D3D" w14:textId="77777777" w:rsidTr="00D406A4">
        <w:tc>
          <w:tcPr>
            <w:cnfStyle w:val="001000000000" w:firstRow="0" w:lastRow="0" w:firstColumn="1" w:lastColumn="0" w:oddVBand="0" w:evenVBand="0" w:oddHBand="0" w:evenHBand="0" w:firstRowFirstColumn="0" w:firstRowLastColumn="0" w:lastRowFirstColumn="0" w:lastRowLastColumn="0"/>
            <w:tcW w:w="3818" w:type="dxa"/>
          </w:tcPr>
          <w:p w14:paraId="64721B85"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Handel</w:t>
            </w:r>
          </w:p>
        </w:tc>
        <w:tc>
          <w:tcPr>
            <w:tcW w:w="5362" w:type="dxa"/>
          </w:tcPr>
          <w:p w14:paraId="08969F40" w14:textId="77777777" w:rsidR="00D406A4" w:rsidRPr="00333CB7" w:rsidRDefault="00D406A4" w:rsidP="00D406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2,7</w:t>
            </w:r>
          </w:p>
        </w:tc>
      </w:tr>
      <w:tr w:rsidR="00D406A4" w:rsidRPr="00333CB7" w14:paraId="3EF1AA35"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56366F78"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Przetwórstwo</w:t>
            </w:r>
          </w:p>
        </w:tc>
        <w:tc>
          <w:tcPr>
            <w:tcW w:w="5362" w:type="dxa"/>
          </w:tcPr>
          <w:p w14:paraId="015F4549"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2,8</w:t>
            </w:r>
          </w:p>
        </w:tc>
      </w:tr>
      <w:tr w:rsidR="00D406A4" w:rsidRPr="00333CB7" w14:paraId="2F44AB99" w14:textId="77777777" w:rsidTr="00D406A4">
        <w:tc>
          <w:tcPr>
            <w:cnfStyle w:val="001000000000" w:firstRow="0" w:lastRow="0" w:firstColumn="1" w:lastColumn="0" w:oddVBand="0" w:evenVBand="0" w:oddHBand="0" w:evenHBand="0" w:firstRowFirstColumn="0" w:firstRowLastColumn="0" w:lastRowFirstColumn="0" w:lastRowLastColumn="0"/>
            <w:tcW w:w="3818" w:type="dxa"/>
          </w:tcPr>
          <w:p w14:paraId="581B7EEE"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 xml:space="preserve">Produkcja </w:t>
            </w:r>
          </w:p>
        </w:tc>
        <w:tc>
          <w:tcPr>
            <w:tcW w:w="5362" w:type="dxa"/>
          </w:tcPr>
          <w:p w14:paraId="31E1674C" w14:textId="77777777" w:rsidR="00D406A4" w:rsidRPr="00333CB7" w:rsidRDefault="00D406A4" w:rsidP="00D406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2,9</w:t>
            </w:r>
          </w:p>
        </w:tc>
      </w:tr>
      <w:tr w:rsidR="00D406A4" w:rsidRPr="00333CB7" w14:paraId="2B6C8670"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8" w:type="dxa"/>
          </w:tcPr>
          <w:p w14:paraId="7877D004"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Usługi</w:t>
            </w:r>
          </w:p>
        </w:tc>
        <w:tc>
          <w:tcPr>
            <w:tcW w:w="5362" w:type="dxa"/>
          </w:tcPr>
          <w:p w14:paraId="27741594"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3,3</w:t>
            </w:r>
          </w:p>
        </w:tc>
      </w:tr>
      <w:tr w:rsidR="00D406A4" w:rsidRPr="00333CB7" w14:paraId="31738501" w14:textId="77777777" w:rsidTr="00D406A4">
        <w:tc>
          <w:tcPr>
            <w:cnfStyle w:val="001000000000" w:firstRow="0" w:lastRow="0" w:firstColumn="1" w:lastColumn="0" w:oddVBand="0" w:evenVBand="0" w:oddHBand="0" w:evenHBand="0" w:firstRowFirstColumn="0" w:firstRowLastColumn="0" w:lastRowFirstColumn="0" w:lastRowLastColumn="0"/>
            <w:tcW w:w="3818" w:type="dxa"/>
          </w:tcPr>
          <w:p w14:paraId="7D6E4EF3" w14:textId="77777777" w:rsidR="00D406A4" w:rsidRPr="00AE162A" w:rsidRDefault="00D406A4" w:rsidP="00D406A4">
            <w:pPr>
              <w:spacing w:line="276" w:lineRule="auto"/>
              <w:rPr>
                <w:rFonts w:ascii="Times New Roman" w:hAnsi="Times New Roman" w:cs="Times New Roman"/>
                <w:b w:val="0"/>
              </w:rPr>
            </w:pPr>
          </w:p>
          <w:p w14:paraId="0BD7BF6F"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Inne (proszę podać jakie)</w:t>
            </w:r>
          </w:p>
          <w:p w14:paraId="6ED7C23D" w14:textId="77777777" w:rsidR="00D406A4" w:rsidRPr="00AE162A" w:rsidRDefault="00D406A4" w:rsidP="00D406A4">
            <w:pPr>
              <w:spacing w:line="276" w:lineRule="auto"/>
              <w:rPr>
                <w:rFonts w:ascii="Times New Roman" w:hAnsi="Times New Roman" w:cs="Times New Roman"/>
                <w:b w:val="0"/>
              </w:rPr>
            </w:pPr>
          </w:p>
        </w:tc>
        <w:tc>
          <w:tcPr>
            <w:tcW w:w="5362" w:type="dxa"/>
          </w:tcPr>
          <w:p w14:paraId="664391D9" w14:textId="77777777" w:rsidR="00D406A4" w:rsidRPr="00333CB7" w:rsidRDefault="00D406A4" w:rsidP="00D406A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 kooperacja z dużymi zakładami (filie)</w:t>
            </w:r>
          </w:p>
          <w:p w14:paraId="493F1D0E" w14:textId="77777777" w:rsidR="00D406A4" w:rsidRPr="00333CB7" w:rsidRDefault="00D406A4" w:rsidP="00D406A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 catering</w:t>
            </w:r>
          </w:p>
          <w:p w14:paraId="154A7928" w14:textId="77777777" w:rsidR="00D406A4" w:rsidRPr="00333CB7" w:rsidRDefault="00D406A4" w:rsidP="00D406A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 agroturystyka</w:t>
            </w:r>
          </w:p>
          <w:p w14:paraId="6516A98D" w14:textId="77777777" w:rsidR="00D406A4" w:rsidRPr="00333CB7" w:rsidRDefault="00D406A4" w:rsidP="00D406A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 rzemiosło</w:t>
            </w:r>
          </w:p>
        </w:tc>
      </w:tr>
    </w:tbl>
    <w:p w14:paraId="37C237BA" w14:textId="77777777" w:rsidR="00D406A4" w:rsidRPr="00333CB7" w:rsidRDefault="00D406A4" w:rsidP="00D406A4">
      <w:pPr>
        <w:rPr>
          <w:rFonts w:ascii="Times New Roman" w:hAnsi="Times New Roman" w:cs="Times New Roman"/>
        </w:rPr>
      </w:pPr>
    </w:p>
    <w:p w14:paraId="30E0B589" w14:textId="77777777" w:rsidR="00D406A4" w:rsidRPr="00C3721F" w:rsidRDefault="00D406A4" w:rsidP="00EB0F0D">
      <w:pPr>
        <w:pStyle w:val="Akapitzlist"/>
        <w:numPr>
          <w:ilvl w:val="0"/>
          <w:numId w:val="21"/>
        </w:numPr>
        <w:suppressAutoHyphens/>
        <w:autoSpaceDN w:val="0"/>
        <w:spacing w:after="240" w:line="276" w:lineRule="auto"/>
        <w:ind w:left="709" w:hanging="709"/>
        <w:contextualSpacing w:val="0"/>
        <w:jc w:val="both"/>
        <w:textAlignment w:val="baseline"/>
        <w:rPr>
          <w:rFonts w:ascii="Times New Roman" w:hAnsi="Times New Roman" w:cs="Times New Roman"/>
          <w:sz w:val="24"/>
          <w:szCs w:val="24"/>
        </w:rPr>
      </w:pPr>
      <w:r w:rsidRPr="00C3721F">
        <w:rPr>
          <w:rFonts w:ascii="Times New Roman" w:hAnsi="Times New Roman" w:cs="Times New Roman"/>
          <w:sz w:val="24"/>
          <w:szCs w:val="24"/>
        </w:rPr>
        <w:t>Jak ocenia Pani/Pan ofertę związaną z zagospodarowaniem czasu wolnego, dostępną na terenie gminy? Proszę zaznaczyć krzyżykiem dla każdej z kategorii ocenę od 1 do 5 gdzie 1 oznacza bardzo słabą ocenę, a 5 bardzo wysoką.</w:t>
      </w:r>
    </w:p>
    <w:tbl>
      <w:tblPr>
        <w:tblStyle w:val="Jasnalistaakcent11"/>
        <w:tblW w:w="9180" w:type="dxa"/>
        <w:tblLook w:val="04A0" w:firstRow="1" w:lastRow="0" w:firstColumn="1" w:lastColumn="0" w:noHBand="0" w:noVBand="1"/>
      </w:tblPr>
      <w:tblGrid>
        <w:gridCol w:w="5778"/>
        <w:gridCol w:w="3402"/>
      </w:tblGrid>
      <w:tr w:rsidR="00D406A4" w:rsidRPr="00333CB7" w14:paraId="27867CB2" w14:textId="77777777" w:rsidTr="00D406A4">
        <w:trPr>
          <w:cnfStyle w:val="100000000000" w:firstRow="1" w:lastRow="0" w:firstColumn="0" w:lastColumn="0" w:oddVBand="0" w:evenVBand="0" w:oddHBand="0"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5778" w:type="dxa"/>
          </w:tcPr>
          <w:p w14:paraId="37A10FE1" w14:textId="77777777" w:rsidR="00D406A4" w:rsidRPr="00333CB7" w:rsidRDefault="00D406A4" w:rsidP="00D406A4">
            <w:pPr>
              <w:spacing w:line="276" w:lineRule="auto"/>
              <w:rPr>
                <w:rFonts w:ascii="Times New Roman" w:hAnsi="Times New Roman" w:cs="Times New Roman"/>
              </w:rPr>
            </w:pPr>
          </w:p>
        </w:tc>
        <w:tc>
          <w:tcPr>
            <w:tcW w:w="3402" w:type="dxa"/>
          </w:tcPr>
          <w:p w14:paraId="38EAECAD" w14:textId="77777777" w:rsidR="00D406A4" w:rsidRPr="00333CB7" w:rsidRDefault="00D406A4" w:rsidP="00D406A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Wynik uśredniony</w:t>
            </w:r>
          </w:p>
        </w:tc>
      </w:tr>
      <w:tr w:rsidR="00D406A4" w:rsidRPr="00333CB7" w14:paraId="211E38E5"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D6A75F4"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kulturalna</w:t>
            </w:r>
          </w:p>
        </w:tc>
        <w:tc>
          <w:tcPr>
            <w:tcW w:w="3402" w:type="dxa"/>
          </w:tcPr>
          <w:p w14:paraId="283C01CF"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3,2</w:t>
            </w:r>
          </w:p>
        </w:tc>
      </w:tr>
      <w:tr w:rsidR="00D406A4" w:rsidRPr="00333CB7" w14:paraId="04650F49" w14:textId="77777777" w:rsidTr="00D406A4">
        <w:tc>
          <w:tcPr>
            <w:cnfStyle w:val="001000000000" w:firstRow="0" w:lastRow="0" w:firstColumn="1" w:lastColumn="0" w:oddVBand="0" w:evenVBand="0" w:oddHBand="0" w:evenHBand="0" w:firstRowFirstColumn="0" w:firstRowLastColumn="0" w:lastRowFirstColumn="0" w:lastRowLastColumn="0"/>
            <w:tcW w:w="5778" w:type="dxa"/>
          </w:tcPr>
          <w:p w14:paraId="1F7962BD"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sportowo-rekreacyjna</w:t>
            </w:r>
          </w:p>
        </w:tc>
        <w:tc>
          <w:tcPr>
            <w:tcW w:w="3402" w:type="dxa"/>
          </w:tcPr>
          <w:p w14:paraId="0ECDB352" w14:textId="77777777" w:rsidR="00D406A4" w:rsidRPr="00333CB7" w:rsidRDefault="00D406A4" w:rsidP="00D406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3,5</w:t>
            </w:r>
          </w:p>
        </w:tc>
      </w:tr>
      <w:tr w:rsidR="00D406A4" w:rsidRPr="00333CB7" w14:paraId="70597EBB"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408035D"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edukacji pozaszkolnej</w:t>
            </w:r>
          </w:p>
        </w:tc>
        <w:tc>
          <w:tcPr>
            <w:tcW w:w="3402" w:type="dxa"/>
          </w:tcPr>
          <w:p w14:paraId="3275E831" w14:textId="77777777" w:rsidR="00D406A4" w:rsidRPr="00333CB7" w:rsidRDefault="00D406A4" w:rsidP="00D406A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2,7</w:t>
            </w:r>
          </w:p>
        </w:tc>
      </w:tr>
      <w:tr w:rsidR="00D406A4" w:rsidRPr="00333CB7" w14:paraId="416BC955" w14:textId="77777777" w:rsidTr="00D406A4">
        <w:tc>
          <w:tcPr>
            <w:cnfStyle w:val="001000000000" w:firstRow="0" w:lastRow="0" w:firstColumn="1" w:lastColumn="0" w:oddVBand="0" w:evenVBand="0" w:oddHBand="0" w:evenHBand="0" w:firstRowFirstColumn="0" w:firstRowLastColumn="0" w:lastRowFirstColumn="0" w:lastRowLastColumn="0"/>
            <w:tcW w:w="5778" w:type="dxa"/>
          </w:tcPr>
          <w:p w14:paraId="345FD175" w14:textId="77777777"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Oferty turystycznej</w:t>
            </w:r>
          </w:p>
        </w:tc>
        <w:tc>
          <w:tcPr>
            <w:tcW w:w="3402" w:type="dxa"/>
          </w:tcPr>
          <w:p w14:paraId="5AF3435A" w14:textId="77777777" w:rsidR="00D406A4" w:rsidRPr="00333CB7" w:rsidRDefault="00D406A4" w:rsidP="00D406A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3CB7">
              <w:rPr>
                <w:rFonts w:ascii="Times New Roman" w:hAnsi="Times New Roman" w:cs="Times New Roman"/>
              </w:rPr>
              <w:t>2,5</w:t>
            </w:r>
          </w:p>
        </w:tc>
      </w:tr>
    </w:tbl>
    <w:p w14:paraId="5F17A276" w14:textId="77777777" w:rsidR="00D406A4" w:rsidRPr="00333CB7" w:rsidRDefault="00D406A4" w:rsidP="00D406A4">
      <w:pPr>
        <w:suppressAutoHyphens/>
        <w:rPr>
          <w:rFonts w:ascii="Times New Roman" w:hAnsi="Times New Roman" w:cs="Times New Roman"/>
          <w:sz w:val="24"/>
          <w:szCs w:val="24"/>
        </w:rPr>
      </w:pPr>
    </w:p>
    <w:p w14:paraId="28C067E1" w14:textId="77777777" w:rsidR="00D406A4" w:rsidRPr="00333CB7" w:rsidRDefault="00D406A4" w:rsidP="00EB0F0D">
      <w:pPr>
        <w:pStyle w:val="Akapitzlist"/>
        <w:numPr>
          <w:ilvl w:val="0"/>
          <w:numId w:val="21"/>
        </w:numPr>
        <w:suppressAutoHyphens/>
        <w:autoSpaceDN w:val="0"/>
        <w:spacing w:after="200" w:line="276" w:lineRule="auto"/>
        <w:contextualSpacing w:val="0"/>
        <w:jc w:val="both"/>
        <w:textAlignment w:val="baseline"/>
        <w:rPr>
          <w:rFonts w:ascii="Times New Roman" w:hAnsi="Times New Roman" w:cs="Times New Roman"/>
          <w:sz w:val="24"/>
          <w:szCs w:val="24"/>
        </w:rPr>
      </w:pPr>
      <w:r w:rsidRPr="00333CB7">
        <w:rPr>
          <w:rFonts w:ascii="Times New Roman" w:hAnsi="Times New Roman" w:cs="Times New Roman"/>
          <w:sz w:val="24"/>
          <w:szCs w:val="24"/>
        </w:rPr>
        <w:t xml:space="preserve">Co powinno być najbardziej wspierane przez Lokalną Grupę Działania? Proszę wybrać </w:t>
      </w:r>
      <w:r w:rsidRPr="00333CB7">
        <w:rPr>
          <w:rFonts w:ascii="Times New Roman" w:hAnsi="Times New Roman" w:cs="Times New Roman"/>
          <w:sz w:val="24"/>
          <w:szCs w:val="24"/>
        </w:rPr>
        <w:br/>
        <w:t>5 najważniejszych kierunków.</w:t>
      </w:r>
    </w:p>
    <w:tbl>
      <w:tblPr>
        <w:tblStyle w:val="Jasnasiatkaakcent11"/>
        <w:tblW w:w="9180" w:type="dxa"/>
        <w:tblLook w:val="04A0" w:firstRow="1" w:lastRow="0" w:firstColumn="1" w:lastColumn="0" w:noHBand="0" w:noVBand="1"/>
      </w:tblPr>
      <w:tblGrid>
        <w:gridCol w:w="5778"/>
        <w:gridCol w:w="3402"/>
      </w:tblGrid>
      <w:tr w:rsidR="00D406A4" w:rsidRPr="006A2BD7" w14:paraId="29CD2F47" w14:textId="77777777" w:rsidTr="00D406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785DE280"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Zakładanie działalności gospodarczej i rozwój przedsiębiorczości (z wyłączeniem usług rolniczych)</w:t>
            </w:r>
          </w:p>
        </w:tc>
        <w:tc>
          <w:tcPr>
            <w:tcW w:w="3402" w:type="dxa"/>
          </w:tcPr>
          <w:p w14:paraId="44C73871" w14:textId="77777777" w:rsidR="00D406A4" w:rsidRPr="006A2BD7" w:rsidRDefault="00D406A4" w:rsidP="00D406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6A2BD7">
              <w:rPr>
                <w:rFonts w:ascii="Times New Roman" w:hAnsi="Times New Roman" w:cs="Times New Roman"/>
                <w:b w:val="0"/>
                <w:color w:val="000000"/>
              </w:rPr>
              <w:t>158 głosów / 60,08% wszystkich</w:t>
            </w:r>
          </w:p>
        </w:tc>
      </w:tr>
      <w:tr w:rsidR="00D406A4" w:rsidRPr="006A2BD7" w14:paraId="2E0926FC"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3F9B83AB"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Promocja zdrowia i aktywnych form wypoczynku </w:t>
            </w:r>
          </w:p>
        </w:tc>
        <w:tc>
          <w:tcPr>
            <w:tcW w:w="3402" w:type="dxa"/>
          </w:tcPr>
          <w:p w14:paraId="4C171EE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143 głosy / 54,37% wszystkich</w:t>
            </w:r>
          </w:p>
        </w:tc>
      </w:tr>
      <w:tr w:rsidR="00D406A4" w:rsidRPr="006A2BD7" w14:paraId="01989C2C"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30296BB0"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Aktywizacja zawodowa osób pozostających bez pracy lub zagrożonych zwolnieniem z pracy </w:t>
            </w:r>
          </w:p>
        </w:tc>
        <w:tc>
          <w:tcPr>
            <w:tcW w:w="3402" w:type="dxa"/>
          </w:tcPr>
          <w:p w14:paraId="4015061F"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106 głosów / 40,30% wszystkich</w:t>
            </w:r>
          </w:p>
        </w:tc>
      </w:tr>
      <w:tr w:rsidR="00D406A4" w:rsidRPr="006A2BD7" w14:paraId="20742AC0"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56ABED58"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Inicjatywy na rzecz rozwoju turystyki, agroturystyki i gastronomii w tym inwestycje w infrastrukturę</w:t>
            </w:r>
          </w:p>
        </w:tc>
        <w:tc>
          <w:tcPr>
            <w:tcW w:w="3402" w:type="dxa"/>
          </w:tcPr>
          <w:p w14:paraId="1CBD2D00"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104 głosy / 39,45% wszystkich</w:t>
            </w:r>
          </w:p>
        </w:tc>
      </w:tr>
      <w:tr w:rsidR="00D406A4" w:rsidRPr="006A2BD7" w14:paraId="572D5BE6"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2398C1BF"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Szkolenia dla osób chcących prowadzić własną działalność gospodarczą w tym rolników i osób bezrobotnych</w:t>
            </w:r>
          </w:p>
        </w:tc>
        <w:tc>
          <w:tcPr>
            <w:tcW w:w="3402" w:type="dxa"/>
          </w:tcPr>
          <w:p w14:paraId="364D867E"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103 głosy / 39,16% wszystkich</w:t>
            </w:r>
          </w:p>
        </w:tc>
      </w:tr>
      <w:tr w:rsidR="00D406A4" w:rsidRPr="006A2BD7" w14:paraId="116C9E91"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022B7561"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Promocja produktów i usług o charakterze lokalnym i regionalnym</w:t>
            </w:r>
          </w:p>
        </w:tc>
        <w:tc>
          <w:tcPr>
            <w:tcW w:w="3402" w:type="dxa"/>
          </w:tcPr>
          <w:p w14:paraId="5842B027"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99 głosów / 37,64% wszystkich</w:t>
            </w:r>
          </w:p>
        </w:tc>
      </w:tr>
      <w:tr w:rsidR="00D406A4" w:rsidRPr="006A2BD7" w14:paraId="523E88BF"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0F0BD55B"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Projekty kulturalne i inwestycje w infrastrukturę kulturalną</w:t>
            </w:r>
          </w:p>
        </w:tc>
        <w:tc>
          <w:tcPr>
            <w:tcW w:w="3402" w:type="dxa"/>
          </w:tcPr>
          <w:p w14:paraId="5404ABC5"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95 głosów / 36,12% wszystkich</w:t>
            </w:r>
          </w:p>
        </w:tc>
      </w:tr>
      <w:tr w:rsidR="00D406A4" w:rsidRPr="006A2BD7" w14:paraId="1B022F9E"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4410DB9B"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Tworzenie ogólnodostępnej infrastruktury służącej przetwarzaniu produktów rolnych</w:t>
            </w:r>
          </w:p>
        </w:tc>
        <w:tc>
          <w:tcPr>
            <w:tcW w:w="3402" w:type="dxa"/>
          </w:tcPr>
          <w:p w14:paraId="55C5A971"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87 głosów / 33,08% wszystkich</w:t>
            </w:r>
          </w:p>
        </w:tc>
      </w:tr>
      <w:tr w:rsidR="00D406A4" w:rsidRPr="006A2BD7" w14:paraId="5FD975B7"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3DE97287" w14:textId="77777777" w:rsidR="00D406A4" w:rsidRPr="006A2BD7" w:rsidRDefault="00D406A4" w:rsidP="00D406A4">
            <w:pPr>
              <w:spacing w:before="120" w:after="120"/>
              <w:rPr>
                <w:rFonts w:ascii="Times New Roman" w:hAnsi="Times New Roman" w:cs="Times New Roman"/>
                <w:b w:val="0"/>
                <w:spacing w:val="-4"/>
              </w:rPr>
            </w:pPr>
            <w:r w:rsidRPr="006A2BD7">
              <w:rPr>
                <w:rFonts w:ascii="Times New Roman" w:hAnsi="Times New Roman" w:cs="Times New Roman"/>
                <w:b w:val="0"/>
              </w:rPr>
              <w:t>Zachowanie lokalnego dziedzictwa, ochrona zabytków, podtrzymywanie lokalnych tradycji, itp.</w:t>
            </w:r>
          </w:p>
        </w:tc>
        <w:tc>
          <w:tcPr>
            <w:tcW w:w="3402" w:type="dxa"/>
          </w:tcPr>
          <w:p w14:paraId="3FDB6C60"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85 głosów / 32,32% wszystkich</w:t>
            </w:r>
          </w:p>
        </w:tc>
      </w:tr>
      <w:tr w:rsidR="00D406A4" w:rsidRPr="006A2BD7" w14:paraId="2AA40711"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3485DB54"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Pomoc rodzinom i osobom w trudnej sytuacji życiowej oraz wyrównywanie szans tych rodzin i osób</w:t>
            </w:r>
          </w:p>
        </w:tc>
        <w:tc>
          <w:tcPr>
            <w:tcW w:w="3402" w:type="dxa"/>
          </w:tcPr>
          <w:p w14:paraId="0E3BE3EF"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74 głosy / 28,14% wszystkich</w:t>
            </w:r>
          </w:p>
        </w:tc>
      </w:tr>
      <w:tr w:rsidR="00D406A4" w:rsidRPr="006A2BD7" w14:paraId="09F97C18" w14:textId="77777777" w:rsidTr="00D406A4">
        <w:trPr>
          <w:cnfStyle w:val="000000010000" w:firstRow="0" w:lastRow="0" w:firstColumn="0" w:lastColumn="0" w:oddVBand="0" w:evenVBand="0" w:oddHBand="0" w:evenHBand="1"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778" w:type="dxa"/>
          </w:tcPr>
          <w:p w14:paraId="71AFD656"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spacing w:val="-4"/>
              </w:rPr>
              <w:t>Wzmocnienie kapitału społecznego czyli działalność na rzecz rozwoju wspólnot i społeczności lokalnych w tym organizacji  pozarządowych, fundacji, kościołów itp.</w:t>
            </w:r>
          </w:p>
        </w:tc>
        <w:tc>
          <w:tcPr>
            <w:tcW w:w="3402" w:type="dxa"/>
          </w:tcPr>
          <w:p w14:paraId="01BEA62B"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58 głosów / 22,05% wszystkich</w:t>
            </w:r>
          </w:p>
        </w:tc>
      </w:tr>
      <w:tr w:rsidR="00D406A4" w:rsidRPr="006A2BD7" w14:paraId="02CAB7B6" w14:textId="77777777" w:rsidTr="00D406A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778" w:type="dxa"/>
          </w:tcPr>
          <w:p w14:paraId="431A483D"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Inwestycje drogowe</w:t>
            </w:r>
          </w:p>
        </w:tc>
        <w:tc>
          <w:tcPr>
            <w:tcW w:w="3402" w:type="dxa"/>
          </w:tcPr>
          <w:p w14:paraId="62521A60"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47 głosów / 17,87% wszystkich</w:t>
            </w:r>
          </w:p>
        </w:tc>
      </w:tr>
      <w:tr w:rsidR="00D406A4" w:rsidRPr="006A2BD7" w14:paraId="5D3C4C82"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35F664A2"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Działania na rzecz osób niepełnosprawnych w tym integracja z otoczeniem</w:t>
            </w:r>
          </w:p>
        </w:tc>
        <w:tc>
          <w:tcPr>
            <w:tcW w:w="3402" w:type="dxa"/>
          </w:tcPr>
          <w:p w14:paraId="487F7870"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45 głosów / 17,11% wszystkich</w:t>
            </w:r>
          </w:p>
        </w:tc>
      </w:tr>
      <w:tr w:rsidR="00D406A4" w:rsidRPr="006A2BD7" w14:paraId="5EE408F9"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6D4FFFAD"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Rozwój rynków zbytu (z wyłączeniem targowisk) </w:t>
            </w:r>
          </w:p>
        </w:tc>
        <w:tc>
          <w:tcPr>
            <w:tcW w:w="3402" w:type="dxa"/>
          </w:tcPr>
          <w:p w14:paraId="311071A1"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44 głosów /16,73% wszystkich</w:t>
            </w:r>
          </w:p>
        </w:tc>
      </w:tr>
      <w:tr w:rsidR="00D406A4" w:rsidRPr="006A2BD7" w14:paraId="1925E4C7"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6D393057"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Działania na rzecz środowiska naturalnego w tym szkolenia z zakresu ochrony środowiska i zmian klimatycznych</w:t>
            </w:r>
          </w:p>
        </w:tc>
        <w:tc>
          <w:tcPr>
            <w:tcW w:w="3402" w:type="dxa"/>
          </w:tcPr>
          <w:p w14:paraId="46006B6C"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32 głosów /12,17% wszystkich</w:t>
            </w:r>
          </w:p>
        </w:tc>
      </w:tr>
      <w:tr w:rsidR="00D406A4" w:rsidRPr="006A2BD7" w14:paraId="0BC4D30E" w14:textId="77777777" w:rsidTr="00D406A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5DC67843"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Inwestycje w wodociągi i kanalizację </w:t>
            </w:r>
          </w:p>
        </w:tc>
        <w:tc>
          <w:tcPr>
            <w:tcW w:w="3402" w:type="dxa"/>
          </w:tcPr>
          <w:p w14:paraId="2200979B"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32 głosy /12,17% wszystkich</w:t>
            </w:r>
          </w:p>
        </w:tc>
      </w:tr>
      <w:tr w:rsidR="00D406A4" w:rsidRPr="006A2BD7" w14:paraId="7B641B4D" w14:textId="77777777" w:rsidTr="00D406A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78" w:type="dxa"/>
          </w:tcPr>
          <w:p w14:paraId="18E166FA"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Inne:</w:t>
            </w:r>
            <w:r w:rsidRPr="006A2BD7">
              <w:rPr>
                <w:rFonts w:ascii="Times New Roman" w:hAnsi="Times New Roman" w:cs="Times New Roman"/>
                <w:b w:val="0"/>
              </w:rPr>
              <w:br/>
              <w:t>- warsztaty,</w:t>
            </w:r>
            <w:r w:rsidRPr="006A2BD7">
              <w:rPr>
                <w:rFonts w:ascii="Times New Roman" w:hAnsi="Times New Roman" w:cs="Times New Roman"/>
                <w:b w:val="0"/>
              </w:rPr>
              <w:br/>
              <w:t>- warsztaty rękodzieła,</w:t>
            </w:r>
            <w:r w:rsidRPr="006A2BD7">
              <w:rPr>
                <w:rFonts w:ascii="Times New Roman" w:hAnsi="Times New Roman" w:cs="Times New Roman"/>
                <w:b w:val="0"/>
              </w:rPr>
              <w:br/>
              <w:t>- rozwój usług na rzecz osób starszych,</w:t>
            </w:r>
            <w:r w:rsidRPr="006A2BD7">
              <w:rPr>
                <w:rFonts w:ascii="Times New Roman" w:hAnsi="Times New Roman" w:cs="Times New Roman"/>
                <w:b w:val="0"/>
              </w:rPr>
              <w:br/>
            </w:r>
            <w:r w:rsidRPr="006A2BD7">
              <w:rPr>
                <w:rFonts w:ascii="Times New Roman" w:hAnsi="Times New Roman" w:cs="Times New Roman"/>
                <w:b w:val="0"/>
              </w:rPr>
              <w:lastRenderedPageBreak/>
              <w:t>- więcej obiektów sportowych dla dzieci i dorosłych,</w:t>
            </w:r>
            <w:r w:rsidRPr="006A2BD7">
              <w:rPr>
                <w:rFonts w:ascii="Times New Roman" w:hAnsi="Times New Roman" w:cs="Times New Roman"/>
                <w:b w:val="0"/>
              </w:rPr>
              <w:br/>
              <w:t>- budowa placu zabaw,</w:t>
            </w:r>
            <w:r w:rsidRPr="006A2BD7">
              <w:rPr>
                <w:rFonts w:ascii="Times New Roman" w:hAnsi="Times New Roman" w:cs="Times New Roman"/>
                <w:b w:val="0"/>
              </w:rPr>
              <w:br/>
              <w:t>- warsztaty rękodzieła (haft, bibułkarstwo, szydełkowanie),</w:t>
            </w:r>
            <w:r w:rsidRPr="006A2BD7">
              <w:rPr>
                <w:rFonts w:ascii="Times New Roman" w:hAnsi="Times New Roman" w:cs="Times New Roman"/>
                <w:b w:val="0"/>
              </w:rPr>
              <w:br/>
              <w:t>- rajdy nordicwalking,</w:t>
            </w:r>
            <w:r w:rsidRPr="006A2BD7">
              <w:rPr>
                <w:rFonts w:ascii="Times New Roman" w:hAnsi="Times New Roman" w:cs="Times New Roman"/>
                <w:b w:val="0"/>
              </w:rPr>
              <w:br/>
              <w:t>- kursy językowe,</w:t>
            </w:r>
            <w:r w:rsidRPr="006A2BD7">
              <w:rPr>
                <w:rFonts w:ascii="Times New Roman" w:hAnsi="Times New Roman" w:cs="Times New Roman"/>
                <w:b w:val="0"/>
              </w:rPr>
              <w:br/>
              <w:t>- szkolenia dla społeczności lokalnej.</w:t>
            </w:r>
          </w:p>
        </w:tc>
        <w:tc>
          <w:tcPr>
            <w:tcW w:w="3402" w:type="dxa"/>
          </w:tcPr>
          <w:p w14:paraId="1A3842B7" w14:textId="77777777" w:rsidR="00D406A4" w:rsidRPr="006A2BD7" w:rsidRDefault="00D406A4" w:rsidP="00D406A4">
            <w:pPr>
              <w:spacing w:before="120" w:after="12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bl>
    <w:p w14:paraId="4A785B59" w14:textId="77777777" w:rsidR="00D406A4" w:rsidRPr="006A2BD7" w:rsidRDefault="00D406A4" w:rsidP="00D406A4">
      <w:pPr>
        <w:suppressAutoHyphens/>
        <w:rPr>
          <w:rFonts w:ascii="Times New Roman" w:hAnsi="Times New Roman" w:cs="Times New Roman"/>
        </w:rPr>
      </w:pPr>
    </w:p>
    <w:p w14:paraId="06554146" w14:textId="77777777" w:rsidR="00D406A4" w:rsidRPr="00333CB7" w:rsidRDefault="00D406A4" w:rsidP="00EB0F0D">
      <w:pPr>
        <w:numPr>
          <w:ilvl w:val="0"/>
          <w:numId w:val="21"/>
        </w:numPr>
        <w:suppressAutoHyphens/>
        <w:spacing w:after="0"/>
        <w:ind w:left="426" w:hanging="426"/>
        <w:jc w:val="both"/>
        <w:rPr>
          <w:rFonts w:ascii="Times New Roman" w:hAnsi="Times New Roman" w:cs="Times New Roman"/>
          <w:sz w:val="24"/>
          <w:szCs w:val="24"/>
        </w:rPr>
      </w:pPr>
      <w:r w:rsidRPr="00333CB7">
        <w:rPr>
          <w:rFonts w:ascii="Times New Roman" w:hAnsi="Times New Roman" w:cs="Times New Roman"/>
          <w:sz w:val="24"/>
          <w:szCs w:val="24"/>
        </w:rPr>
        <w:t>Jakie bariery widzi Pani/Pan będące przeszkodą do rozwoju rynku pracy na obszarze „Krainy Sanu„ - LGD (poza rolnictwem i hodowlą zwierząt)? Proszę zaznaczyć 3 najistotniejsze.</w:t>
      </w:r>
    </w:p>
    <w:tbl>
      <w:tblPr>
        <w:tblStyle w:val="Jasnasiatkaakcent11"/>
        <w:tblW w:w="9180" w:type="dxa"/>
        <w:tblLook w:val="04A0" w:firstRow="1" w:lastRow="0" w:firstColumn="1" w:lastColumn="0" w:noHBand="0" w:noVBand="1"/>
      </w:tblPr>
      <w:tblGrid>
        <w:gridCol w:w="5778"/>
        <w:gridCol w:w="3402"/>
      </w:tblGrid>
      <w:tr w:rsidR="00D406A4" w:rsidRPr="00333CB7" w14:paraId="0CCE9D24" w14:textId="77777777" w:rsidTr="00D40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FB5C90A" w14:textId="77777777" w:rsidR="00D406A4" w:rsidRPr="006A2BD7" w:rsidRDefault="00D406A4" w:rsidP="00D406A4">
            <w:pPr>
              <w:suppressAutoHyphens/>
              <w:spacing w:before="120" w:after="120" w:line="276" w:lineRule="auto"/>
              <w:rPr>
                <w:rFonts w:ascii="Times New Roman" w:hAnsi="Times New Roman" w:cs="Times New Roman"/>
                <w:b w:val="0"/>
              </w:rPr>
            </w:pPr>
            <w:r w:rsidRPr="006A2BD7">
              <w:rPr>
                <w:rFonts w:ascii="Times New Roman" w:hAnsi="Times New Roman" w:cs="Times New Roman"/>
                <w:b w:val="0"/>
              </w:rPr>
              <w:t xml:space="preserve">Niedostępność finansowania zewnętrznego dla tworzenia nowych miejsc pracy </w:t>
            </w:r>
          </w:p>
        </w:tc>
        <w:tc>
          <w:tcPr>
            <w:tcW w:w="3402" w:type="dxa"/>
          </w:tcPr>
          <w:p w14:paraId="4BEE375C" w14:textId="77777777" w:rsidR="00D406A4" w:rsidRPr="006A2BD7" w:rsidRDefault="00D406A4" w:rsidP="00D406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6A2BD7">
              <w:rPr>
                <w:rFonts w:ascii="Times New Roman" w:hAnsi="Times New Roman" w:cs="Times New Roman"/>
                <w:b w:val="0"/>
                <w:color w:val="000000"/>
              </w:rPr>
              <w:t>159 głosów / 60,45% wszystkich</w:t>
            </w:r>
          </w:p>
        </w:tc>
      </w:tr>
      <w:tr w:rsidR="00D406A4" w:rsidRPr="00333CB7" w14:paraId="659AF804" w14:textId="77777777" w:rsidTr="00D406A4">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778" w:type="dxa"/>
          </w:tcPr>
          <w:p w14:paraId="6D6F23F3" w14:textId="77777777"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szkoleń i doradztwa z zakresu prowadzenia działalności gospodarczej</w:t>
            </w:r>
          </w:p>
        </w:tc>
        <w:tc>
          <w:tcPr>
            <w:tcW w:w="3402" w:type="dxa"/>
          </w:tcPr>
          <w:p w14:paraId="5BC3121E"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143 głosy / 54,37% wszystkich</w:t>
            </w:r>
          </w:p>
        </w:tc>
      </w:tr>
      <w:tr w:rsidR="00D406A4" w:rsidRPr="00333CB7" w14:paraId="39C74AE1"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529999B" w14:textId="77777777"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preferencyjnych warunków dla absolwentów wchodzących na rynek pracy</w:t>
            </w:r>
          </w:p>
        </w:tc>
        <w:tc>
          <w:tcPr>
            <w:tcW w:w="3402" w:type="dxa"/>
          </w:tcPr>
          <w:p w14:paraId="27F69538"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119 głosów / 45,24% wszystkich</w:t>
            </w:r>
          </w:p>
        </w:tc>
      </w:tr>
      <w:tr w:rsidR="00D406A4" w:rsidRPr="00333CB7" w14:paraId="6362E891"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2D9062CB" w14:textId="77777777" w:rsidR="00D406A4" w:rsidRPr="006A2BD7" w:rsidRDefault="00D406A4" w:rsidP="00D406A4">
            <w:pPr>
              <w:spacing w:before="120" w:after="120" w:line="276" w:lineRule="auto"/>
              <w:rPr>
                <w:rFonts w:ascii="Times New Roman" w:hAnsi="Times New Roman" w:cs="Times New Roman"/>
                <w:b w:val="0"/>
              </w:rPr>
            </w:pPr>
            <w:r w:rsidRPr="006A2BD7">
              <w:rPr>
                <w:rFonts w:ascii="Times New Roman" w:hAnsi="Times New Roman" w:cs="Times New Roman"/>
                <w:b w:val="0"/>
              </w:rPr>
              <w:t>Brak staży i praktyk zawodowych dla bezrobotnych</w:t>
            </w:r>
          </w:p>
        </w:tc>
        <w:tc>
          <w:tcPr>
            <w:tcW w:w="3402" w:type="dxa"/>
          </w:tcPr>
          <w:p w14:paraId="172AE369"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111 głosów / 42,20% wszystkich</w:t>
            </w:r>
          </w:p>
        </w:tc>
      </w:tr>
      <w:tr w:rsidR="00D406A4" w:rsidRPr="00333CB7" w14:paraId="6A1519FA"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480F012" w14:textId="77777777"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Nieefektywnie działający system pośrednictwa pracy</w:t>
            </w:r>
          </w:p>
        </w:tc>
        <w:tc>
          <w:tcPr>
            <w:tcW w:w="3402" w:type="dxa"/>
          </w:tcPr>
          <w:p w14:paraId="4186C3DF"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95 głosów / 36,12% wszystkich</w:t>
            </w:r>
          </w:p>
        </w:tc>
      </w:tr>
      <w:tr w:rsidR="00D406A4" w:rsidRPr="00333CB7" w14:paraId="409341CA"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6926F1A" w14:textId="77777777"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inkubatorów przedsiębiorczości (dofinansowanych instytucji, które udostępniają za niską opłatą lokale dla początkujących przedsiębiorców i wspierają ich działalność)</w:t>
            </w:r>
          </w:p>
        </w:tc>
        <w:tc>
          <w:tcPr>
            <w:tcW w:w="3402" w:type="dxa"/>
          </w:tcPr>
          <w:p w14:paraId="7ABD05C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82 głosy / 31,17% wszystkich</w:t>
            </w:r>
          </w:p>
        </w:tc>
      </w:tr>
      <w:tr w:rsidR="00D406A4" w:rsidRPr="00333CB7" w14:paraId="480586B7"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C4FB986" w14:textId="77777777" w:rsidR="00D406A4" w:rsidRPr="006A2BD7" w:rsidRDefault="00D406A4" w:rsidP="00D406A4">
            <w:pPr>
              <w:spacing w:before="120" w:after="120" w:line="276" w:lineRule="auto"/>
              <w:rPr>
                <w:rFonts w:ascii="Times New Roman" w:hAnsi="Times New Roman" w:cs="Times New Roman"/>
                <w:b w:val="0"/>
              </w:rPr>
            </w:pPr>
            <w:r w:rsidRPr="006A2BD7">
              <w:rPr>
                <w:rFonts w:ascii="Times New Roman" w:hAnsi="Times New Roman" w:cs="Times New Roman"/>
                <w:b w:val="0"/>
              </w:rPr>
              <w:t>Niedostępność tanich kredytów dla przedsiębiorców</w:t>
            </w:r>
          </w:p>
        </w:tc>
        <w:tc>
          <w:tcPr>
            <w:tcW w:w="3402" w:type="dxa"/>
          </w:tcPr>
          <w:p w14:paraId="498D2D09"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77 głosów / 27,37% wszystkich</w:t>
            </w:r>
          </w:p>
        </w:tc>
      </w:tr>
    </w:tbl>
    <w:p w14:paraId="170DE928" w14:textId="77777777" w:rsidR="00D406A4" w:rsidRPr="00333CB7" w:rsidRDefault="00D406A4" w:rsidP="00D406A4">
      <w:pPr>
        <w:rPr>
          <w:rFonts w:ascii="Times New Roman" w:hAnsi="Times New Roman" w:cs="Times New Roman"/>
          <w:sz w:val="24"/>
          <w:szCs w:val="24"/>
        </w:rPr>
      </w:pPr>
    </w:p>
    <w:p w14:paraId="0BB672BC" w14:textId="77777777" w:rsidR="00D406A4" w:rsidRPr="00333CB7" w:rsidRDefault="00D406A4" w:rsidP="00EB0F0D">
      <w:pPr>
        <w:numPr>
          <w:ilvl w:val="0"/>
          <w:numId w:val="21"/>
        </w:numPr>
        <w:suppressAutoHyphens/>
        <w:ind w:left="426" w:hanging="426"/>
        <w:rPr>
          <w:rFonts w:ascii="Times New Roman" w:hAnsi="Times New Roman" w:cs="Times New Roman"/>
          <w:sz w:val="24"/>
          <w:szCs w:val="24"/>
        </w:rPr>
      </w:pPr>
      <w:r w:rsidRPr="00333CB7">
        <w:rPr>
          <w:rFonts w:ascii="Times New Roman" w:hAnsi="Times New Roman" w:cs="Times New Roman"/>
          <w:sz w:val="24"/>
          <w:szCs w:val="24"/>
        </w:rPr>
        <w:t xml:space="preserve">Jakie problemy społeczne są najbardziej odczuwalne i wymagają pilnego rozwiązania? Proszę wybrać 3 najważniejsze. </w:t>
      </w:r>
    </w:p>
    <w:tbl>
      <w:tblPr>
        <w:tblStyle w:val="Jasnasiatkaakcent11"/>
        <w:tblW w:w="9180" w:type="dxa"/>
        <w:tblLook w:val="04A0" w:firstRow="1" w:lastRow="0" w:firstColumn="1" w:lastColumn="0" w:noHBand="0" w:noVBand="1"/>
      </w:tblPr>
      <w:tblGrid>
        <w:gridCol w:w="5778"/>
        <w:gridCol w:w="3402"/>
      </w:tblGrid>
      <w:tr w:rsidR="00D406A4" w:rsidRPr="00333CB7" w14:paraId="17A869BE" w14:textId="77777777" w:rsidTr="00D406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15C498C"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Bezrobocie </w:t>
            </w:r>
          </w:p>
        </w:tc>
        <w:tc>
          <w:tcPr>
            <w:tcW w:w="3402" w:type="dxa"/>
          </w:tcPr>
          <w:p w14:paraId="7C7E62FC" w14:textId="77777777" w:rsidR="00D406A4" w:rsidRPr="006A2BD7" w:rsidRDefault="00D406A4" w:rsidP="00D406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6A2BD7">
              <w:rPr>
                <w:rFonts w:ascii="Times New Roman" w:hAnsi="Times New Roman" w:cs="Times New Roman"/>
                <w:b w:val="0"/>
                <w:color w:val="000000"/>
              </w:rPr>
              <w:t>227 głosów / 86,31% wszystkich</w:t>
            </w:r>
          </w:p>
        </w:tc>
      </w:tr>
      <w:tr w:rsidR="00D406A4" w:rsidRPr="00333CB7" w14:paraId="18ED9AB0"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2ED4BCE"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Emigracja młodych i dobrze wykształconych osób</w:t>
            </w:r>
          </w:p>
        </w:tc>
        <w:tc>
          <w:tcPr>
            <w:tcW w:w="3402" w:type="dxa"/>
          </w:tcPr>
          <w:p w14:paraId="5481F700"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6A2BD7">
              <w:rPr>
                <w:rFonts w:ascii="Times New Roman" w:hAnsi="Times New Roman" w:cs="Times New Roman"/>
                <w:color w:val="000000"/>
              </w:rPr>
              <w:t>195 głosów / 74,14% wszystkich</w:t>
            </w:r>
          </w:p>
        </w:tc>
      </w:tr>
      <w:tr w:rsidR="00D406A4" w:rsidRPr="00333CB7" w14:paraId="318E8BB1"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E5403B0"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Niedobór organizacji pomagających w znalezieniu pracy </w:t>
            </w:r>
          </w:p>
        </w:tc>
        <w:tc>
          <w:tcPr>
            <w:tcW w:w="3402" w:type="dxa"/>
          </w:tcPr>
          <w:p w14:paraId="281E6828"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6A2BD7">
              <w:rPr>
                <w:rFonts w:ascii="Times New Roman" w:hAnsi="Times New Roman" w:cs="Times New Roman"/>
                <w:color w:val="000000"/>
              </w:rPr>
              <w:t>132 głosy / 50,19% wszystkich</w:t>
            </w:r>
          </w:p>
        </w:tc>
      </w:tr>
      <w:tr w:rsidR="00D406A4" w:rsidRPr="00333CB7" w14:paraId="4F471D7E"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491D1E1"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Mała aktywność środowisk lokalnych</w:t>
            </w:r>
          </w:p>
        </w:tc>
        <w:tc>
          <w:tcPr>
            <w:tcW w:w="3402" w:type="dxa"/>
          </w:tcPr>
          <w:p w14:paraId="292D70A4"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96 głosów / 36,50% wszystkich</w:t>
            </w:r>
          </w:p>
        </w:tc>
      </w:tr>
      <w:tr w:rsidR="00D406A4" w:rsidRPr="00333CB7" w14:paraId="3809B70B"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6434369"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Patologie (alkoholizm, narkomania)</w:t>
            </w:r>
          </w:p>
        </w:tc>
        <w:tc>
          <w:tcPr>
            <w:tcW w:w="3402" w:type="dxa"/>
          </w:tcPr>
          <w:p w14:paraId="0D7E0EC8"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49 głosów / 18,63% wszystkich</w:t>
            </w:r>
          </w:p>
        </w:tc>
      </w:tr>
      <w:tr w:rsidR="00D406A4" w:rsidRPr="00333CB7" w14:paraId="3FF03841"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7BFF729"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Ubóstwo</w:t>
            </w:r>
          </w:p>
        </w:tc>
        <w:tc>
          <w:tcPr>
            <w:tcW w:w="3402" w:type="dxa"/>
          </w:tcPr>
          <w:p w14:paraId="4A79DBC0"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41 głosów / 15,58% wszystkich</w:t>
            </w:r>
          </w:p>
        </w:tc>
      </w:tr>
      <w:tr w:rsidR="00D406A4" w:rsidRPr="00333CB7" w14:paraId="5E2D86DB"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DAAF7D7"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Brak dostępu do nowoczesnej technologii (komputer, Internet)</w:t>
            </w:r>
          </w:p>
        </w:tc>
        <w:tc>
          <w:tcPr>
            <w:tcW w:w="3402" w:type="dxa"/>
          </w:tcPr>
          <w:p w14:paraId="22F2F855"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24 głosów / 9,12% wszystkich</w:t>
            </w:r>
          </w:p>
        </w:tc>
      </w:tr>
      <w:tr w:rsidR="00D406A4" w:rsidRPr="00333CB7" w14:paraId="24A2B953"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139B5F52"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Przestępczość</w:t>
            </w:r>
          </w:p>
        </w:tc>
        <w:tc>
          <w:tcPr>
            <w:tcW w:w="3402" w:type="dxa"/>
          </w:tcPr>
          <w:p w14:paraId="4AA48582"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13 głosów / 4,94% wszystkich</w:t>
            </w:r>
          </w:p>
        </w:tc>
      </w:tr>
      <w:tr w:rsidR="00D406A4" w:rsidRPr="00333CB7" w14:paraId="1AB7460C" w14:textId="77777777" w:rsidTr="00D406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11AC6A9D"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lastRenderedPageBreak/>
              <w:t>Przemoc w rodzinie</w:t>
            </w:r>
          </w:p>
        </w:tc>
        <w:tc>
          <w:tcPr>
            <w:tcW w:w="3402" w:type="dxa"/>
          </w:tcPr>
          <w:p w14:paraId="1E82CB20" w14:textId="77777777" w:rsidR="00D406A4" w:rsidRPr="006A2BD7" w:rsidRDefault="00D406A4" w:rsidP="00D406A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rPr>
            </w:pPr>
            <w:r w:rsidRPr="006A2BD7">
              <w:rPr>
                <w:rFonts w:ascii="Times New Roman" w:hAnsi="Times New Roman" w:cs="Times New Roman"/>
                <w:bCs/>
                <w:color w:val="000000"/>
              </w:rPr>
              <w:t>10 głosów / 3,80% wszystkich</w:t>
            </w:r>
          </w:p>
        </w:tc>
      </w:tr>
      <w:tr w:rsidR="00D406A4" w:rsidRPr="00333CB7" w14:paraId="494CF79A"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406EF6A" w14:textId="77777777"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Inne </w:t>
            </w:r>
          </w:p>
        </w:tc>
        <w:tc>
          <w:tcPr>
            <w:tcW w:w="3402" w:type="dxa"/>
          </w:tcPr>
          <w:p w14:paraId="191B59B3" w14:textId="77777777" w:rsidR="00D406A4" w:rsidRPr="006A2BD7" w:rsidRDefault="00D406A4" w:rsidP="00D406A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2BD7">
              <w:rPr>
                <w:rFonts w:ascii="Times New Roman" w:hAnsi="Times New Roman" w:cs="Times New Roman"/>
              </w:rPr>
              <w:t>Brak systemu wsparcia i opieki nad osobami starszymi</w:t>
            </w:r>
          </w:p>
        </w:tc>
      </w:tr>
    </w:tbl>
    <w:p w14:paraId="28C3A50A" w14:textId="77777777" w:rsidR="00D406A4" w:rsidRPr="00333CB7" w:rsidRDefault="00D406A4" w:rsidP="00D406A4">
      <w:pPr>
        <w:rPr>
          <w:rFonts w:ascii="Times New Roman" w:hAnsi="Times New Roman" w:cs="Times New Roman"/>
          <w:sz w:val="24"/>
          <w:szCs w:val="24"/>
        </w:rPr>
      </w:pPr>
    </w:p>
    <w:p w14:paraId="749F3F28" w14:textId="77777777" w:rsidR="00D406A4" w:rsidRPr="006A2BD7" w:rsidRDefault="00D406A4" w:rsidP="00D406A4">
      <w:pPr>
        <w:pStyle w:val="Bezodstpw"/>
        <w:jc w:val="center"/>
        <w:rPr>
          <w:rFonts w:ascii="Times New Roman" w:hAnsi="Times New Roman" w:cs="Times New Roman"/>
          <w:b/>
          <w:highlight w:val="yellow"/>
        </w:rPr>
      </w:pPr>
      <w:r w:rsidRPr="006A2BD7">
        <w:rPr>
          <w:rFonts w:ascii="Times New Roman" w:hAnsi="Times New Roman" w:cs="Times New Roman"/>
          <w:b/>
        </w:rPr>
        <w:t xml:space="preserve">Charakterystyka badanych </w:t>
      </w:r>
    </w:p>
    <w:tbl>
      <w:tblPr>
        <w:tblStyle w:val="Jasnalistaakcent11"/>
        <w:tblW w:w="9087" w:type="dxa"/>
        <w:tblLook w:val="04A0" w:firstRow="1" w:lastRow="0" w:firstColumn="1" w:lastColumn="0" w:noHBand="0" w:noVBand="1"/>
      </w:tblPr>
      <w:tblGrid>
        <w:gridCol w:w="5402"/>
        <w:gridCol w:w="1843"/>
        <w:gridCol w:w="1842"/>
      </w:tblGrid>
      <w:tr w:rsidR="00D406A4" w:rsidRPr="006A2BD7" w14:paraId="629FE576" w14:textId="77777777" w:rsidTr="00D406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87" w:type="dxa"/>
            <w:gridSpan w:val="3"/>
            <w:hideMark/>
          </w:tcPr>
          <w:p w14:paraId="1C46C929" w14:textId="77777777" w:rsidR="00D406A4" w:rsidRPr="006A2BD7" w:rsidRDefault="00D406A4" w:rsidP="00D406A4">
            <w:pPr>
              <w:jc w:val="center"/>
              <w:rPr>
                <w:rFonts w:ascii="Times New Roman" w:eastAsia="Times New Roman" w:hAnsi="Times New Roman" w:cs="Times New Roman"/>
                <w:lang w:eastAsia="pl-PL"/>
              </w:rPr>
            </w:pPr>
            <w:r w:rsidRPr="006A2BD7">
              <w:rPr>
                <w:rFonts w:ascii="Times New Roman" w:eastAsia="Times New Roman" w:hAnsi="Times New Roman" w:cs="Times New Roman"/>
                <w:lang w:eastAsia="pl-PL"/>
              </w:rPr>
              <w:t>płeć</w:t>
            </w:r>
          </w:p>
        </w:tc>
      </w:tr>
      <w:tr w:rsidR="00D406A4" w:rsidRPr="006A2BD7" w14:paraId="06241E1D"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B32C938"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Kobieta</w:t>
            </w:r>
          </w:p>
        </w:tc>
        <w:tc>
          <w:tcPr>
            <w:tcW w:w="1843" w:type="dxa"/>
            <w:hideMark/>
          </w:tcPr>
          <w:p w14:paraId="565E2BA7"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163</w:t>
            </w:r>
          </w:p>
        </w:tc>
        <w:tc>
          <w:tcPr>
            <w:tcW w:w="1842" w:type="dxa"/>
            <w:noWrap/>
            <w:hideMark/>
          </w:tcPr>
          <w:p w14:paraId="75BD9C5A"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61,98%</w:t>
            </w:r>
          </w:p>
        </w:tc>
      </w:tr>
      <w:tr w:rsidR="00D406A4" w:rsidRPr="006A2BD7" w14:paraId="18E1678B"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32A3E3ED"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Mężczyzna</w:t>
            </w:r>
          </w:p>
        </w:tc>
        <w:tc>
          <w:tcPr>
            <w:tcW w:w="1843" w:type="dxa"/>
            <w:hideMark/>
          </w:tcPr>
          <w:p w14:paraId="546BC713"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96</w:t>
            </w:r>
          </w:p>
        </w:tc>
        <w:tc>
          <w:tcPr>
            <w:tcW w:w="1842" w:type="dxa"/>
            <w:noWrap/>
            <w:hideMark/>
          </w:tcPr>
          <w:p w14:paraId="45C104C9"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36,50%</w:t>
            </w:r>
          </w:p>
        </w:tc>
      </w:tr>
      <w:tr w:rsidR="00D406A4" w:rsidRPr="006A2BD7" w14:paraId="760EF71B"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1A4DEEC7"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noWrap/>
            <w:hideMark/>
          </w:tcPr>
          <w:p w14:paraId="3ACE135F"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w:t>
            </w:r>
          </w:p>
        </w:tc>
        <w:tc>
          <w:tcPr>
            <w:tcW w:w="1842" w:type="dxa"/>
            <w:noWrap/>
            <w:hideMark/>
          </w:tcPr>
          <w:p w14:paraId="0EC9FD81"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1,52%</w:t>
            </w:r>
          </w:p>
        </w:tc>
      </w:tr>
      <w:tr w:rsidR="00D406A4" w:rsidRPr="006A2BD7" w14:paraId="70A8892D"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noWrap/>
            <w:hideMark/>
          </w:tcPr>
          <w:p w14:paraId="372ABE5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14:paraId="7DD41ED6"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14:paraId="4DAFE9C8"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w:t>
            </w:r>
          </w:p>
        </w:tc>
      </w:tr>
    </w:tbl>
    <w:p w14:paraId="0CA3764B" w14:textId="77777777"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firstRow="1" w:lastRow="0" w:firstColumn="1" w:lastColumn="0" w:noHBand="0" w:noVBand="1"/>
      </w:tblPr>
      <w:tblGrid>
        <w:gridCol w:w="5402"/>
        <w:gridCol w:w="1843"/>
        <w:gridCol w:w="1842"/>
      </w:tblGrid>
      <w:tr w:rsidR="00D406A4" w:rsidRPr="006A2BD7" w14:paraId="22DF78AD" w14:textId="77777777" w:rsidTr="00D406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87" w:type="dxa"/>
            <w:gridSpan w:val="3"/>
            <w:noWrap/>
            <w:hideMark/>
          </w:tcPr>
          <w:p w14:paraId="75FDC0EF"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lang w:eastAsia="pl-PL"/>
              </w:rPr>
              <w:t>wiek</w:t>
            </w:r>
          </w:p>
        </w:tc>
      </w:tr>
      <w:tr w:rsidR="00D406A4" w:rsidRPr="006A2BD7" w14:paraId="75007BA2"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72255565"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do 24 lat</w:t>
            </w:r>
          </w:p>
        </w:tc>
        <w:tc>
          <w:tcPr>
            <w:tcW w:w="1843" w:type="dxa"/>
            <w:hideMark/>
          </w:tcPr>
          <w:p w14:paraId="1D49E7A6"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w:t>
            </w:r>
          </w:p>
        </w:tc>
        <w:tc>
          <w:tcPr>
            <w:tcW w:w="1842" w:type="dxa"/>
            <w:noWrap/>
            <w:hideMark/>
          </w:tcPr>
          <w:p w14:paraId="37488AC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6,08%</w:t>
            </w:r>
          </w:p>
        </w:tc>
      </w:tr>
      <w:tr w:rsidR="00D406A4" w:rsidRPr="006A2BD7" w14:paraId="6AB46F14"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E93EE6A"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25-34 lat</w:t>
            </w:r>
          </w:p>
        </w:tc>
        <w:tc>
          <w:tcPr>
            <w:tcW w:w="1843" w:type="dxa"/>
            <w:hideMark/>
          </w:tcPr>
          <w:p w14:paraId="7C2E1605"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52</w:t>
            </w:r>
          </w:p>
        </w:tc>
        <w:tc>
          <w:tcPr>
            <w:tcW w:w="1842" w:type="dxa"/>
            <w:noWrap/>
            <w:hideMark/>
          </w:tcPr>
          <w:p w14:paraId="0F0FC2E4"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19,77%</w:t>
            </w:r>
          </w:p>
        </w:tc>
      </w:tr>
      <w:tr w:rsidR="00D406A4" w:rsidRPr="006A2BD7" w14:paraId="2CD7888E"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71652B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35-44 lat</w:t>
            </w:r>
          </w:p>
        </w:tc>
        <w:tc>
          <w:tcPr>
            <w:tcW w:w="1843" w:type="dxa"/>
            <w:hideMark/>
          </w:tcPr>
          <w:p w14:paraId="1E6F36E1"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81</w:t>
            </w:r>
          </w:p>
        </w:tc>
        <w:tc>
          <w:tcPr>
            <w:tcW w:w="1842" w:type="dxa"/>
            <w:noWrap/>
            <w:hideMark/>
          </w:tcPr>
          <w:p w14:paraId="2B9922C4"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30,80%</w:t>
            </w:r>
          </w:p>
        </w:tc>
      </w:tr>
      <w:tr w:rsidR="00D406A4" w:rsidRPr="006A2BD7" w14:paraId="47670005"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639E70C6"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45-54 lat</w:t>
            </w:r>
          </w:p>
        </w:tc>
        <w:tc>
          <w:tcPr>
            <w:tcW w:w="1843" w:type="dxa"/>
            <w:hideMark/>
          </w:tcPr>
          <w:p w14:paraId="505936D1"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55</w:t>
            </w:r>
          </w:p>
        </w:tc>
        <w:tc>
          <w:tcPr>
            <w:tcW w:w="1842" w:type="dxa"/>
            <w:noWrap/>
            <w:hideMark/>
          </w:tcPr>
          <w:p w14:paraId="0998D66E"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20,91%</w:t>
            </w:r>
          </w:p>
        </w:tc>
      </w:tr>
      <w:tr w:rsidR="00D406A4" w:rsidRPr="006A2BD7" w14:paraId="26B4DAA6"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55789349"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55-64 lat</w:t>
            </w:r>
          </w:p>
        </w:tc>
        <w:tc>
          <w:tcPr>
            <w:tcW w:w="1843" w:type="dxa"/>
            <w:hideMark/>
          </w:tcPr>
          <w:p w14:paraId="0DB73EB3"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2" w:type="dxa"/>
            <w:noWrap/>
            <w:hideMark/>
          </w:tcPr>
          <w:p w14:paraId="49ED1113"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14:paraId="640B4CB9"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0334D67E"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65 lat i powyżej</w:t>
            </w:r>
          </w:p>
        </w:tc>
        <w:tc>
          <w:tcPr>
            <w:tcW w:w="1843" w:type="dxa"/>
            <w:hideMark/>
          </w:tcPr>
          <w:p w14:paraId="1D155E7E"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w:t>
            </w:r>
          </w:p>
        </w:tc>
        <w:tc>
          <w:tcPr>
            <w:tcW w:w="1842" w:type="dxa"/>
            <w:noWrap/>
            <w:hideMark/>
          </w:tcPr>
          <w:p w14:paraId="57D6BC86"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4,18%</w:t>
            </w:r>
          </w:p>
        </w:tc>
      </w:tr>
      <w:tr w:rsidR="00D406A4" w:rsidRPr="006A2BD7" w14:paraId="27D706F3"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08B5290"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noWrap/>
            <w:hideMark/>
          </w:tcPr>
          <w:p w14:paraId="1BEB33BC"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w:t>
            </w:r>
          </w:p>
        </w:tc>
        <w:tc>
          <w:tcPr>
            <w:tcW w:w="1842" w:type="dxa"/>
            <w:noWrap/>
            <w:hideMark/>
          </w:tcPr>
          <w:p w14:paraId="292C6979"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0,76%</w:t>
            </w:r>
          </w:p>
        </w:tc>
      </w:tr>
      <w:tr w:rsidR="00D406A4" w:rsidRPr="006A2BD7" w14:paraId="65E5EAF0"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noWrap/>
            <w:hideMark/>
          </w:tcPr>
          <w:p w14:paraId="7F325065"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14:paraId="484334C4"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14:paraId="554C29A1"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14:paraId="4072F724" w14:textId="77777777"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firstRow="1" w:lastRow="0" w:firstColumn="1" w:lastColumn="0" w:noHBand="0" w:noVBand="1"/>
      </w:tblPr>
      <w:tblGrid>
        <w:gridCol w:w="5402"/>
        <w:gridCol w:w="1843"/>
        <w:gridCol w:w="1842"/>
      </w:tblGrid>
      <w:tr w:rsidR="00D406A4" w:rsidRPr="006A2BD7" w14:paraId="6B94C7AB" w14:textId="77777777" w:rsidTr="00D406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87" w:type="dxa"/>
            <w:gridSpan w:val="3"/>
            <w:hideMark/>
          </w:tcPr>
          <w:p w14:paraId="158006E2" w14:textId="77777777"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wykształcenie</w:t>
            </w:r>
          </w:p>
        </w:tc>
      </w:tr>
      <w:tr w:rsidR="00D406A4" w:rsidRPr="006A2BD7" w14:paraId="12C0F250"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45BCD478"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Wyższe</w:t>
            </w:r>
          </w:p>
        </w:tc>
        <w:tc>
          <w:tcPr>
            <w:tcW w:w="1843" w:type="dxa"/>
            <w:hideMark/>
          </w:tcPr>
          <w:p w14:paraId="782FE86A"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97</w:t>
            </w:r>
          </w:p>
        </w:tc>
        <w:tc>
          <w:tcPr>
            <w:tcW w:w="1842" w:type="dxa"/>
            <w:noWrap/>
            <w:hideMark/>
          </w:tcPr>
          <w:p w14:paraId="60F42F21"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36,88%</w:t>
            </w:r>
          </w:p>
        </w:tc>
      </w:tr>
      <w:tr w:rsidR="00D406A4" w:rsidRPr="006A2BD7" w14:paraId="694C41B6"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0F1C9B11"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Pomaturalne</w:t>
            </w:r>
          </w:p>
        </w:tc>
        <w:tc>
          <w:tcPr>
            <w:tcW w:w="1843" w:type="dxa"/>
            <w:hideMark/>
          </w:tcPr>
          <w:p w14:paraId="577590E6"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w:t>
            </w:r>
          </w:p>
        </w:tc>
        <w:tc>
          <w:tcPr>
            <w:tcW w:w="1842" w:type="dxa"/>
            <w:noWrap/>
            <w:hideMark/>
          </w:tcPr>
          <w:p w14:paraId="5444AA76"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11,41%</w:t>
            </w:r>
          </w:p>
        </w:tc>
      </w:tr>
      <w:tr w:rsidR="00D406A4" w:rsidRPr="006A2BD7" w14:paraId="57672B30"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D81E2F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Zawodowe</w:t>
            </w:r>
          </w:p>
        </w:tc>
        <w:tc>
          <w:tcPr>
            <w:tcW w:w="1843" w:type="dxa"/>
            <w:hideMark/>
          </w:tcPr>
          <w:p w14:paraId="6AEC331B"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44</w:t>
            </w:r>
          </w:p>
        </w:tc>
        <w:tc>
          <w:tcPr>
            <w:tcW w:w="1842" w:type="dxa"/>
            <w:noWrap/>
            <w:hideMark/>
          </w:tcPr>
          <w:p w14:paraId="027180CF"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16,73%</w:t>
            </w:r>
          </w:p>
        </w:tc>
      </w:tr>
      <w:tr w:rsidR="00D406A4" w:rsidRPr="006A2BD7" w14:paraId="3CE0BCF3"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BF0ADCD"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Gimnazjalne</w:t>
            </w:r>
          </w:p>
        </w:tc>
        <w:tc>
          <w:tcPr>
            <w:tcW w:w="1843" w:type="dxa"/>
            <w:hideMark/>
          </w:tcPr>
          <w:p w14:paraId="4B486864"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w:t>
            </w:r>
          </w:p>
        </w:tc>
        <w:tc>
          <w:tcPr>
            <w:tcW w:w="1842" w:type="dxa"/>
            <w:noWrap/>
            <w:hideMark/>
          </w:tcPr>
          <w:p w14:paraId="33D992C7"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0,00%</w:t>
            </w:r>
          </w:p>
        </w:tc>
      </w:tr>
      <w:tr w:rsidR="00D406A4" w:rsidRPr="006A2BD7" w14:paraId="1D7D3D09"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14BD9C4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Podstawowe</w:t>
            </w:r>
          </w:p>
        </w:tc>
        <w:tc>
          <w:tcPr>
            <w:tcW w:w="1843" w:type="dxa"/>
            <w:hideMark/>
          </w:tcPr>
          <w:p w14:paraId="49204B9F"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12</w:t>
            </w:r>
          </w:p>
        </w:tc>
        <w:tc>
          <w:tcPr>
            <w:tcW w:w="1842" w:type="dxa"/>
            <w:noWrap/>
            <w:hideMark/>
          </w:tcPr>
          <w:p w14:paraId="7701DCB7"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4,56%</w:t>
            </w:r>
          </w:p>
        </w:tc>
      </w:tr>
      <w:tr w:rsidR="00D406A4" w:rsidRPr="006A2BD7" w14:paraId="707A4FD0"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689B531D"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hideMark/>
          </w:tcPr>
          <w:p w14:paraId="29D07F5D"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80</w:t>
            </w:r>
          </w:p>
        </w:tc>
        <w:tc>
          <w:tcPr>
            <w:tcW w:w="1842" w:type="dxa"/>
            <w:noWrap/>
            <w:hideMark/>
          </w:tcPr>
          <w:p w14:paraId="3EB2E7FB"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30,42%</w:t>
            </w:r>
          </w:p>
        </w:tc>
      </w:tr>
      <w:tr w:rsidR="00D406A4" w:rsidRPr="006A2BD7" w14:paraId="2908BAD3"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noWrap/>
            <w:hideMark/>
          </w:tcPr>
          <w:p w14:paraId="1F54D148"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14:paraId="13ED6E3B"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14:paraId="16AA9452"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14:paraId="4EF3EA7F" w14:textId="77777777"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firstRow="1" w:lastRow="0" w:firstColumn="1" w:lastColumn="0" w:noHBand="0" w:noVBand="1"/>
      </w:tblPr>
      <w:tblGrid>
        <w:gridCol w:w="5402"/>
        <w:gridCol w:w="1843"/>
        <w:gridCol w:w="1842"/>
      </w:tblGrid>
      <w:tr w:rsidR="00D406A4" w:rsidRPr="006A2BD7" w14:paraId="59BF307D" w14:textId="77777777" w:rsidTr="00D406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87" w:type="dxa"/>
            <w:gridSpan w:val="3"/>
            <w:hideMark/>
          </w:tcPr>
          <w:p w14:paraId="7E77ECAA" w14:textId="77777777"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Grupa zawodowa</w:t>
            </w:r>
          </w:p>
        </w:tc>
      </w:tr>
      <w:tr w:rsidR="00D406A4" w:rsidRPr="006A2BD7" w14:paraId="40A08D01"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16B419A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 xml:space="preserve">Uczeń/student </w:t>
            </w:r>
          </w:p>
        </w:tc>
        <w:tc>
          <w:tcPr>
            <w:tcW w:w="1843" w:type="dxa"/>
            <w:hideMark/>
          </w:tcPr>
          <w:p w14:paraId="164816C0"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w:t>
            </w:r>
          </w:p>
        </w:tc>
        <w:tc>
          <w:tcPr>
            <w:tcW w:w="1842" w:type="dxa"/>
            <w:noWrap/>
            <w:hideMark/>
          </w:tcPr>
          <w:p w14:paraId="669D6E62"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6,08%</w:t>
            </w:r>
          </w:p>
        </w:tc>
      </w:tr>
      <w:tr w:rsidR="00D406A4" w:rsidRPr="006A2BD7" w14:paraId="64FB16BD"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6A4E2C50"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Przedsiębiorca</w:t>
            </w:r>
          </w:p>
        </w:tc>
        <w:tc>
          <w:tcPr>
            <w:tcW w:w="1843" w:type="dxa"/>
            <w:hideMark/>
          </w:tcPr>
          <w:p w14:paraId="5406E7CE"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22</w:t>
            </w:r>
          </w:p>
        </w:tc>
        <w:tc>
          <w:tcPr>
            <w:tcW w:w="1842" w:type="dxa"/>
            <w:noWrap/>
            <w:hideMark/>
          </w:tcPr>
          <w:p w14:paraId="27F7B582"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8,37%</w:t>
            </w:r>
          </w:p>
        </w:tc>
      </w:tr>
      <w:tr w:rsidR="00D406A4" w:rsidRPr="006A2BD7" w14:paraId="3579BBE6"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0FA43AB0"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Rolnik</w:t>
            </w:r>
          </w:p>
        </w:tc>
        <w:tc>
          <w:tcPr>
            <w:tcW w:w="1843" w:type="dxa"/>
            <w:hideMark/>
          </w:tcPr>
          <w:p w14:paraId="2A6C263D"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48</w:t>
            </w:r>
          </w:p>
        </w:tc>
        <w:tc>
          <w:tcPr>
            <w:tcW w:w="1842" w:type="dxa"/>
            <w:noWrap/>
            <w:hideMark/>
          </w:tcPr>
          <w:p w14:paraId="1203C3C3"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18,25%</w:t>
            </w:r>
          </w:p>
        </w:tc>
      </w:tr>
      <w:tr w:rsidR="00D406A4" w:rsidRPr="006A2BD7" w14:paraId="60BF114B"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1A2A38E7"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Pracownik – sektor prywatny</w:t>
            </w:r>
          </w:p>
        </w:tc>
        <w:tc>
          <w:tcPr>
            <w:tcW w:w="1843" w:type="dxa"/>
            <w:hideMark/>
          </w:tcPr>
          <w:p w14:paraId="60D5C14B"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21</w:t>
            </w:r>
          </w:p>
        </w:tc>
        <w:tc>
          <w:tcPr>
            <w:tcW w:w="1842" w:type="dxa"/>
            <w:noWrap/>
            <w:hideMark/>
          </w:tcPr>
          <w:p w14:paraId="0365501D"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7,98%</w:t>
            </w:r>
          </w:p>
        </w:tc>
      </w:tr>
      <w:tr w:rsidR="00D406A4" w:rsidRPr="006A2BD7" w14:paraId="16A71462"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1D076342"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Pracownik – sektor publiczny</w:t>
            </w:r>
          </w:p>
        </w:tc>
        <w:tc>
          <w:tcPr>
            <w:tcW w:w="1843" w:type="dxa"/>
            <w:hideMark/>
          </w:tcPr>
          <w:p w14:paraId="3F779BDD"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74</w:t>
            </w:r>
          </w:p>
        </w:tc>
        <w:tc>
          <w:tcPr>
            <w:tcW w:w="1842" w:type="dxa"/>
            <w:noWrap/>
            <w:hideMark/>
          </w:tcPr>
          <w:p w14:paraId="6AA352A9"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28,14%</w:t>
            </w:r>
          </w:p>
        </w:tc>
      </w:tr>
      <w:tr w:rsidR="00D406A4" w:rsidRPr="006A2BD7" w14:paraId="04048D3A"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22C5B82A"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Mieszkaniec gminy</w:t>
            </w:r>
          </w:p>
        </w:tc>
        <w:tc>
          <w:tcPr>
            <w:tcW w:w="1843" w:type="dxa"/>
            <w:hideMark/>
          </w:tcPr>
          <w:p w14:paraId="1636DE74"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w:t>
            </w:r>
          </w:p>
        </w:tc>
        <w:tc>
          <w:tcPr>
            <w:tcW w:w="1842" w:type="dxa"/>
            <w:noWrap/>
            <w:hideMark/>
          </w:tcPr>
          <w:p w14:paraId="5200CEA6"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22,81%</w:t>
            </w:r>
          </w:p>
        </w:tc>
      </w:tr>
      <w:tr w:rsidR="00D406A4" w:rsidRPr="006A2BD7" w14:paraId="4AAC1084"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3DAA9228"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Bezrobotny</w:t>
            </w:r>
          </w:p>
        </w:tc>
        <w:tc>
          <w:tcPr>
            <w:tcW w:w="1843" w:type="dxa"/>
            <w:hideMark/>
          </w:tcPr>
          <w:p w14:paraId="53B5E930"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19</w:t>
            </w:r>
          </w:p>
        </w:tc>
        <w:tc>
          <w:tcPr>
            <w:tcW w:w="1842" w:type="dxa"/>
            <w:noWrap/>
            <w:hideMark/>
          </w:tcPr>
          <w:p w14:paraId="04BFBC6B"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7,22%</w:t>
            </w:r>
          </w:p>
        </w:tc>
      </w:tr>
      <w:tr w:rsidR="00D406A4" w:rsidRPr="006A2BD7" w14:paraId="303EA194"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02" w:type="dxa"/>
            <w:hideMark/>
          </w:tcPr>
          <w:p w14:paraId="460261E8"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 xml:space="preserve">Inne </w:t>
            </w:r>
          </w:p>
        </w:tc>
        <w:tc>
          <w:tcPr>
            <w:tcW w:w="1843" w:type="dxa"/>
            <w:hideMark/>
          </w:tcPr>
          <w:p w14:paraId="6472E5D5"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w:t>
            </w:r>
          </w:p>
        </w:tc>
        <w:tc>
          <w:tcPr>
            <w:tcW w:w="1842" w:type="dxa"/>
            <w:noWrap/>
            <w:hideMark/>
          </w:tcPr>
          <w:p w14:paraId="26E81371"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1,14%</w:t>
            </w:r>
          </w:p>
        </w:tc>
      </w:tr>
      <w:tr w:rsidR="00D406A4" w:rsidRPr="006A2BD7" w14:paraId="18CBB41B"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02" w:type="dxa"/>
            <w:noWrap/>
            <w:hideMark/>
          </w:tcPr>
          <w:p w14:paraId="6DC98833"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14:paraId="677AF9C5"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14:paraId="73CCF479"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14:paraId="59C923E2" w14:textId="77777777" w:rsidR="00D406A4" w:rsidRPr="006A2BD7" w:rsidRDefault="00D406A4" w:rsidP="00D406A4">
      <w:pPr>
        <w:pStyle w:val="Bezodstpw"/>
        <w:rPr>
          <w:rFonts w:ascii="Times New Roman" w:hAnsi="Times New Roman" w:cs="Times New Roman"/>
          <w:shd w:val="clear" w:color="auto" w:fill="FFFFFF"/>
        </w:rPr>
      </w:pPr>
    </w:p>
    <w:tbl>
      <w:tblPr>
        <w:tblStyle w:val="Jasnalistaakcent11"/>
        <w:tblW w:w="9039" w:type="dxa"/>
        <w:tblLook w:val="04A0" w:firstRow="1" w:lastRow="0" w:firstColumn="1" w:lastColumn="0" w:noHBand="0" w:noVBand="1"/>
      </w:tblPr>
      <w:tblGrid>
        <w:gridCol w:w="5495"/>
        <w:gridCol w:w="1701"/>
        <w:gridCol w:w="1843"/>
      </w:tblGrid>
      <w:tr w:rsidR="00D406A4" w:rsidRPr="006A2BD7" w14:paraId="06787552" w14:textId="77777777" w:rsidTr="00D406A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39" w:type="dxa"/>
            <w:gridSpan w:val="3"/>
            <w:noWrap/>
            <w:hideMark/>
          </w:tcPr>
          <w:p w14:paraId="14727829" w14:textId="77777777"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gmina</w:t>
            </w:r>
          </w:p>
        </w:tc>
      </w:tr>
      <w:tr w:rsidR="00D406A4" w:rsidRPr="006A2BD7" w14:paraId="36B5CBC3"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563975A6"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Adamówka</w:t>
            </w:r>
          </w:p>
        </w:tc>
        <w:tc>
          <w:tcPr>
            <w:tcW w:w="1701" w:type="dxa"/>
            <w:hideMark/>
          </w:tcPr>
          <w:p w14:paraId="7563373F"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42</w:t>
            </w:r>
          </w:p>
        </w:tc>
        <w:tc>
          <w:tcPr>
            <w:tcW w:w="1843" w:type="dxa"/>
            <w:noWrap/>
            <w:hideMark/>
          </w:tcPr>
          <w:p w14:paraId="7A4B52D6"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15,97%</w:t>
            </w:r>
          </w:p>
        </w:tc>
      </w:tr>
      <w:tr w:rsidR="00D406A4" w:rsidRPr="006A2BD7" w14:paraId="09279583"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7756C098"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Jarosław</w:t>
            </w:r>
          </w:p>
        </w:tc>
        <w:tc>
          <w:tcPr>
            <w:tcW w:w="1701" w:type="dxa"/>
            <w:hideMark/>
          </w:tcPr>
          <w:p w14:paraId="56276F5E"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w:t>
            </w:r>
          </w:p>
        </w:tc>
        <w:tc>
          <w:tcPr>
            <w:tcW w:w="1843" w:type="dxa"/>
            <w:noWrap/>
            <w:hideMark/>
          </w:tcPr>
          <w:p w14:paraId="41E85592"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15,59%</w:t>
            </w:r>
          </w:p>
        </w:tc>
      </w:tr>
      <w:tr w:rsidR="00D406A4" w:rsidRPr="006A2BD7" w14:paraId="5A9A9606"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4E9F8367"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lastRenderedPageBreak/>
              <w:t>Kuryłówka</w:t>
            </w:r>
          </w:p>
        </w:tc>
        <w:tc>
          <w:tcPr>
            <w:tcW w:w="1701" w:type="dxa"/>
            <w:hideMark/>
          </w:tcPr>
          <w:p w14:paraId="5880E4D4"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47</w:t>
            </w:r>
          </w:p>
        </w:tc>
        <w:tc>
          <w:tcPr>
            <w:tcW w:w="1843" w:type="dxa"/>
            <w:noWrap/>
            <w:hideMark/>
          </w:tcPr>
          <w:p w14:paraId="63D76DC2"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17,87%</w:t>
            </w:r>
          </w:p>
        </w:tc>
      </w:tr>
      <w:tr w:rsidR="00D406A4" w:rsidRPr="006A2BD7" w14:paraId="74DA581C"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777A4941"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Sieniawa</w:t>
            </w:r>
          </w:p>
        </w:tc>
        <w:tc>
          <w:tcPr>
            <w:tcW w:w="1701" w:type="dxa"/>
            <w:hideMark/>
          </w:tcPr>
          <w:p w14:paraId="29594417"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3" w:type="dxa"/>
            <w:noWrap/>
            <w:hideMark/>
          </w:tcPr>
          <w:p w14:paraId="6095FB66"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14:paraId="19136B0C"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77732520"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Tryńcza</w:t>
            </w:r>
          </w:p>
        </w:tc>
        <w:tc>
          <w:tcPr>
            <w:tcW w:w="1701" w:type="dxa"/>
            <w:hideMark/>
          </w:tcPr>
          <w:p w14:paraId="17643FAD"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w:t>
            </w:r>
          </w:p>
        </w:tc>
        <w:tc>
          <w:tcPr>
            <w:tcW w:w="1843" w:type="dxa"/>
            <w:noWrap/>
            <w:hideMark/>
          </w:tcPr>
          <w:p w14:paraId="7BEB9DD8"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15,59%</w:t>
            </w:r>
          </w:p>
        </w:tc>
      </w:tr>
      <w:tr w:rsidR="00D406A4" w:rsidRPr="006A2BD7" w14:paraId="7DA801CC" w14:textId="77777777" w:rsidTr="00D406A4">
        <w:trPr>
          <w:trHeight w:val="288"/>
        </w:trPr>
        <w:tc>
          <w:tcPr>
            <w:cnfStyle w:val="001000000000" w:firstRow="0" w:lastRow="0" w:firstColumn="1" w:lastColumn="0" w:oddVBand="0" w:evenVBand="0" w:oddHBand="0" w:evenHBand="0" w:firstRowFirstColumn="0" w:firstRowLastColumn="0" w:lastRowFirstColumn="0" w:lastRowLastColumn="0"/>
            <w:tcW w:w="5495" w:type="dxa"/>
            <w:hideMark/>
          </w:tcPr>
          <w:p w14:paraId="18FE5D57"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Wiązownica</w:t>
            </w:r>
          </w:p>
        </w:tc>
        <w:tc>
          <w:tcPr>
            <w:tcW w:w="1701" w:type="dxa"/>
            <w:hideMark/>
          </w:tcPr>
          <w:p w14:paraId="714F8BFF"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3" w:type="dxa"/>
            <w:noWrap/>
            <w:hideMark/>
          </w:tcPr>
          <w:p w14:paraId="13BABB16" w14:textId="77777777" w:rsidR="00D406A4" w:rsidRPr="006A2BD7" w:rsidRDefault="00D406A4" w:rsidP="00D406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14:paraId="407953DE" w14:textId="77777777" w:rsidTr="00D406A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495" w:type="dxa"/>
            <w:noWrap/>
            <w:hideMark/>
          </w:tcPr>
          <w:p w14:paraId="3159E1E7" w14:textId="77777777"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701" w:type="dxa"/>
            <w:noWrap/>
            <w:hideMark/>
          </w:tcPr>
          <w:p w14:paraId="603C18E2"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3" w:type="dxa"/>
            <w:noWrap/>
            <w:hideMark/>
          </w:tcPr>
          <w:p w14:paraId="7C937841" w14:textId="77777777" w:rsidR="00D406A4" w:rsidRPr="006A2BD7" w:rsidRDefault="00D406A4" w:rsidP="00D406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14:paraId="0993480A" w14:textId="77777777" w:rsidR="004D02C2" w:rsidRPr="00C41B2D" w:rsidRDefault="004D02C2" w:rsidP="00C41B2D">
      <w:pPr>
        <w:spacing w:line="240" w:lineRule="auto"/>
        <w:rPr>
          <w:rFonts w:ascii="Times New Roman" w:hAnsi="Times New Roman" w:cs="Times New Roman"/>
        </w:rPr>
      </w:pPr>
    </w:p>
    <w:p w14:paraId="723F59AF" w14:textId="77777777" w:rsidR="00BB7F62" w:rsidRPr="00333CB7" w:rsidRDefault="00BB7F62" w:rsidP="00EB0F0D">
      <w:pPr>
        <w:pStyle w:val="Nagwek2"/>
        <w:numPr>
          <w:ilvl w:val="1"/>
          <w:numId w:val="20"/>
        </w:numPr>
        <w:rPr>
          <w:rFonts w:ascii="Times New Roman" w:hAnsi="Times New Roman" w:cs="Times New Roman"/>
        </w:rPr>
      </w:pPr>
      <w:bookmarkStart w:id="19" w:name="_Toc438994912"/>
      <w:r w:rsidRPr="00333CB7">
        <w:rPr>
          <w:rFonts w:ascii="Times New Roman" w:hAnsi="Times New Roman" w:cs="Times New Roman"/>
        </w:rPr>
        <w:t>Grupy docelowe objęte LSR i ich problemy</w:t>
      </w:r>
      <w:bookmarkEnd w:id="19"/>
    </w:p>
    <w:p w14:paraId="0360754E" w14:textId="77777777" w:rsidR="00643459" w:rsidRPr="00333CB7" w:rsidRDefault="00643459" w:rsidP="009E6007">
      <w:pPr>
        <w:spacing w:after="0"/>
        <w:ind w:firstLine="708"/>
        <w:jc w:val="both"/>
        <w:rPr>
          <w:rFonts w:ascii="Times New Roman" w:hAnsi="Times New Roman" w:cs="Times New Roman"/>
          <w:sz w:val="24"/>
          <w:szCs w:val="24"/>
        </w:rPr>
      </w:pPr>
    </w:p>
    <w:p w14:paraId="2680E603" w14:textId="77777777" w:rsidR="004D02C2" w:rsidRPr="00333CB7" w:rsidRDefault="00BB7F62" w:rsidP="00C41B2D">
      <w:pPr>
        <w:spacing w:after="0" w:line="240" w:lineRule="auto"/>
        <w:ind w:firstLine="708"/>
        <w:jc w:val="both"/>
        <w:rPr>
          <w:rFonts w:ascii="Times New Roman" w:hAnsi="Times New Roman" w:cs="Times New Roman"/>
          <w:color w:val="222222"/>
          <w:sz w:val="24"/>
          <w:szCs w:val="24"/>
          <w:shd w:val="clear" w:color="auto" w:fill="FFFFFF"/>
        </w:rPr>
      </w:pPr>
      <w:r w:rsidRPr="00333CB7">
        <w:rPr>
          <w:rFonts w:ascii="Times New Roman" w:hAnsi="Times New Roman" w:cs="Times New Roman"/>
          <w:sz w:val="24"/>
          <w:szCs w:val="24"/>
        </w:rPr>
        <w:t>Grupami docelowymi, szczególnie istotnymi z punktu widzenia realizacji LSR są m</w:t>
      </w:r>
      <w:r w:rsidRPr="00333CB7">
        <w:rPr>
          <w:rFonts w:ascii="Times New Roman" w:hAnsi="Times New Roman" w:cs="Times New Roman"/>
          <w:color w:val="222222"/>
          <w:sz w:val="24"/>
          <w:szCs w:val="24"/>
          <w:shd w:val="clear" w:color="auto" w:fill="FFFFFF"/>
        </w:rPr>
        <w:t xml:space="preserve">ieszkańcy </w:t>
      </w:r>
      <w:r w:rsidRPr="00C127F6">
        <w:rPr>
          <w:rFonts w:ascii="Times New Roman" w:hAnsi="Times New Roman" w:cs="Times New Roman"/>
          <w:sz w:val="24"/>
          <w:szCs w:val="24"/>
          <w:shd w:val="clear" w:color="auto" w:fill="FFFFFF"/>
        </w:rPr>
        <w:t>gmin</w:t>
      </w:r>
      <w:r w:rsidR="00C127F6" w:rsidRPr="00C127F6">
        <w:rPr>
          <w:rFonts w:ascii="Times New Roman" w:hAnsi="Times New Roman" w:cs="Times New Roman"/>
          <w:sz w:val="24"/>
          <w:szCs w:val="24"/>
          <w:shd w:val="clear" w:color="auto" w:fill="FFFFFF"/>
        </w:rPr>
        <w:t>, w tym mieszkańcy z grup defaworyzowanych</w:t>
      </w:r>
      <w:r w:rsidRPr="00C127F6">
        <w:rPr>
          <w:rFonts w:ascii="Times New Roman" w:hAnsi="Times New Roman" w:cs="Times New Roman"/>
          <w:sz w:val="24"/>
          <w:szCs w:val="24"/>
          <w:shd w:val="clear" w:color="auto" w:fill="FFFFFF"/>
        </w:rPr>
        <w:t>, przedsiębiorcy,</w:t>
      </w:r>
      <w:r w:rsidR="00C127F6" w:rsidRPr="00C127F6">
        <w:rPr>
          <w:rFonts w:ascii="Times New Roman" w:hAnsi="Times New Roman" w:cs="Times New Roman"/>
          <w:sz w:val="24"/>
          <w:szCs w:val="24"/>
          <w:shd w:val="clear" w:color="auto" w:fill="FFFFFF"/>
        </w:rPr>
        <w:t>or</w:t>
      </w:r>
      <w:r w:rsidRPr="00C127F6">
        <w:rPr>
          <w:rFonts w:ascii="Times New Roman" w:hAnsi="Times New Roman" w:cs="Times New Roman"/>
          <w:sz w:val="24"/>
          <w:szCs w:val="24"/>
          <w:shd w:val="clear" w:color="auto" w:fill="FFFFFF"/>
        </w:rPr>
        <w:t xml:space="preserve">ganizacje społeczne, jednostki samorządu terytorialnego oraz członkowie </w:t>
      </w:r>
      <w:r w:rsidR="000407E8">
        <w:rPr>
          <w:rFonts w:ascii="Times New Roman" w:hAnsi="Times New Roman" w:cs="Times New Roman"/>
          <w:color w:val="222222"/>
          <w:sz w:val="24"/>
          <w:szCs w:val="24"/>
          <w:shd w:val="clear" w:color="auto" w:fill="FFFFFF"/>
        </w:rPr>
        <w:t>LGD. Drogą przeprowadzonych</w:t>
      </w:r>
      <w:r w:rsidRPr="00333CB7">
        <w:rPr>
          <w:rFonts w:ascii="Times New Roman" w:hAnsi="Times New Roman" w:cs="Times New Roman"/>
          <w:color w:val="222222"/>
          <w:sz w:val="24"/>
          <w:szCs w:val="24"/>
          <w:shd w:val="clear" w:color="auto" w:fill="FFFFFF"/>
        </w:rPr>
        <w:t xml:space="preserve"> konsultacji społecznych oraz badań zostały zdefiniowane problemy </w:t>
      </w:r>
      <w:r w:rsidR="000407E8">
        <w:rPr>
          <w:rFonts w:ascii="Times New Roman" w:hAnsi="Times New Roman" w:cs="Times New Roman"/>
          <w:color w:val="222222"/>
          <w:sz w:val="24"/>
          <w:szCs w:val="24"/>
          <w:shd w:val="clear" w:color="auto" w:fill="FFFFFF"/>
        </w:rPr>
        <w:br/>
      </w:r>
      <w:r w:rsidRPr="00333CB7">
        <w:rPr>
          <w:rFonts w:ascii="Times New Roman" w:hAnsi="Times New Roman" w:cs="Times New Roman"/>
          <w:color w:val="222222"/>
          <w:sz w:val="24"/>
          <w:szCs w:val="24"/>
          <w:shd w:val="clear" w:color="auto" w:fill="FFFFFF"/>
        </w:rPr>
        <w:t xml:space="preserve">i potrzeby poszczególnych grup i osób na całym obszarze LGD. </w:t>
      </w:r>
    </w:p>
    <w:p w14:paraId="3A04CF2A" w14:textId="77777777" w:rsidR="00BB7F62" w:rsidRPr="00333CB7" w:rsidRDefault="00BB7F62" w:rsidP="00C41B2D">
      <w:pPr>
        <w:spacing w:after="0" w:line="240" w:lineRule="auto"/>
        <w:ind w:firstLine="708"/>
        <w:jc w:val="both"/>
        <w:rPr>
          <w:rFonts w:ascii="Times New Roman" w:hAnsi="Times New Roman" w:cs="Times New Roman"/>
          <w:color w:val="222222"/>
          <w:sz w:val="24"/>
          <w:szCs w:val="24"/>
          <w:shd w:val="clear" w:color="auto" w:fill="FFFFFF"/>
        </w:rPr>
      </w:pPr>
      <w:r w:rsidRPr="00333CB7">
        <w:rPr>
          <w:rFonts w:ascii="Times New Roman" w:hAnsi="Times New Roman" w:cs="Times New Roman"/>
          <w:color w:val="222222"/>
          <w:sz w:val="24"/>
          <w:szCs w:val="24"/>
          <w:shd w:val="clear" w:color="auto" w:fill="FFFFFF"/>
        </w:rPr>
        <w:t>Wdrażanie LSR ma na celu zaspokojenie potrzeb wspólnoty oraz wsparcie</w:t>
      </w:r>
      <w:r w:rsidR="000407E8">
        <w:rPr>
          <w:rFonts w:ascii="Times New Roman" w:hAnsi="Times New Roman" w:cs="Times New Roman"/>
          <w:color w:val="222222"/>
          <w:sz w:val="24"/>
          <w:szCs w:val="24"/>
          <w:shd w:val="clear" w:color="auto" w:fill="FFFFFF"/>
        </w:rPr>
        <w:t xml:space="preserve"> jej członków</w:t>
      </w:r>
      <w:r w:rsidRPr="00333CB7">
        <w:rPr>
          <w:rFonts w:ascii="Times New Roman" w:hAnsi="Times New Roman" w:cs="Times New Roman"/>
          <w:color w:val="222222"/>
          <w:sz w:val="24"/>
          <w:szCs w:val="24"/>
          <w:shd w:val="clear" w:color="auto" w:fill="FFFFFF"/>
        </w:rPr>
        <w:t>w rozwiązaniu problemów. Zdiagnozowane problemy poszczególnych grup docelowych różniły się nieznacznie pomiędzy sobą, co jest naturalnym procesem oceny otaczającej rzeczywistości, bowiem każda kategoria społeczna ma swoje priorytety. Obraz tych odczuć zawiera poniżej zamieszczona tabela:</w:t>
      </w:r>
    </w:p>
    <w:p w14:paraId="658C626F" w14:textId="77777777" w:rsidR="00BB7F62" w:rsidRPr="00333CB7" w:rsidRDefault="00BB7F62" w:rsidP="009E6007">
      <w:pPr>
        <w:pStyle w:val="Legenda"/>
        <w:spacing w:line="276" w:lineRule="auto"/>
      </w:pPr>
    </w:p>
    <w:p w14:paraId="55A936E8" w14:textId="77777777" w:rsidR="00BB7F62" w:rsidRPr="00C41B2D" w:rsidRDefault="00643459" w:rsidP="00643459">
      <w:pPr>
        <w:pStyle w:val="Legenda"/>
        <w:rPr>
          <w:i/>
          <w:sz w:val="22"/>
          <w:szCs w:val="22"/>
        </w:rPr>
      </w:pPr>
      <w:bookmarkStart w:id="20" w:name="_Toc437804882"/>
      <w:r w:rsidRPr="00C41B2D">
        <w:rPr>
          <w:i/>
          <w:sz w:val="22"/>
          <w:szCs w:val="22"/>
        </w:rPr>
        <w:t>Tabel</w:t>
      </w:r>
      <w:r w:rsidR="00F31F5A">
        <w:rPr>
          <w:i/>
          <w:sz w:val="22"/>
          <w:szCs w:val="22"/>
        </w:rPr>
        <w:t>a 11 Pr</w:t>
      </w:r>
      <w:r w:rsidR="00BB7F62" w:rsidRPr="00C41B2D">
        <w:rPr>
          <w:i/>
          <w:sz w:val="22"/>
          <w:szCs w:val="22"/>
        </w:rPr>
        <w:t xml:space="preserve">oblemy </w:t>
      </w:r>
      <w:r w:rsidR="00AA0E72" w:rsidRPr="00C41B2D">
        <w:rPr>
          <w:i/>
          <w:sz w:val="22"/>
          <w:szCs w:val="22"/>
        </w:rPr>
        <w:t xml:space="preserve">poszczególnych kategorii </w:t>
      </w:r>
      <w:r w:rsidR="00BB7F62" w:rsidRPr="00C41B2D">
        <w:rPr>
          <w:i/>
          <w:sz w:val="22"/>
          <w:szCs w:val="22"/>
        </w:rPr>
        <w:t>społeczności lokalnych</w:t>
      </w:r>
      <w:bookmarkEnd w:id="20"/>
    </w:p>
    <w:tbl>
      <w:tblPr>
        <w:tblStyle w:val="Jasnasiatka1"/>
        <w:tblW w:w="9180" w:type="dxa"/>
        <w:tblLook w:val="04A0" w:firstRow="1" w:lastRow="0" w:firstColumn="1" w:lastColumn="0" w:noHBand="0" w:noVBand="1"/>
      </w:tblPr>
      <w:tblGrid>
        <w:gridCol w:w="2117"/>
        <w:gridCol w:w="7063"/>
      </w:tblGrid>
      <w:tr w:rsidR="00F423CD" w:rsidRPr="00C41B2D" w14:paraId="79AE6307" w14:textId="77777777" w:rsidTr="00C41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57AC426A" w14:textId="77777777" w:rsidR="00F423CD" w:rsidRPr="00C41B2D" w:rsidRDefault="00F423CD" w:rsidP="009E6007">
            <w:pPr>
              <w:jc w:val="both"/>
              <w:rPr>
                <w:rFonts w:ascii="Times New Roman" w:hAnsi="Times New Roman" w:cs="Times New Roman"/>
                <w:b w:val="0"/>
                <w:shd w:val="clear" w:color="auto" w:fill="FFFFFF"/>
              </w:rPr>
            </w:pPr>
            <w:r w:rsidRPr="00C41B2D">
              <w:rPr>
                <w:rFonts w:ascii="Times New Roman" w:hAnsi="Times New Roman" w:cs="Times New Roman"/>
                <w:b w:val="0"/>
                <w:shd w:val="clear" w:color="auto" w:fill="FFFFFF"/>
              </w:rPr>
              <w:t>Grupa interesariuszy</w:t>
            </w:r>
          </w:p>
        </w:tc>
        <w:tc>
          <w:tcPr>
            <w:tcW w:w="7063" w:type="dxa"/>
          </w:tcPr>
          <w:p w14:paraId="067CB813" w14:textId="77777777" w:rsidR="00F423CD" w:rsidRPr="00C41B2D" w:rsidRDefault="00F423CD" w:rsidP="009E600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hd w:val="clear" w:color="auto" w:fill="FFFFFF"/>
              </w:rPr>
            </w:pPr>
            <w:r w:rsidRPr="00C41B2D">
              <w:rPr>
                <w:rFonts w:ascii="Times New Roman" w:hAnsi="Times New Roman" w:cs="Times New Roman"/>
                <w:b w:val="0"/>
                <w:shd w:val="clear" w:color="auto" w:fill="FFFFFF"/>
              </w:rPr>
              <w:t>Odczuwany problem</w:t>
            </w:r>
          </w:p>
        </w:tc>
      </w:tr>
      <w:tr w:rsidR="00F423CD" w:rsidRPr="00C41B2D" w14:paraId="5DF6483A"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C6D9F1" w:themeFill="text2" w:themeFillTint="33"/>
            <w:vAlign w:val="center"/>
          </w:tcPr>
          <w:p w14:paraId="3219F13D" w14:textId="77777777" w:rsidR="00F423CD" w:rsidRPr="00C41B2D" w:rsidRDefault="00F423CD" w:rsidP="009E6007">
            <w:pPr>
              <w:spacing w:line="276" w:lineRule="auto"/>
              <w:jc w:val="both"/>
              <w:rPr>
                <w:rFonts w:ascii="Times New Roman" w:hAnsi="Times New Roman" w:cs="Times New Roman"/>
                <w:color w:val="222222"/>
                <w:shd w:val="clear" w:color="auto" w:fill="FFFFFF"/>
              </w:rPr>
            </w:pPr>
            <w:r w:rsidRPr="00C41B2D">
              <w:rPr>
                <w:rFonts w:ascii="Times New Roman" w:hAnsi="Times New Roman" w:cs="Times New Roman"/>
                <w:b w:val="0"/>
              </w:rPr>
              <w:t>Mieszkańcy</w:t>
            </w:r>
          </w:p>
        </w:tc>
        <w:tc>
          <w:tcPr>
            <w:tcW w:w="7063" w:type="dxa"/>
            <w:shd w:val="clear" w:color="auto" w:fill="C6D9F1" w:themeFill="text2" w:themeFillTint="33"/>
          </w:tcPr>
          <w:p w14:paraId="28488801" w14:textId="77777777" w:rsidR="00F423CD" w:rsidRPr="00C41B2D" w:rsidRDefault="00F423CD" w:rsidP="00EB0F0D">
            <w:pPr>
              <w:pStyle w:val="Akapitzlist"/>
              <w:numPr>
                <w:ilvl w:val="0"/>
                <w:numId w:val="12"/>
              </w:num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B2D">
              <w:rPr>
                <w:rFonts w:ascii="Times New Roman" w:hAnsi="Times New Roman" w:cs="Times New Roman"/>
              </w:rPr>
              <w:t>Bezrobocie</w:t>
            </w:r>
          </w:p>
          <w:p w14:paraId="019655D9" w14:textId="77777777" w:rsidR="00F423CD" w:rsidRPr="00C41B2D" w:rsidRDefault="00F423CD" w:rsidP="00EB0F0D">
            <w:pPr>
              <w:pStyle w:val="Akapitzlist"/>
              <w:numPr>
                <w:ilvl w:val="0"/>
                <w:numId w:val="1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B2D">
              <w:rPr>
                <w:rFonts w:ascii="Times New Roman" w:hAnsi="Times New Roman" w:cs="Times New Roman"/>
              </w:rPr>
              <w:t>Emigracja młodych i dobrze wykształconych ludzi do bardziej konkurencyjnych - większych ośrodków miejskich lub krajów Europy Zachodniej.</w:t>
            </w:r>
          </w:p>
          <w:p w14:paraId="7F68243E" w14:textId="77777777" w:rsidR="00F423CD" w:rsidRPr="00C41B2D" w:rsidRDefault="00F423CD" w:rsidP="00EB0F0D">
            <w:pPr>
              <w:pStyle w:val="Akapitzlist"/>
              <w:numPr>
                <w:ilvl w:val="0"/>
                <w:numId w:val="1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B2D">
              <w:rPr>
                <w:rFonts w:ascii="Times New Roman" w:hAnsi="Times New Roman" w:cs="Times New Roman"/>
              </w:rPr>
              <w:t>Niewystarczająca ilość ciągów pieszo-rowerowych.</w:t>
            </w:r>
          </w:p>
          <w:p w14:paraId="59436A7D" w14:textId="77777777" w:rsidR="00F423CD" w:rsidRPr="00C41B2D" w:rsidRDefault="00F423CD" w:rsidP="00EB0F0D">
            <w:pPr>
              <w:pStyle w:val="Akapitzlist"/>
              <w:numPr>
                <w:ilvl w:val="0"/>
                <w:numId w:val="12"/>
              </w:num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B2D">
              <w:rPr>
                <w:rFonts w:ascii="Times New Roman" w:hAnsi="Times New Roman" w:cs="Times New Roman"/>
              </w:rPr>
              <w:t>Niska jakość szkoleń, kursów dla społeczności lokalnej i bezrobotnych.</w:t>
            </w:r>
          </w:p>
          <w:p w14:paraId="0A592E7B" w14:textId="77777777" w:rsidR="00F423CD" w:rsidRPr="00C41B2D" w:rsidRDefault="00F423CD" w:rsidP="00EB0F0D">
            <w:pPr>
              <w:pStyle w:val="Akapitzlist"/>
              <w:numPr>
                <w:ilvl w:val="0"/>
                <w:numId w:val="1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41B2D">
              <w:rPr>
                <w:rFonts w:ascii="Times New Roman" w:hAnsi="Times New Roman" w:cs="Times New Roman"/>
              </w:rPr>
              <w:t>Niewystarczająca ilość miejsc dla rekreacji oraz oferty spędzenia wolnego czasu.</w:t>
            </w:r>
          </w:p>
          <w:p w14:paraId="1A58DBD5" w14:textId="77777777" w:rsidR="00F423CD" w:rsidRPr="00C41B2D" w:rsidRDefault="00F423CD" w:rsidP="00EB0F0D">
            <w:pPr>
              <w:pStyle w:val="Akapitzlist"/>
              <w:numPr>
                <w:ilvl w:val="0"/>
                <w:numId w:val="12"/>
              </w:num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41B2D">
              <w:rPr>
                <w:rFonts w:ascii="Times New Roman" w:hAnsi="Times New Roman" w:cs="Times New Roman"/>
              </w:rPr>
              <w:t>Ograniczona oferta aktywizacyjna dla seniorów.</w:t>
            </w:r>
          </w:p>
        </w:tc>
      </w:tr>
      <w:tr w:rsidR="00F423CD" w:rsidRPr="00C41B2D" w14:paraId="3D564A61" w14:textId="77777777" w:rsidTr="00C41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vAlign w:val="center"/>
          </w:tcPr>
          <w:p w14:paraId="4C3DCEB5" w14:textId="77777777"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Przedsiębiorcy</w:t>
            </w:r>
          </w:p>
          <w:p w14:paraId="7A2FD655" w14:textId="77777777"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tcPr>
          <w:p w14:paraId="183E8041" w14:textId="77777777" w:rsidR="00F423CD" w:rsidRPr="00C41B2D" w:rsidRDefault="00F423CD" w:rsidP="00EB0F0D">
            <w:pPr>
              <w:pStyle w:val="Akapitzlist"/>
              <w:numPr>
                <w:ilvl w:val="0"/>
                <w:numId w:val="13"/>
              </w:numPr>
              <w:spacing w:after="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41B2D">
              <w:rPr>
                <w:rFonts w:ascii="Times New Roman" w:hAnsi="Times New Roman" w:cs="Times New Roman"/>
              </w:rPr>
              <w:t>Niewystarczająca dostępność narzędzi wsparcia dla małych i średnich przedsiębiorców oraz rolników.</w:t>
            </w:r>
          </w:p>
          <w:p w14:paraId="30CAFD61" w14:textId="77777777" w:rsidR="00F423CD" w:rsidRPr="00C41B2D" w:rsidRDefault="00F423CD" w:rsidP="00EB0F0D">
            <w:pPr>
              <w:pStyle w:val="Akapitzlist"/>
              <w:numPr>
                <w:ilvl w:val="0"/>
                <w:numId w:val="13"/>
              </w:numPr>
              <w:spacing w:after="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41B2D">
              <w:rPr>
                <w:rFonts w:ascii="Times New Roman" w:hAnsi="Times New Roman" w:cs="Times New Roman"/>
              </w:rPr>
              <w:t>Bariery dostępu do informacji na temat wsparcia prowadzenia działalności gospodarczej.</w:t>
            </w:r>
          </w:p>
          <w:p w14:paraId="76673BD1" w14:textId="77777777" w:rsidR="00F423CD" w:rsidRPr="00C41B2D" w:rsidRDefault="00F423CD" w:rsidP="00EB0F0D">
            <w:pPr>
              <w:pStyle w:val="Akapitzlist"/>
              <w:numPr>
                <w:ilvl w:val="0"/>
                <w:numId w:val="13"/>
              </w:num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41B2D">
              <w:rPr>
                <w:rFonts w:ascii="Times New Roman" w:hAnsi="Times New Roman" w:cs="Times New Roman"/>
              </w:rPr>
              <w:t>Bariery tworzenia nowych pozarolniczych działalności gospodarczych.</w:t>
            </w:r>
          </w:p>
          <w:p w14:paraId="716EA900" w14:textId="77777777" w:rsidR="00F423CD" w:rsidRPr="00C41B2D" w:rsidRDefault="00F423CD" w:rsidP="00EB0F0D">
            <w:pPr>
              <w:pStyle w:val="Akapitzlist"/>
              <w:numPr>
                <w:ilvl w:val="0"/>
                <w:numId w:val="13"/>
              </w:numPr>
              <w:spacing w:after="20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22222"/>
                <w:shd w:val="clear" w:color="auto" w:fill="FFFFFF"/>
              </w:rPr>
            </w:pPr>
            <w:r w:rsidRPr="00C41B2D">
              <w:rPr>
                <w:rFonts w:ascii="Times New Roman" w:hAnsi="Times New Roman" w:cs="Times New Roman"/>
              </w:rPr>
              <w:t>Niewystarczająca umiejętność wykorzystywania technologii ICT do rozwoju biznesu.</w:t>
            </w:r>
          </w:p>
        </w:tc>
      </w:tr>
      <w:tr w:rsidR="00F423CD" w:rsidRPr="00C41B2D" w14:paraId="08E2B5F0"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C6D9F1" w:themeFill="text2" w:themeFillTint="33"/>
            <w:vAlign w:val="center"/>
          </w:tcPr>
          <w:p w14:paraId="32703BF0" w14:textId="77777777" w:rsidR="00AA0E72" w:rsidRPr="00C41B2D" w:rsidRDefault="00AA0E72" w:rsidP="009E6007">
            <w:pPr>
              <w:spacing w:line="276" w:lineRule="auto"/>
              <w:rPr>
                <w:rFonts w:ascii="Times New Roman" w:hAnsi="Times New Roman" w:cs="Times New Roman"/>
                <w:b w:val="0"/>
              </w:rPr>
            </w:pPr>
          </w:p>
          <w:p w14:paraId="16B831B8" w14:textId="77777777"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Organizacje społeczne</w:t>
            </w:r>
          </w:p>
          <w:p w14:paraId="335816EB" w14:textId="77777777"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shd w:val="clear" w:color="auto" w:fill="C6D9F1" w:themeFill="text2" w:themeFillTint="33"/>
          </w:tcPr>
          <w:p w14:paraId="5573FC41" w14:textId="77777777" w:rsidR="00F423CD" w:rsidRPr="00C41B2D" w:rsidRDefault="00F423CD" w:rsidP="00EB0F0D">
            <w:pPr>
              <w:pStyle w:val="Akapitzlist"/>
              <w:numPr>
                <w:ilvl w:val="0"/>
                <w:numId w:val="14"/>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41B2D">
              <w:rPr>
                <w:rFonts w:ascii="Times New Roman" w:hAnsi="Times New Roman" w:cs="Times New Roman"/>
              </w:rPr>
              <w:t>Niewielki potencjał organizacyjny i techniczny organizacji pozarządowych.</w:t>
            </w:r>
          </w:p>
          <w:p w14:paraId="5DA11D02" w14:textId="77777777" w:rsidR="00F423CD" w:rsidRPr="00C41B2D" w:rsidRDefault="00F423CD" w:rsidP="00EB0F0D">
            <w:pPr>
              <w:pStyle w:val="Akapitzlist"/>
              <w:numPr>
                <w:ilvl w:val="0"/>
                <w:numId w:val="14"/>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hd w:val="clear" w:color="auto" w:fill="FFFFFF"/>
              </w:rPr>
            </w:pPr>
            <w:r w:rsidRPr="00C41B2D">
              <w:rPr>
                <w:rFonts w:ascii="Times New Roman" w:hAnsi="Times New Roman" w:cs="Times New Roman"/>
              </w:rPr>
              <w:t>Trudności z pozyskaniem dofinasowania zewnętrznego dla kół gospodyń wiejskich, lokalnych stowarzyszeń.</w:t>
            </w:r>
          </w:p>
        </w:tc>
      </w:tr>
      <w:tr w:rsidR="00F423CD" w:rsidRPr="00C41B2D" w14:paraId="1C163D2F" w14:textId="77777777" w:rsidTr="00C41B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vAlign w:val="center"/>
          </w:tcPr>
          <w:p w14:paraId="7C6A745A" w14:textId="77777777"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Jednostki samorządu terytorialnego oraz ich jednostki organizacyjne</w:t>
            </w:r>
          </w:p>
        </w:tc>
        <w:tc>
          <w:tcPr>
            <w:tcW w:w="7063" w:type="dxa"/>
          </w:tcPr>
          <w:p w14:paraId="1AFE9B6E" w14:textId="77777777" w:rsidR="00F423CD" w:rsidRPr="00C41B2D" w:rsidRDefault="00F423CD" w:rsidP="00EB0F0D">
            <w:pPr>
              <w:pStyle w:val="Akapitzlist"/>
              <w:numPr>
                <w:ilvl w:val="0"/>
                <w:numId w:val="15"/>
              </w:numPr>
              <w:spacing w:after="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rPr>
            </w:pPr>
            <w:r w:rsidRPr="00C41B2D">
              <w:rPr>
                <w:rFonts w:ascii="Times New Roman" w:hAnsi="Times New Roman" w:cs="Times New Roman"/>
              </w:rPr>
              <w:t>Niewykorzystanie potencjału turystycznego i dziedzictwa kulturowego.</w:t>
            </w:r>
          </w:p>
          <w:p w14:paraId="349D92D1" w14:textId="77777777" w:rsidR="00F423CD" w:rsidRPr="00C41B2D" w:rsidRDefault="00F423CD" w:rsidP="00EB0F0D">
            <w:pPr>
              <w:pStyle w:val="Akapitzlist"/>
              <w:numPr>
                <w:ilvl w:val="0"/>
                <w:numId w:val="15"/>
              </w:numPr>
              <w:spacing w:after="0" w:line="276"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22222"/>
                <w:shd w:val="clear" w:color="auto" w:fill="FFFFFF"/>
              </w:rPr>
            </w:pPr>
            <w:r w:rsidRPr="00C41B2D">
              <w:rPr>
                <w:rFonts w:ascii="Times New Roman" w:hAnsi="Times New Roman" w:cs="Times New Roman"/>
              </w:rPr>
              <w:t xml:space="preserve">Niedostateczna ilość i jakość oraz sezonowość usług oraz produktów </w:t>
            </w:r>
            <w:r w:rsidRPr="00C41B2D">
              <w:rPr>
                <w:rFonts w:ascii="Times New Roman" w:hAnsi="Times New Roman" w:cs="Times New Roman"/>
              </w:rPr>
              <w:br/>
              <w:t>w turystyce wiejskiej</w:t>
            </w:r>
          </w:p>
        </w:tc>
      </w:tr>
      <w:tr w:rsidR="00F423CD" w:rsidRPr="00C41B2D" w14:paraId="2D87D7AE" w14:textId="77777777" w:rsidTr="00D4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C6D9F1" w:themeFill="text2" w:themeFillTint="33"/>
            <w:vAlign w:val="center"/>
          </w:tcPr>
          <w:p w14:paraId="1C360513" w14:textId="77777777"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lastRenderedPageBreak/>
              <w:t>Członkowie LGD</w:t>
            </w:r>
          </w:p>
          <w:p w14:paraId="5F6D6AF0" w14:textId="77777777"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shd w:val="clear" w:color="auto" w:fill="C6D9F1" w:themeFill="text2" w:themeFillTint="33"/>
          </w:tcPr>
          <w:p w14:paraId="03AC6C82" w14:textId="77777777" w:rsidR="00F423CD" w:rsidRPr="00C41B2D" w:rsidRDefault="00F423CD" w:rsidP="00EB0F0D">
            <w:pPr>
              <w:pStyle w:val="Akapitzlist"/>
              <w:numPr>
                <w:ilvl w:val="0"/>
                <w:numId w:val="16"/>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41B2D">
              <w:rPr>
                <w:rFonts w:ascii="Times New Roman" w:hAnsi="Times New Roman" w:cs="Times New Roman"/>
              </w:rPr>
              <w:t>Niewykorzystany potencjał w zakresie aktywności społeczności lokalnej.</w:t>
            </w:r>
          </w:p>
          <w:p w14:paraId="08CB593F" w14:textId="77777777" w:rsidR="00F423CD" w:rsidRPr="00C41B2D" w:rsidRDefault="00F423CD" w:rsidP="00EB0F0D">
            <w:pPr>
              <w:pStyle w:val="Akapitzlist"/>
              <w:numPr>
                <w:ilvl w:val="0"/>
                <w:numId w:val="16"/>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hd w:val="clear" w:color="auto" w:fill="FFFFFF"/>
              </w:rPr>
            </w:pPr>
            <w:r w:rsidRPr="00C41B2D">
              <w:rPr>
                <w:rFonts w:ascii="Times New Roman" w:hAnsi="Times New Roman" w:cs="Times New Roman"/>
              </w:rPr>
              <w:t>Niewystarczający poziom wiedzy i umiejętności w zakresie pozyskiwania środków zewnętrznych na działania na rzecz społeczności lokalnych.</w:t>
            </w:r>
          </w:p>
          <w:p w14:paraId="7C2B8B31" w14:textId="77777777" w:rsidR="00F423CD" w:rsidRPr="00C41B2D" w:rsidRDefault="00F423CD" w:rsidP="00EB0F0D">
            <w:pPr>
              <w:pStyle w:val="Akapitzlist"/>
              <w:numPr>
                <w:ilvl w:val="0"/>
                <w:numId w:val="16"/>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hd w:val="clear" w:color="auto" w:fill="FFFFFF"/>
              </w:rPr>
            </w:pPr>
            <w:r w:rsidRPr="00C41B2D">
              <w:rPr>
                <w:rFonts w:ascii="Times New Roman" w:hAnsi="Times New Roman" w:cs="Times New Roman"/>
              </w:rPr>
              <w:t>Brak zasobów finansowanych stanowiących źródło finansowania wkładu własnego we wdrażaniu programów i projektów z dofinansowaniem środkami UE.</w:t>
            </w:r>
          </w:p>
        </w:tc>
      </w:tr>
    </w:tbl>
    <w:p w14:paraId="4F69F1DF" w14:textId="77777777" w:rsidR="00F423CD" w:rsidRPr="00C127F6" w:rsidRDefault="00BB7F62" w:rsidP="00C127F6">
      <w:pPr>
        <w:pStyle w:val="Legenda"/>
        <w:rPr>
          <w:i/>
          <w:shd w:val="clear" w:color="auto" w:fill="FFFFFF"/>
        </w:rPr>
      </w:pPr>
      <w:r w:rsidRPr="00333CB7">
        <w:rPr>
          <w:i/>
          <w:shd w:val="clear" w:color="auto" w:fill="FFFFFF"/>
        </w:rPr>
        <w:t>Źródło: Opracowanie własne na podstawie badań społecznych</w:t>
      </w:r>
    </w:p>
    <w:p w14:paraId="2E70D2AD" w14:textId="77777777" w:rsidR="00F423CD" w:rsidRPr="00333CB7" w:rsidRDefault="00F423CD" w:rsidP="009E6007">
      <w:pPr>
        <w:spacing w:after="0"/>
        <w:jc w:val="both"/>
        <w:rPr>
          <w:rFonts w:ascii="Times New Roman" w:hAnsi="Times New Roman" w:cs="Times New Roman"/>
          <w:i/>
          <w:color w:val="222222"/>
          <w:sz w:val="24"/>
          <w:szCs w:val="24"/>
          <w:shd w:val="clear" w:color="auto" w:fill="FFFFFF"/>
        </w:rPr>
      </w:pPr>
    </w:p>
    <w:p w14:paraId="394F0872" w14:textId="77777777" w:rsidR="000407E8" w:rsidRDefault="00BB7F62" w:rsidP="00EB0F0D">
      <w:pPr>
        <w:pStyle w:val="Nagwek2"/>
        <w:numPr>
          <w:ilvl w:val="1"/>
          <w:numId w:val="20"/>
        </w:numPr>
        <w:rPr>
          <w:rFonts w:ascii="Times New Roman" w:hAnsi="Times New Roman" w:cs="Times New Roman"/>
        </w:rPr>
      </w:pPr>
      <w:bookmarkStart w:id="21" w:name="_Toc438994913"/>
      <w:r w:rsidRPr="00333CB7">
        <w:rPr>
          <w:rFonts w:ascii="Times New Roman" w:hAnsi="Times New Roman" w:cs="Times New Roman"/>
        </w:rPr>
        <w:t>Charakterystyka gospodarki i przedsiębiorczości na terenie LGD</w:t>
      </w:r>
      <w:bookmarkEnd w:id="21"/>
    </w:p>
    <w:p w14:paraId="2803CFD6" w14:textId="77777777" w:rsidR="000407E8" w:rsidRDefault="000407E8" w:rsidP="000407E8">
      <w:pPr>
        <w:pStyle w:val="Bezodstpw"/>
      </w:pPr>
    </w:p>
    <w:p w14:paraId="35491717" w14:textId="77777777" w:rsidR="00AA0E7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 xml:space="preserve">We wszystkich analizowanych gminach dominowały przedsiębiorstwa prowadzące działalność w sekcji G – handel hurtowy i detaliczny, naprawa pojazdów samochodowych, włączając motocykle. Na drugim miejscu znalazły się podmioty należące do sekcji </w:t>
      </w:r>
      <w:r w:rsidR="00C127F6" w:rsidRPr="000407E8">
        <w:rPr>
          <w:rFonts w:ascii="Times New Roman" w:hAnsi="Times New Roman" w:cs="Times New Roman"/>
          <w:sz w:val="24"/>
          <w:szCs w:val="24"/>
        </w:rPr>
        <w:br/>
      </w:r>
      <w:r w:rsidRPr="000407E8">
        <w:rPr>
          <w:rFonts w:ascii="Times New Roman" w:hAnsi="Times New Roman" w:cs="Times New Roman"/>
          <w:sz w:val="24"/>
          <w:szCs w:val="24"/>
        </w:rPr>
        <w:t xml:space="preserve">F – budownictwo, a na trzecim sekcji C – przetwórstwo przemysłowe. Sekcja A – rolnictwo, leśnictwo, łowiectwo i rybactwo </w:t>
      </w:r>
      <w:r w:rsidR="00AA0E72" w:rsidRPr="000407E8">
        <w:rPr>
          <w:rFonts w:ascii="Times New Roman" w:hAnsi="Times New Roman" w:cs="Times New Roman"/>
          <w:sz w:val="24"/>
          <w:szCs w:val="24"/>
        </w:rPr>
        <w:t>zajęło 8 miejsce.</w:t>
      </w:r>
    </w:p>
    <w:p w14:paraId="500798BC" w14:textId="77777777" w:rsidR="00BB7F6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Sektory budownictwa, jak i przetwórstwa przemysłowego, mogą być kluczową wartością dodaną dla rozwoju obszaru LGD, szczególnie w sytuacji, jeżeli w większym stopniu będą wykorzystywać w swojej działalności kooperację z centrum wzrostu regionalnego, jakim jest bez wątpienia stolica województwa – Rzeszów.</w:t>
      </w:r>
    </w:p>
    <w:p w14:paraId="4E7B33CC" w14:textId="77777777" w:rsidR="00BB7F6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Wykaz podmiotów gospodarczych obszaru LGD prezentują poniżej zamieszczone tabele.</w:t>
      </w:r>
    </w:p>
    <w:p w14:paraId="677EE83B" w14:textId="77777777" w:rsidR="000407E8" w:rsidRDefault="000407E8" w:rsidP="00F423CD">
      <w:pPr>
        <w:pStyle w:val="Legenda"/>
        <w:rPr>
          <w:i/>
          <w:sz w:val="22"/>
          <w:szCs w:val="22"/>
        </w:rPr>
      </w:pPr>
      <w:bookmarkStart w:id="22" w:name="_Toc437804883"/>
    </w:p>
    <w:p w14:paraId="0AA01872" w14:textId="77777777" w:rsidR="00BB7F62" w:rsidRPr="00C41B2D" w:rsidRDefault="00F423CD" w:rsidP="00F423CD">
      <w:pPr>
        <w:pStyle w:val="Legenda"/>
        <w:rPr>
          <w:i/>
          <w:sz w:val="22"/>
          <w:szCs w:val="22"/>
        </w:rPr>
      </w:pPr>
      <w:r w:rsidRPr="00C41B2D">
        <w:rPr>
          <w:i/>
          <w:sz w:val="22"/>
          <w:szCs w:val="22"/>
        </w:rPr>
        <w:t>Tabel</w:t>
      </w:r>
      <w:r w:rsidR="00F31F5A">
        <w:rPr>
          <w:i/>
          <w:sz w:val="22"/>
          <w:szCs w:val="22"/>
        </w:rPr>
        <w:t>a 12 Po</w:t>
      </w:r>
      <w:r w:rsidR="00BB7F62" w:rsidRPr="00C41B2D">
        <w:rPr>
          <w:i/>
          <w:sz w:val="22"/>
          <w:szCs w:val="22"/>
        </w:rPr>
        <w:t>dmioty gospodarcze wpisane do rejestru REGON wg klas wielkości (dane na dzień 31.12.2013 r.)</w:t>
      </w:r>
      <w:bookmarkEnd w:id="22"/>
    </w:p>
    <w:tbl>
      <w:tblPr>
        <w:tblStyle w:val="Jasnasiatkaakcent11"/>
        <w:tblW w:w="5085" w:type="pct"/>
        <w:jc w:val="center"/>
        <w:tblLook w:val="04A0" w:firstRow="1" w:lastRow="0" w:firstColumn="1" w:lastColumn="0" w:noHBand="0" w:noVBand="1"/>
      </w:tblPr>
      <w:tblGrid>
        <w:gridCol w:w="1652"/>
        <w:gridCol w:w="1292"/>
        <w:gridCol w:w="1060"/>
        <w:gridCol w:w="1280"/>
        <w:gridCol w:w="1060"/>
        <w:gridCol w:w="999"/>
        <w:gridCol w:w="1365"/>
        <w:gridCol w:w="901"/>
      </w:tblGrid>
      <w:tr w:rsidR="00BB7F62" w:rsidRPr="00C41B2D" w14:paraId="5FEAE1A0" w14:textId="77777777" w:rsidTr="00AE162A">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shd w:val="clear" w:color="auto" w:fill="4F81BD" w:themeFill="accent1"/>
            <w:noWrap/>
            <w:hideMark/>
          </w:tcPr>
          <w:p w14:paraId="3AD68E4D" w14:textId="77777777" w:rsidR="00BB7F62" w:rsidRPr="00CC0373" w:rsidRDefault="00BB7F62" w:rsidP="009E6007">
            <w:pPr>
              <w:spacing w:line="276" w:lineRule="auto"/>
              <w:rPr>
                <w:rFonts w:ascii="Times New Roman" w:eastAsia="Times New Roman" w:hAnsi="Times New Roman" w:cs="Times New Roman"/>
                <w:color w:val="FFFFFF" w:themeColor="background1"/>
                <w:lang w:eastAsia="pl-PL"/>
              </w:rPr>
            </w:pPr>
          </w:p>
        </w:tc>
        <w:tc>
          <w:tcPr>
            <w:tcW w:w="661" w:type="pct"/>
            <w:shd w:val="clear" w:color="auto" w:fill="4F81BD" w:themeFill="accent1"/>
            <w:noWrap/>
            <w:hideMark/>
          </w:tcPr>
          <w:p w14:paraId="541E055A"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Adamówka</w:t>
            </w:r>
          </w:p>
        </w:tc>
        <w:tc>
          <w:tcPr>
            <w:tcW w:w="543" w:type="pct"/>
            <w:shd w:val="clear" w:color="auto" w:fill="4F81BD" w:themeFill="accent1"/>
            <w:noWrap/>
            <w:hideMark/>
          </w:tcPr>
          <w:p w14:paraId="1EC01E52"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Jarosław</w:t>
            </w:r>
          </w:p>
        </w:tc>
        <w:tc>
          <w:tcPr>
            <w:tcW w:w="655" w:type="pct"/>
            <w:shd w:val="clear" w:color="auto" w:fill="4F81BD" w:themeFill="accent1"/>
            <w:noWrap/>
            <w:hideMark/>
          </w:tcPr>
          <w:p w14:paraId="4B57F459"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Kuryłówka</w:t>
            </w:r>
          </w:p>
        </w:tc>
        <w:tc>
          <w:tcPr>
            <w:tcW w:w="543" w:type="pct"/>
            <w:shd w:val="clear" w:color="auto" w:fill="4F81BD" w:themeFill="accent1"/>
            <w:noWrap/>
            <w:hideMark/>
          </w:tcPr>
          <w:p w14:paraId="0845DBE4"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Sieniawa</w:t>
            </w:r>
          </w:p>
        </w:tc>
        <w:tc>
          <w:tcPr>
            <w:tcW w:w="512" w:type="pct"/>
            <w:shd w:val="clear" w:color="auto" w:fill="4F81BD" w:themeFill="accent1"/>
            <w:noWrap/>
            <w:hideMark/>
          </w:tcPr>
          <w:p w14:paraId="7B118055"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Tryńcza</w:t>
            </w:r>
          </w:p>
        </w:tc>
        <w:tc>
          <w:tcPr>
            <w:tcW w:w="698" w:type="pct"/>
            <w:shd w:val="clear" w:color="auto" w:fill="4F81BD" w:themeFill="accent1"/>
          </w:tcPr>
          <w:p w14:paraId="69753A28"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Wiązownica</w:t>
            </w:r>
          </w:p>
        </w:tc>
        <w:tc>
          <w:tcPr>
            <w:tcW w:w="547" w:type="pct"/>
            <w:shd w:val="clear" w:color="auto" w:fill="4F81BD" w:themeFill="accent1"/>
          </w:tcPr>
          <w:p w14:paraId="51450558" w14:textId="77777777" w:rsidR="00BB7F62" w:rsidRPr="00CC0373"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Obszar LSR</w:t>
            </w:r>
          </w:p>
        </w:tc>
      </w:tr>
      <w:tr w:rsidR="00BB7F62" w:rsidRPr="00C41B2D" w14:paraId="5149134A" w14:textId="77777777" w:rsidTr="00D406A4">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50DE9D1A" w14:textId="77777777"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ogółem, w tym:</w:t>
            </w:r>
          </w:p>
        </w:tc>
        <w:tc>
          <w:tcPr>
            <w:tcW w:w="661" w:type="pct"/>
            <w:noWrap/>
            <w:vAlign w:val="center"/>
            <w:hideMark/>
          </w:tcPr>
          <w:p w14:paraId="073DD075"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200</w:t>
            </w:r>
          </w:p>
        </w:tc>
        <w:tc>
          <w:tcPr>
            <w:tcW w:w="543" w:type="pct"/>
            <w:noWrap/>
            <w:vAlign w:val="center"/>
            <w:hideMark/>
          </w:tcPr>
          <w:p w14:paraId="6972BC18"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750</w:t>
            </w:r>
          </w:p>
        </w:tc>
        <w:tc>
          <w:tcPr>
            <w:tcW w:w="655" w:type="pct"/>
            <w:noWrap/>
            <w:vAlign w:val="center"/>
            <w:hideMark/>
          </w:tcPr>
          <w:p w14:paraId="71A6C945"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302</w:t>
            </w:r>
          </w:p>
        </w:tc>
        <w:tc>
          <w:tcPr>
            <w:tcW w:w="543" w:type="pct"/>
            <w:noWrap/>
            <w:vAlign w:val="center"/>
            <w:hideMark/>
          </w:tcPr>
          <w:p w14:paraId="26845321"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356</w:t>
            </w:r>
          </w:p>
        </w:tc>
        <w:tc>
          <w:tcPr>
            <w:tcW w:w="512" w:type="pct"/>
            <w:noWrap/>
            <w:vAlign w:val="center"/>
            <w:hideMark/>
          </w:tcPr>
          <w:p w14:paraId="3D75E497"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349</w:t>
            </w:r>
          </w:p>
        </w:tc>
        <w:tc>
          <w:tcPr>
            <w:tcW w:w="698" w:type="pct"/>
            <w:vAlign w:val="center"/>
          </w:tcPr>
          <w:p w14:paraId="6ECF5942"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647</w:t>
            </w:r>
          </w:p>
        </w:tc>
        <w:tc>
          <w:tcPr>
            <w:tcW w:w="547" w:type="pct"/>
            <w:vAlign w:val="center"/>
          </w:tcPr>
          <w:p w14:paraId="23A0221A"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2604</w:t>
            </w:r>
          </w:p>
        </w:tc>
      </w:tr>
      <w:tr w:rsidR="00BB7F62" w:rsidRPr="00C41B2D" w14:paraId="2281226D" w14:textId="77777777" w:rsidTr="00D406A4">
        <w:trPr>
          <w:cnfStyle w:val="000000010000" w:firstRow="0" w:lastRow="0" w:firstColumn="0" w:lastColumn="0" w:oddVBand="0" w:evenVBand="0" w:oddHBand="0" w:evenHBand="1"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7B75E189" w14:textId="77777777"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0 - 9</w:t>
            </w:r>
          </w:p>
        </w:tc>
        <w:tc>
          <w:tcPr>
            <w:tcW w:w="661" w:type="pct"/>
            <w:noWrap/>
            <w:vAlign w:val="center"/>
            <w:hideMark/>
          </w:tcPr>
          <w:p w14:paraId="745A34EF"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185</w:t>
            </w:r>
          </w:p>
        </w:tc>
        <w:tc>
          <w:tcPr>
            <w:tcW w:w="543" w:type="pct"/>
            <w:noWrap/>
            <w:vAlign w:val="center"/>
            <w:hideMark/>
          </w:tcPr>
          <w:p w14:paraId="43ADB1E1"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720</w:t>
            </w:r>
          </w:p>
        </w:tc>
        <w:tc>
          <w:tcPr>
            <w:tcW w:w="655" w:type="pct"/>
            <w:noWrap/>
            <w:vAlign w:val="center"/>
            <w:hideMark/>
          </w:tcPr>
          <w:p w14:paraId="798DE4B8"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293</w:t>
            </w:r>
          </w:p>
        </w:tc>
        <w:tc>
          <w:tcPr>
            <w:tcW w:w="543" w:type="pct"/>
            <w:noWrap/>
            <w:vAlign w:val="center"/>
            <w:hideMark/>
          </w:tcPr>
          <w:p w14:paraId="538C5AD5"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334</w:t>
            </w:r>
          </w:p>
        </w:tc>
        <w:tc>
          <w:tcPr>
            <w:tcW w:w="512" w:type="pct"/>
            <w:noWrap/>
            <w:vAlign w:val="center"/>
            <w:hideMark/>
          </w:tcPr>
          <w:p w14:paraId="4A857E1C"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333</w:t>
            </w:r>
          </w:p>
        </w:tc>
        <w:tc>
          <w:tcPr>
            <w:tcW w:w="698" w:type="pct"/>
            <w:vAlign w:val="center"/>
          </w:tcPr>
          <w:p w14:paraId="7E43E51D"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622</w:t>
            </w:r>
          </w:p>
        </w:tc>
        <w:tc>
          <w:tcPr>
            <w:tcW w:w="547" w:type="pct"/>
            <w:vAlign w:val="center"/>
          </w:tcPr>
          <w:p w14:paraId="0DB98DC9"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2487</w:t>
            </w:r>
          </w:p>
        </w:tc>
      </w:tr>
      <w:tr w:rsidR="00BB7F62" w:rsidRPr="00C41B2D" w14:paraId="6763C329" w14:textId="77777777" w:rsidTr="00D406A4">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4F12713C" w14:textId="77777777"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10 - 49</w:t>
            </w:r>
          </w:p>
        </w:tc>
        <w:tc>
          <w:tcPr>
            <w:tcW w:w="661" w:type="pct"/>
            <w:noWrap/>
            <w:vAlign w:val="center"/>
            <w:hideMark/>
          </w:tcPr>
          <w:p w14:paraId="118EE922"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15</w:t>
            </w:r>
          </w:p>
        </w:tc>
        <w:tc>
          <w:tcPr>
            <w:tcW w:w="543" w:type="pct"/>
            <w:noWrap/>
            <w:vAlign w:val="center"/>
            <w:hideMark/>
          </w:tcPr>
          <w:p w14:paraId="32928B21"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28</w:t>
            </w:r>
          </w:p>
        </w:tc>
        <w:tc>
          <w:tcPr>
            <w:tcW w:w="655" w:type="pct"/>
            <w:noWrap/>
            <w:vAlign w:val="center"/>
            <w:hideMark/>
          </w:tcPr>
          <w:p w14:paraId="3AF0394B"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8</w:t>
            </w:r>
          </w:p>
        </w:tc>
        <w:tc>
          <w:tcPr>
            <w:tcW w:w="543" w:type="pct"/>
            <w:noWrap/>
            <w:vAlign w:val="center"/>
            <w:hideMark/>
          </w:tcPr>
          <w:p w14:paraId="2CD2D6F4"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18</w:t>
            </w:r>
          </w:p>
        </w:tc>
        <w:tc>
          <w:tcPr>
            <w:tcW w:w="512" w:type="pct"/>
            <w:noWrap/>
            <w:vAlign w:val="center"/>
            <w:hideMark/>
          </w:tcPr>
          <w:p w14:paraId="2F8D06EA"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15</w:t>
            </w:r>
          </w:p>
        </w:tc>
        <w:tc>
          <w:tcPr>
            <w:tcW w:w="698" w:type="pct"/>
            <w:vAlign w:val="center"/>
          </w:tcPr>
          <w:p w14:paraId="504F024B"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22</w:t>
            </w:r>
          </w:p>
        </w:tc>
        <w:tc>
          <w:tcPr>
            <w:tcW w:w="547" w:type="pct"/>
            <w:vAlign w:val="center"/>
          </w:tcPr>
          <w:p w14:paraId="0217D56F"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106</w:t>
            </w:r>
          </w:p>
        </w:tc>
      </w:tr>
      <w:tr w:rsidR="00BB7F62" w:rsidRPr="00C41B2D" w14:paraId="137338C4" w14:textId="77777777" w:rsidTr="00D406A4">
        <w:trPr>
          <w:cnfStyle w:val="000000010000" w:firstRow="0" w:lastRow="0" w:firstColumn="0" w:lastColumn="0" w:oddVBand="0" w:evenVBand="0" w:oddHBand="0" w:evenHBand="1"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7942F2CE" w14:textId="77777777"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50 - 249</w:t>
            </w:r>
          </w:p>
        </w:tc>
        <w:tc>
          <w:tcPr>
            <w:tcW w:w="661" w:type="pct"/>
            <w:noWrap/>
            <w:vAlign w:val="center"/>
            <w:hideMark/>
          </w:tcPr>
          <w:p w14:paraId="1869C3CC"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14:paraId="2C891F6F"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w:t>
            </w:r>
          </w:p>
        </w:tc>
        <w:tc>
          <w:tcPr>
            <w:tcW w:w="655" w:type="pct"/>
            <w:noWrap/>
            <w:vAlign w:val="center"/>
            <w:hideMark/>
          </w:tcPr>
          <w:p w14:paraId="2387B340"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c>
          <w:tcPr>
            <w:tcW w:w="543" w:type="pct"/>
            <w:noWrap/>
            <w:vAlign w:val="center"/>
            <w:hideMark/>
          </w:tcPr>
          <w:p w14:paraId="27F4747F"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4</w:t>
            </w:r>
          </w:p>
        </w:tc>
        <w:tc>
          <w:tcPr>
            <w:tcW w:w="512" w:type="pct"/>
            <w:noWrap/>
            <w:vAlign w:val="center"/>
            <w:hideMark/>
          </w:tcPr>
          <w:p w14:paraId="6825E23C"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698" w:type="pct"/>
            <w:vAlign w:val="center"/>
          </w:tcPr>
          <w:p w14:paraId="1064F72F"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w:t>
            </w:r>
          </w:p>
        </w:tc>
        <w:tc>
          <w:tcPr>
            <w:tcW w:w="547" w:type="pct"/>
            <w:vAlign w:val="center"/>
          </w:tcPr>
          <w:p w14:paraId="0C6B8252" w14:textId="77777777" w:rsidR="00BB7F62" w:rsidRPr="00C41B2D" w:rsidRDefault="00BB7F62" w:rsidP="00F423CD">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10</w:t>
            </w:r>
          </w:p>
        </w:tc>
      </w:tr>
      <w:tr w:rsidR="00BB7F62" w:rsidRPr="00C41B2D" w14:paraId="488F1447" w14:textId="77777777" w:rsidTr="00D406A4">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46557ACA" w14:textId="77777777"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250 - 999</w:t>
            </w:r>
          </w:p>
        </w:tc>
        <w:tc>
          <w:tcPr>
            <w:tcW w:w="661" w:type="pct"/>
            <w:noWrap/>
            <w:vAlign w:val="center"/>
            <w:hideMark/>
          </w:tcPr>
          <w:p w14:paraId="58546B14"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14:paraId="399CB3FC"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655" w:type="pct"/>
            <w:noWrap/>
            <w:vAlign w:val="center"/>
            <w:hideMark/>
          </w:tcPr>
          <w:p w14:paraId="4BB19C98"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14:paraId="77D14915"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12" w:type="pct"/>
            <w:noWrap/>
            <w:vAlign w:val="center"/>
            <w:hideMark/>
          </w:tcPr>
          <w:p w14:paraId="32EDB0FA"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c>
          <w:tcPr>
            <w:tcW w:w="698" w:type="pct"/>
            <w:vAlign w:val="center"/>
          </w:tcPr>
          <w:p w14:paraId="63AB3485"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7" w:type="pct"/>
            <w:vAlign w:val="center"/>
          </w:tcPr>
          <w:p w14:paraId="3A0ABA05" w14:textId="77777777" w:rsidR="00BB7F62" w:rsidRPr="00C41B2D" w:rsidRDefault="00BB7F62" w:rsidP="00F423CD">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r>
      <w:tr w:rsidR="00BB7F62" w:rsidRPr="00C41B2D" w14:paraId="7A3658F3" w14:textId="77777777" w:rsidTr="00D406A4">
        <w:trPr>
          <w:cnfStyle w:val="000000010000" w:firstRow="0" w:lastRow="0" w:firstColumn="0" w:lastColumn="0" w:oddVBand="0" w:evenVBand="0" w:oddHBand="0" w:evenHBand="1"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842" w:type="pct"/>
            <w:noWrap/>
            <w:hideMark/>
          </w:tcPr>
          <w:p w14:paraId="3409C60E" w14:textId="77777777" w:rsidR="00BB7F62" w:rsidRPr="00C41B2D" w:rsidRDefault="00BB7F62" w:rsidP="00F423CD">
            <w:pPr>
              <w:pStyle w:val="Legenda"/>
              <w:rPr>
                <w:sz w:val="22"/>
                <w:szCs w:val="22"/>
              </w:rPr>
            </w:pPr>
            <w:r w:rsidRPr="00C41B2D">
              <w:rPr>
                <w:sz w:val="22"/>
                <w:szCs w:val="22"/>
              </w:rPr>
              <w:t>1000 i więcej</w:t>
            </w:r>
          </w:p>
        </w:tc>
        <w:tc>
          <w:tcPr>
            <w:tcW w:w="661" w:type="pct"/>
            <w:noWrap/>
            <w:vAlign w:val="center"/>
            <w:hideMark/>
          </w:tcPr>
          <w:p w14:paraId="75FFCDE4"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543" w:type="pct"/>
            <w:noWrap/>
            <w:vAlign w:val="center"/>
            <w:hideMark/>
          </w:tcPr>
          <w:p w14:paraId="718A969E"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655" w:type="pct"/>
            <w:noWrap/>
            <w:vAlign w:val="center"/>
            <w:hideMark/>
          </w:tcPr>
          <w:p w14:paraId="6CC10FBA"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543" w:type="pct"/>
            <w:noWrap/>
            <w:vAlign w:val="center"/>
            <w:hideMark/>
          </w:tcPr>
          <w:p w14:paraId="458534CD"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512" w:type="pct"/>
            <w:noWrap/>
            <w:vAlign w:val="center"/>
            <w:hideMark/>
          </w:tcPr>
          <w:p w14:paraId="22477B69"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698" w:type="pct"/>
            <w:vAlign w:val="center"/>
          </w:tcPr>
          <w:p w14:paraId="2B5623F1"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c>
          <w:tcPr>
            <w:tcW w:w="547" w:type="pct"/>
            <w:vAlign w:val="center"/>
          </w:tcPr>
          <w:p w14:paraId="22ADA241" w14:textId="77777777" w:rsidR="00BB7F62" w:rsidRPr="00C41B2D" w:rsidRDefault="00BB7F62" w:rsidP="00B230B9">
            <w:pPr>
              <w:pStyle w:val="Legenda"/>
              <w:jc w:val="center"/>
              <w:cnfStyle w:val="000000010000" w:firstRow="0" w:lastRow="0" w:firstColumn="0" w:lastColumn="0" w:oddVBand="0" w:evenVBand="0" w:oddHBand="0" w:evenHBand="1" w:firstRowFirstColumn="0" w:firstRowLastColumn="0" w:lastRowFirstColumn="0" w:lastRowLastColumn="0"/>
              <w:rPr>
                <w:sz w:val="22"/>
                <w:szCs w:val="22"/>
              </w:rPr>
            </w:pPr>
            <w:r w:rsidRPr="00C41B2D">
              <w:rPr>
                <w:sz w:val="22"/>
                <w:szCs w:val="22"/>
              </w:rPr>
              <w:t>0</w:t>
            </w:r>
          </w:p>
        </w:tc>
      </w:tr>
    </w:tbl>
    <w:p w14:paraId="11FF4B1B" w14:textId="77777777" w:rsidR="00BB7F62" w:rsidRPr="00C41B2D" w:rsidRDefault="00BB7F62" w:rsidP="00F423CD">
      <w:pPr>
        <w:pStyle w:val="Legenda"/>
        <w:rPr>
          <w:i/>
          <w:sz w:val="22"/>
          <w:szCs w:val="22"/>
        </w:rPr>
      </w:pPr>
      <w:r w:rsidRPr="00C41B2D">
        <w:rPr>
          <w:i/>
          <w:sz w:val="22"/>
          <w:szCs w:val="22"/>
        </w:rPr>
        <w:t>Źródło: opracowanie własne na podstawie danych GUS – Bank Danych lokalnych</w:t>
      </w:r>
    </w:p>
    <w:p w14:paraId="09F102C9" w14:textId="77777777" w:rsidR="00445B69" w:rsidRPr="00C41B2D" w:rsidRDefault="00BB7F62" w:rsidP="009E6007">
      <w:pPr>
        <w:pStyle w:val="Tekstpodstawowywcity"/>
        <w:spacing w:after="0" w:line="276" w:lineRule="auto"/>
        <w:ind w:left="0"/>
        <w:jc w:val="both"/>
        <w:rPr>
          <w:sz w:val="22"/>
          <w:szCs w:val="22"/>
        </w:rPr>
      </w:pPr>
      <w:r w:rsidRPr="00C41B2D">
        <w:rPr>
          <w:sz w:val="22"/>
          <w:szCs w:val="22"/>
        </w:rPr>
        <w:tab/>
      </w:r>
    </w:p>
    <w:p w14:paraId="7E04806E" w14:textId="77777777" w:rsidR="00F423CD" w:rsidRPr="00333CB7" w:rsidRDefault="00BB7F62" w:rsidP="00C41B2D">
      <w:pPr>
        <w:pStyle w:val="Tekstpodstawowywcity"/>
        <w:spacing w:after="0"/>
        <w:ind w:left="0" w:firstLine="708"/>
        <w:jc w:val="both"/>
      </w:pPr>
      <w:r w:rsidRPr="00333CB7">
        <w:t>W strukturze przedsiębiorstw analizowanego obszaru zdecydowanie przeważają firmy małe, zatrudniające do 9 osób. Małe i średnie przedsiębiorstwa w większości należą do sektora prywatne</w:t>
      </w:r>
      <w:r w:rsidR="00F423CD" w:rsidRPr="00333CB7">
        <w:t>go.</w:t>
      </w:r>
    </w:p>
    <w:p w14:paraId="0DBFEAA2" w14:textId="77777777" w:rsidR="00F423CD" w:rsidRPr="00333CB7" w:rsidRDefault="00F423CD" w:rsidP="00C41B2D">
      <w:pPr>
        <w:pStyle w:val="Tekstpodstawowywcity"/>
        <w:spacing w:after="0"/>
        <w:ind w:left="0"/>
        <w:jc w:val="both"/>
      </w:pPr>
    </w:p>
    <w:p w14:paraId="16990745" w14:textId="77777777" w:rsidR="008C4E39" w:rsidRPr="00333CB7" w:rsidRDefault="008C4E39" w:rsidP="00C41B2D">
      <w:pPr>
        <w:pStyle w:val="Tekstpodstawowywcity"/>
        <w:spacing w:after="0"/>
        <w:ind w:left="0"/>
        <w:jc w:val="both"/>
      </w:pPr>
    </w:p>
    <w:p w14:paraId="07B8A14F" w14:textId="77777777" w:rsidR="008C4E39" w:rsidRPr="00333CB7" w:rsidRDefault="008C4E39" w:rsidP="00C41B2D">
      <w:pPr>
        <w:pStyle w:val="Tekstpodstawowywcity"/>
        <w:spacing w:after="0"/>
        <w:ind w:left="0"/>
        <w:jc w:val="both"/>
      </w:pPr>
    </w:p>
    <w:p w14:paraId="511112DD" w14:textId="77777777" w:rsidR="008C4E39" w:rsidRPr="00333CB7" w:rsidRDefault="008C4E39" w:rsidP="00C41B2D">
      <w:pPr>
        <w:pStyle w:val="Tekstpodstawowywcity"/>
        <w:spacing w:after="0"/>
        <w:ind w:left="0"/>
        <w:jc w:val="both"/>
      </w:pPr>
    </w:p>
    <w:p w14:paraId="170D86D9" w14:textId="77777777" w:rsidR="008C4E39" w:rsidRPr="00333CB7" w:rsidRDefault="008C4E39" w:rsidP="00C41B2D">
      <w:pPr>
        <w:pStyle w:val="Tekstpodstawowywcity"/>
        <w:spacing w:after="0"/>
        <w:ind w:left="0"/>
        <w:jc w:val="both"/>
      </w:pPr>
    </w:p>
    <w:p w14:paraId="7CFAEF25" w14:textId="77777777" w:rsidR="008C4E39" w:rsidRPr="00333CB7" w:rsidRDefault="008C4E39" w:rsidP="00C41B2D">
      <w:pPr>
        <w:pStyle w:val="Tekstpodstawowywcity"/>
        <w:spacing w:after="0"/>
        <w:ind w:left="0"/>
        <w:jc w:val="both"/>
      </w:pPr>
    </w:p>
    <w:p w14:paraId="41B5671C" w14:textId="77777777" w:rsidR="008C4E39" w:rsidRPr="00333CB7" w:rsidRDefault="008C4E39" w:rsidP="009E6007">
      <w:pPr>
        <w:pStyle w:val="Tekstpodstawowywcity"/>
        <w:spacing w:after="0" w:line="276" w:lineRule="auto"/>
        <w:ind w:left="0"/>
        <w:jc w:val="both"/>
        <w:sectPr w:rsidR="008C4E39" w:rsidRPr="00333CB7" w:rsidSect="00E77FAF">
          <w:headerReference w:type="default" r:id="rId24"/>
          <w:footerReference w:type="default" r:id="rId25"/>
          <w:pgSz w:w="11906" w:h="16838"/>
          <w:pgMar w:top="1418" w:right="1418" w:bottom="1418" w:left="1418" w:header="708" w:footer="708" w:gutter="0"/>
          <w:cols w:space="708"/>
          <w:docGrid w:linePitch="360"/>
        </w:sectPr>
      </w:pPr>
    </w:p>
    <w:p w14:paraId="674182FF" w14:textId="77777777" w:rsidR="00BB7F62" w:rsidRPr="00333CB7" w:rsidRDefault="00F423CD" w:rsidP="00F423CD">
      <w:pPr>
        <w:pStyle w:val="Legenda"/>
        <w:rPr>
          <w:i/>
          <w:sz w:val="22"/>
          <w:szCs w:val="22"/>
        </w:rPr>
      </w:pPr>
      <w:bookmarkStart w:id="23" w:name="_Toc425669502"/>
      <w:bookmarkStart w:id="24" w:name="_Toc437804884"/>
      <w:r w:rsidRPr="00333CB7">
        <w:rPr>
          <w:i/>
          <w:sz w:val="22"/>
          <w:szCs w:val="22"/>
        </w:rPr>
        <w:lastRenderedPageBreak/>
        <w:t xml:space="preserve">Tabela </w:t>
      </w:r>
      <w:r w:rsidR="00164507" w:rsidRPr="0059425D">
        <w:rPr>
          <w:i/>
          <w:color w:val="FF0000"/>
          <w:sz w:val="22"/>
          <w:szCs w:val="22"/>
        </w:rPr>
        <w:fldChar w:fldCharType="begin"/>
      </w:r>
      <w:r w:rsidRPr="0059425D">
        <w:rPr>
          <w:i/>
          <w:color w:val="FF0000"/>
          <w:sz w:val="22"/>
          <w:szCs w:val="22"/>
        </w:rPr>
        <w:instrText xml:space="preserve"> SEQ Tabela \* ARABIC </w:instrText>
      </w:r>
      <w:r w:rsidR="00164507" w:rsidRPr="0059425D">
        <w:rPr>
          <w:i/>
          <w:color w:val="FF0000"/>
          <w:sz w:val="22"/>
          <w:szCs w:val="22"/>
        </w:rPr>
        <w:fldChar w:fldCharType="separate"/>
      </w:r>
      <w:r w:rsidR="007178CA">
        <w:rPr>
          <w:i/>
          <w:noProof/>
          <w:color w:val="FF0000"/>
          <w:sz w:val="22"/>
          <w:szCs w:val="22"/>
        </w:rPr>
        <w:t>6</w:t>
      </w:r>
      <w:r w:rsidR="00164507" w:rsidRPr="0059425D">
        <w:rPr>
          <w:i/>
          <w:color w:val="FF0000"/>
          <w:sz w:val="22"/>
          <w:szCs w:val="22"/>
        </w:rPr>
        <w:fldChar w:fldCharType="end"/>
      </w:r>
      <w:r w:rsidR="00930A6F">
        <w:rPr>
          <w:i/>
          <w:color w:val="FF0000"/>
          <w:sz w:val="22"/>
          <w:szCs w:val="22"/>
        </w:rPr>
        <w:t xml:space="preserve"> </w:t>
      </w:r>
      <w:r w:rsidR="007764F5">
        <w:rPr>
          <w:i/>
          <w:color w:val="FF0000"/>
          <w:sz w:val="22"/>
          <w:szCs w:val="22"/>
        </w:rPr>
        <w:t xml:space="preserve"> </w:t>
      </w:r>
      <w:r w:rsidR="00BB7F62" w:rsidRPr="0059425D">
        <w:rPr>
          <w:i/>
          <w:color w:val="FF0000"/>
          <w:sz w:val="22"/>
          <w:szCs w:val="22"/>
        </w:rPr>
        <w:t>J</w:t>
      </w:r>
      <w:r w:rsidR="00BB7F62" w:rsidRPr="00333CB7">
        <w:rPr>
          <w:i/>
          <w:sz w:val="22"/>
          <w:szCs w:val="22"/>
        </w:rPr>
        <w:t>ednostki wpisane do rejestru REGON wg sekcji PKD 2007</w:t>
      </w:r>
      <w:bookmarkEnd w:id="23"/>
      <w:r w:rsidR="00BB7F62" w:rsidRPr="00333CB7">
        <w:rPr>
          <w:i/>
          <w:sz w:val="22"/>
          <w:szCs w:val="22"/>
        </w:rPr>
        <w:t xml:space="preserve"> (2013r.)</w:t>
      </w:r>
      <w:bookmarkEnd w:id="24"/>
    </w:p>
    <w:tbl>
      <w:tblPr>
        <w:tblW w:w="5319"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4416"/>
        <w:gridCol w:w="698"/>
        <w:gridCol w:w="699"/>
        <w:gridCol w:w="699"/>
        <w:gridCol w:w="699"/>
        <w:gridCol w:w="720"/>
        <w:gridCol w:w="817"/>
        <w:gridCol w:w="744"/>
        <w:gridCol w:w="792"/>
        <w:gridCol w:w="769"/>
        <w:gridCol w:w="768"/>
        <w:gridCol w:w="793"/>
        <w:gridCol w:w="744"/>
        <w:gridCol w:w="746"/>
        <w:gridCol w:w="781"/>
      </w:tblGrid>
      <w:tr w:rsidR="00BB7F62" w:rsidRPr="00D406A4" w14:paraId="59C66F19" w14:textId="77777777" w:rsidTr="00CC0373">
        <w:trPr>
          <w:trHeight w:val="57"/>
        </w:trPr>
        <w:tc>
          <w:tcPr>
            <w:tcW w:w="4503" w:type="dxa"/>
            <w:shd w:val="clear" w:color="auto" w:fill="4F81BD" w:themeFill="accent1"/>
            <w:hideMark/>
          </w:tcPr>
          <w:p w14:paraId="574B6B12" w14:textId="77777777" w:rsidR="00BB7F62" w:rsidRPr="00CC0373" w:rsidRDefault="00BB7F62" w:rsidP="00D406A4">
            <w:pPr>
              <w:pStyle w:val="Bezodstpw"/>
              <w:rPr>
                <w:rFonts w:ascii="Times New Roman" w:hAnsi="Times New Roman" w:cs="Times New Roman"/>
                <w:b/>
                <w:color w:val="FFFFFF" w:themeColor="background1"/>
              </w:rPr>
            </w:pPr>
          </w:p>
        </w:tc>
        <w:tc>
          <w:tcPr>
            <w:tcW w:w="1417" w:type="dxa"/>
            <w:gridSpan w:val="2"/>
            <w:shd w:val="clear" w:color="auto" w:fill="4F81BD" w:themeFill="accent1"/>
            <w:noWrap/>
            <w:hideMark/>
          </w:tcPr>
          <w:p w14:paraId="035763BD"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Adamówka</w:t>
            </w:r>
          </w:p>
        </w:tc>
        <w:tc>
          <w:tcPr>
            <w:tcW w:w="1418" w:type="dxa"/>
            <w:gridSpan w:val="2"/>
            <w:shd w:val="clear" w:color="auto" w:fill="4F81BD" w:themeFill="accent1"/>
            <w:noWrap/>
            <w:hideMark/>
          </w:tcPr>
          <w:p w14:paraId="4A9A071A"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Jarosław</w:t>
            </w:r>
          </w:p>
        </w:tc>
        <w:tc>
          <w:tcPr>
            <w:tcW w:w="1559" w:type="dxa"/>
            <w:gridSpan w:val="2"/>
            <w:shd w:val="clear" w:color="auto" w:fill="4F81BD" w:themeFill="accent1"/>
            <w:noWrap/>
            <w:hideMark/>
          </w:tcPr>
          <w:p w14:paraId="120F4831"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Kuryłówka</w:t>
            </w:r>
          </w:p>
        </w:tc>
        <w:tc>
          <w:tcPr>
            <w:tcW w:w="1559" w:type="dxa"/>
            <w:gridSpan w:val="2"/>
            <w:shd w:val="clear" w:color="auto" w:fill="4F81BD" w:themeFill="accent1"/>
            <w:noWrap/>
            <w:hideMark/>
          </w:tcPr>
          <w:p w14:paraId="6F5127CF"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Sieniawa</w:t>
            </w:r>
          </w:p>
        </w:tc>
        <w:tc>
          <w:tcPr>
            <w:tcW w:w="1559" w:type="dxa"/>
            <w:gridSpan w:val="2"/>
            <w:shd w:val="clear" w:color="auto" w:fill="4F81BD" w:themeFill="accent1"/>
            <w:noWrap/>
            <w:hideMark/>
          </w:tcPr>
          <w:p w14:paraId="17713041"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Tryńcza</w:t>
            </w:r>
          </w:p>
        </w:tc>
        <w:tc>
          <w:tcPr>
            <w:tcW w:w="1560" w:type="dxa"/>
            <w:gridSpan w:val="2"/>
            <w:shd w:val="clear" w:color="auto" w:fill="4F81BD" w:themeFill="accent1"/>
          </w:tcPr>
          <w:p w14:paraId="6C54F16C"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Wiązownica</w:t>
            </w:r>
          </w:p>
        </w:tc>
        <w:tc>
          <w:tcPr>
            <w:tcW w:w="1550" w:type="dxa"/>
            <w:gridSpan w:val="2"/>
            <w:shd w:val="clear" w:color="auto" w:fill="4F81BD" w:themeFill="accent1"/>
          </w:tcPr>
          <w:p w14:paraId="11BEA4D6" w14:textId="77777777"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LGD</w:t>
            </w:r>
          </w:p>
        </w:tc>
      </w:tr>
      <w:tr w:rsidR="00BB7F62" w:rsidRPr="00D406A4" w14:paraId="493ACED5" w14:textId="77777777" w:rsidTr="00CC0373">
        <w:trPr>
          <w:cantSplit/>
          <w:trHeight w:val="1466"/>
        </w:trPr>
        <w:tc>
          <w:tcPr>
            <w:tcW w:w="4503" w:type="dxa"/>
            <w:shd w:val="clear" w:color="auto" w:fill="4F81BD" w:themeFill="accent1"/>
          </w:tcPr>
          <w:p w14:paraId="2CA0E541" w14:textId="77777777" w:rsidR="00BB7F62" w:rsidRPr="00CC0373" w:rsidRDefault="00BB7F62" w:rsidP="00D406A4">
            <w:pPr>
              <w:pStyle w:val="Bezodstpw"/>
              <w:jc w:val="center"/>
              <w:rPr>
                <w:rFonts w:ascii="Times New Roman" w:hAnsi="Times New Roman" w:cs="Times New Roman"/>
                <w:b/>
                <w:color w:val="FFFFFF" w:themeColor="background1"/>
              </w:rPr>
            </w:pPr>
          </w:p>
        </w:tc>
        <w:tc>
          <w:tcPr>
            <w:tcW w:w="708" w:type="dxa"/>
            <w:shd w:val="clear" w:color="auto" w:fill="4F81BD" w:themeFill="accent1"/>
            <w:noWrap/>
            <w:textDirection w:val="btLr"/>
          </w:tcPr>
          <w:p w14:paraId="3387B9EB"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09" w:type="dxa"/>
            <w:shd w:val="clear" w:color="auto" w:fill="4F81BD" w:themeFill="accent1"/>
            <w:textDirection w:val="btLr"/>
          </w:tcPr>
          <w:p w14:paraId="78F434E6"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09" w:type="dxa"/>
            <w:shd w:val="clear" w:color="auto" w:fill="4F81BD" w:themeFill="accent1"/>
            <w:noWrap/>
            <w:textDirection w:val="btLr"/>
          </w:tcPr>
          <w:p w14:paraId="4B9E552A"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09" w:type="dxa"/>
            <w:shd w:val="clear" w:color="auto" w:fill="4F81BD" w:themeFill="accent1"/>
            <w:textDirection w:val="btLr"/>
          </w:tcPr>
          <w:p w14:paraId="1435FE9B"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w:t>
            </w:r>
            <w:r w:rsidR="00CC0373" w:rsidRPr="00CC0373">
              <w:rPr>
                <w:rFonts w:ascii="Times New Roman" w:hAnsi="Times New Roman" w:cs="Times New Roman"/>
                <w:b/>
                <w:color w:val="FFFFFF" w:themeColor="background1"/>
              </w:rPr>
              <w:t>tor prywatny</w:t>
            </w:r>
          </w:p>
        </w:tc>
        <w:tc>
          <w:tcPr>
            <w:tcW w:w="730" w:type="dxa"/>
            <w:shd w:val="clear" w:color="auto" w:fill="4F81BD" w:themeFill="accent1"/>
            <w:noWrap/>
            <w:textDirection w:val="btLr"/>
          </w:tcPr>
          <w:p w14:paraId="76754BAF"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829" w:type="dxa"/>
            <w:shd w:val="clear" w:color="auto" w:fill="4F81BD" w:themeFill="accent1"/>
            <w:textDirection w:val="btLr"/>
          </w:tcPr>
          <w:p w14:paraId="0CE56E71"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55" w:type="dxa"/>
            <w:shd w:val="clear" w:color="auto" w:fill="4F81BD" w:themeFill="accent1"/>
            <w:noWrap/>
            <w:textDirection w:val="btLr"/>
          </w:tcPr>
          <w:p w14:paraId="58CA8DE3"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804" w:type="dxa"/>
            <w:shd w:val="clear" w:color="auto" w:fill="4F81BD" w:themeFill="accent1"/>
            <w:textDirection w:val="btLr"/>
          </w:tcPr>
          <w:p w14:paraId="6DB21714"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80" w:type="dxa"/>
            <w:shd w:val="clear" w:color="auto" w:fill="4F81BD" w:themeFill="accent1"/>
            <w:noWrap/>
            <w:textDirection w:val="btLr"/>
          </w:tcPr>
          <w:p w14:paraId="642C3D65"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79" w:type="dxa"/>
            <w:shd w:val="clear" w:color="auto" w:fill="4F81BD" w:themeFill="accent1"/>
            <w:textDirection w:val="btLr"/>
          </w:tcPr>
          <w:p w14:paraId="103C3186"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805" w:type="dxa"/>
            <w:shd w:val="clear" w:color="auto" w:fill="4F81BD" w:themeFill="accent1"/>
            <w:textDirection w:val="btLr"/>
          </w:tcPr>
          <w:p w14:paraId="70448F62"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55" w:type="dxa"/>
            <w:shd w:val="clear" w:color="auto" w:fill="4F81BD" w:themeFill="accent1"/>
            <w:textDirection w:val="btLr"/>
          </w:tcPr>
          <w:p w14:paraId="113D9B2A"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57" w:type="dxa"/>
            <w:shd w:val="clear" w:color="auto" w:fill="4F81BD" w:themeFill="accent1"/>
            <w:textDirection w:val="btLr"/>
          </w:tcPr>
          <w:p w14:paraId="037657C7"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93" w:type="dxa"/>
            <w:shd w:val="clear" w:color="auto" w:fill="4F81BD" w:themeFill="accent1"/>
            <w:textDirection w:val="btLr"/>
          </w:tcPr>
          <w:p w14:paraId="6E1225A3" w14:textId="77777777"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r>
      <w:tr w:rsidR="00BB7F62" w:rsidRPr="00D406A4" w14:paraId="0253B6E7" w14:textId="77777777" w:rsidTr="00CC0373">
        <w:trPr>
          <w:trHeight w:val="57"/>
        </w:trPr>
        <w:tc>
          <w:tcPr>
            <w:tcW w:w="4503" w:type="dxa"/>
            <w:hideMark/>
          </w:tcPr>
          <w:p w14:paraId="701D9B8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A </w:t>
            </w:r>
            <w:r w:rsidR="00F423CD" w:rsidRPr="00D406A4">
              <w:rPr>
                <w:rFonts w:ascii="Times New Roman" w:hAnsi="Times New Roman" w:cs="Times New Roman"/>
              </w:rPr>
              <w:t>rolnictwo, leśnictwo, łowiectwo i rybactwo</w:t>
            </w:r>
          </w:p>
        </w:tc>
        <w:tc>
          <w:tcPr>
            <w:tcW w:w="708" w:type="dxa"/>
            <w:noWrap/>
            <w:vAlign w:val="center"/>
            <w:hideMark/>
          </w:tcPr>
          <w:p w14:paraId="3AE4048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09" w:type="dxa"/>
            <w:vAlign w:val="center"/>
          </w:tcPr>
          <w:p w14:paraId="588D6B8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09" w:type="dxa"/>
            <w:noWrap/>
            <w:vAlign w:val="center"/>
            <w:hideMark/>
          </w:tcPr>
          <w:p w14:paraId="4464043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709" w:type="dxa"/>
            <w:vAlign w:val="center"/>
          </w:tcPr>
          <w:p w14:paraId="4C03C0A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30" w:type="dxa"/>
            <w:noWrap/>
            <w:vAlign w:val="center"/>
            <w:hideMark/>
          </w:tcPr>
          <w:p w14:paraId="470373E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829" w:type="dxa"/>
            <w:vAlign w:val="center"/>
          </w:tcPr>
          <w:p w14:paraId="6A81601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55" w:type="dxa"/>
            <w:noWrap/>
            <w:vAlign w:val="center"/>
            <w:hideMark/>
          </w:tcPr>
          <w:p w14:paraId="004F6A8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804" w:type="dxa"/>
            <w:vAlign w:val="center"/>
          </w:tcPr>
          <w:p w14:paraId="01B5BA2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80" w:type="dxa"/>
            <w:noWrap/>
            <w:vAlign w:val="center"/>
            <w:hideMark/>
          </w:tcPr>
          <w:p w14:paraId="33B2EAC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79" w:type="dxa"/>
            <w:vAlign w:val="center"/>
          </w:tcPr>
          <w:p w14:paraId="71E55AC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14:paraId="06D93CD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55" w:type="dxa"/>
            <w:vAlign w:val="center"/>
          </w:tcPr>
          <w:p w14:paraId="57007FA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57" w:type="dxa"/>
            <w:vAlign w:val="center"/>
          </w:tcPr>
          <w:p w14:paraId="492D878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94</w:t>
            </w:r>
          </w:p>
        </w:tc>
        <w:tc>
          <w:tcPr>
            <w:tcW w:w="793" w:type="dxa"/>
            <w:vAlign w:val="center"/>
          </w:tcPr>
          <w:p w14:paraId="72B419E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92</w:t>
            </w:r>
          </w:p>
        </w:tc>
      </w:tr>
      <w:tr w:rsidR="00BB7F62" w:rsidRPr="00D406A4" w14:paraId="25EDB01F" w14:textId="77777777" w:rsidTr="00CC0373">
        <w:trPr>
          <w:trHeight w:val="57"/>
        </w:trPr>
        <w:tc>
          <w:tcPr>
            <w:tcW w:w="4503" w:type="dxa"/>
            <w:hideMark/>
          </w:tcPr>
          <w:p w14:paraId="609C5DB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B </w:t>
            </w:r>
            <w:r w:rsidR="00F423CD" w:rsidRPr="00D406A4">
              <w:rPr>
                <w:rFonts w:ascii="Times New Roman" w:hAnsi="Times New Roman" w:cs="Times New Roman"/>
              </w:rPr>
              <w:t>Górnictwo i wydobywanie</w:t>
            </w:r>
          </w:p>
        </w:tc>
        <w:tc>
          <w:tcPr>
            <w:tcW w:w="708" w:type="dxa"/>
            <w:noWrap/>
            <w:vAlign w:val="center"/>
            <w:hideMark/>
          </w:tcPr>
          <w:p w14:paraId="69C3E5E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14:paraId="1B570CF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hideMark/>
          </w:tcPr>
          <w:p w14:paraId="7599D90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14:paraId="2A27548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30" w:type="dxa"/>
            <w:noWrap/>
            <w:vAlign w:val="center"/>
            <w:hideMark/>
          </w:tcPr>
          <w:p w14:paraId="41E1C1F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14:paraId="0CDBDAA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hideMark/>
          </w:tcPr>
          <w:p w14:paraId="696121E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04" w:type="dxa"/>
            <w:vAlign w:val="center"/>
          </w:tcPr>
          <w:p w14:paraId="4E5E427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80" w:type="dxa"/>
            <w:noWrap/>
            <w:vAlign w:val="center"/>
            <w:hideMark/>
          </w:tcPr>
          <w:p w14:paraId="11293EE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79" w:type="dxa"/>
            <w:vAlign w:val="center"/>
          </w:tcPr>
          <w:p w14:paraId="765FE68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14:paraId="581CDB5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5" w:type="dxa"/>
            <w:vAlign w:val="center"/>
          </w:tcPr>
          <w:p w14:paraId="66172E8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7" w:type="dxa"/>
            <w:vAlign w:val="center"/>
          </w:tcPr>
          <w:p w14:paraId="2262064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93" w:type="dxa"/>
            <w:vAlign w:val="center"/>
          </w:tcPr>
          <w:p w14:paraId="2596D17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r>
      <w:tr w:rsidR="00BB7F62" w:rsidRPr="00D406A4" w14:paraId="1382895F" w14:textId="77777777" w:rsidTr="00CC0373">
        <w:trPr>
          <w:trHeight w:val="57"/>
        </w:trPr>
        <w:tc>
          <w:tcPr>
            <w:tcW w:w="4503" w:type="dxa"/>
            <w:hideMark/>
          </w:tcPr>
          <w:p w14:paraId="2A8A677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Sekcja C</w:t>
            </w:r>
            <w:r w:rsidR="00F423CD" w:rsidRPr="00D406A4">
              <w:rPr>
                <w:rFonts w:ascii="Times New Roman" w:hAnsi="Times New Roman" w:cs="Times New Roman"/>
              </w:rPr>
              <w:t xml:space="preserve"> Przetwórstwo przemysłowe</w:t>
            </w:r>
          </w:p>
        </w:tc>
        <w:tc>
          <w:tcPr>
            <w:tcW w:w="708" w:type="dxa"/>
            <w:noWrap/>
            <w:vAlign w:val="center"/>
            <w:hideMark/>
          </w:tcPr>
          <w:p w14:paraId="1AAFD75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45</w:t>
            </w:r>
          </w:p>
        </w:tc>
        <w:tc>
          <w:tcPr>
            <w:tcW w:w="709" w:type="dxa"/>
            <w:vAlign w:val="center"/>
          </w:tcPr>
          <w:p w14:paraId="66E3C97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45</w:t>
            </w:r>
          </w:p>
        </w:tc>
        <w:tc>
          <w:tcPr>
            <w:tcW w:w="709" w:type="dxa"/>
            <w:noWrap/>
            <w:vAlign w:val="center"/>
            <w:hideMark/>
          </w:tcPr>
          <w:p w14:paraId="4BB3C26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84</w:t>
            </w:r>
          </w:p>
        </w:tc>
        <w:tc>
          <w:tcPr>
            <w:tcW w:w="709" w:type="dxa"/>
            <w:vAlign w:val="center"/>
          </w:tcPr>
          <w:p w14:paraId="4A36A94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84</w:t>
            </w:r>
          </w:p>
        </w:tc>
        <w:tc>
          <w:tcPr>
            <w:tcW w:w="730" w:type="dxa"/>
            <w:noWrap/>
            <w:vAlign w:val="center"/>
            <w:hideMark/>
          </w:tcPr>
          <w:p w14:paraId="2E093F9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w:t>
            </w:r>
          </w:p>
        </w:tc>
        <w:tc>
          <w:tcPr>
            <w:tcW w:w="829" w:type="dxa"/>
            <w:vAlign w:val="center"/>
          </w:tcPr>
          <w:p w14:paraId="33DA720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w:t>
            </w:r>
          </w:p>
        </w:tc>
        <w:tc>
          <w:tcPr>
            <w:tcW w:w="755" w:type="dxa"/>
            <w:noWrap/>
            <w:vAlign w:val="center"/>
            <w:hideMark/>
          </w:tcPr>
          <w:p w14:paraId="5E556A6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804" w:type="dxa"/>
            <w:vAlign w:val="center"/>
          </w:tcPr>
          <w:p w14:paraId="0DDF046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42</w:t>
            </w:r>
          </w:p>
        </w:tc>
        <w:tc>
          <w:tcPr>
            <w:tcW w:w="780" w:type="dxa"/>
            <w:noWrap/>
            <w:vAlign w:val="center"/>
            <w:hideMark/>
          </w:tcPr>
          <w:p w14:paraId="3FB88BE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51</w:t>
            </w:r>
          </w:p>
        </w:tc>
        <w:tc>
          <w:tcPr>
            <w:tcW w:w="779" w:type="dxa"/>
            <w:vAlign w:val="center"/>
          </w:tcPr>
          <w:p w14:paraId="25DB13E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51</w:t>
            </w:r>
          </w:p>
        </w:tc>
        <w:tc>
          <w:tcPr>
            <w:tcW w:w="805" w:type="dxa"/>
            <w:vAlign w:val="center"/>
          </w:tcPr>
          <w:p w14:paraId="609649B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65</w:t>
            </w:r>
          </w:p>
        </w:tc>
        <w:tc>
          <w:tcPr>
            <w:tcW w:w="755" w:type="dxa"/>
            <w:vAlign w:val="center"/>
          </w:tcPr>
          <w:p w14:paraId="0098084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65</w:t>
            </w:r>
          </w:p>
        </w:tc>
        <w:tc>
          <w:tcPr>
            <w:tcW w:w="757" w:type="dxa"/>
            <w:vAlign w:val="center"/>
          </w:tcPr>
          <w:p w14:paraId="6381F76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320</w:t>
            </w:r>
          </w:p>
        </w:tc>
        <w:tc>
          <w:tcPr>
            <w:tcW w:w="793" w:type="dxa"/>
            <w:vAlign w:val="center"/>
          </w:tcPr>
          <w:p w14:paraId="0BFD67C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319</w:t>
            </w:r>
          </w:p>
        </w:tc>
      </w:tr>
      <w:tr w:rsidR="00BB7F62" w:rsidRPr="00D406A4" w14:paraId="72317C31" w14:textId="77777777" w:rsidTr="00CC0373">
        <w:trPr>
          <w:trHeight w:val="57"/>
        </w:trPr>
        <w:tc>
          <w:tcPr>
            <w:tcW w:w="4503" w:type="dxa"/>
            <w:hideMark/>
          </w:tcPr>
          <w:p w14:paraId="11DCB9B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D </w:t>
            </w:r>
            <w:r w:rsidR="00F423CD" w:rsidRPr="00D406A4">
              <w:rPr>
                <w:rFonts w:ascii="Times New Roman" w:hAnsi="Times New Roman" w:cs="Times New Roman"/>
              </w:rPr>
              <w:t xml:space="preserve">Wytwarzanie i zaopatrywanie w energię elektryczną, gaz, parę wodną, gorącą wodę i powietrze do układów klimatyzacyjnych </w:t>
            </w:r>
          </w:p>
        </w:tc>
        <w:tc>
          <w:tcPr>
            <w:tcW w:w="708" w:type="dxa"/>
            <w:noWrap/>
            <w:vAlign w:val="center"/>
          </w:tcPr>
          <w:p w14:paraId="5BCD376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14:paraId="6AD47FA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tcPr>
          <w:p w14:paraId="7531295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vAlign w:val="center"/>
          </w:tcPr>
          <w:p w14:paraId="7A0ADC9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30" w:type="dxa"/>
            <w:noWrap/>
            <w:vAlign w:val="center"/>
          </w:tcPr>
          <w:p w14:paraId="0DBCA64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14:paraId="1943D88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14:paraId="5AD6414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4" w:type="dxa"/>
            <w:vAlign w:val="center"/>
          </w:tcPr>
          <w:p w14:paraId="68932E4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80" w:type="dxa"/>
            <w:noWrap/>
            <w:vAlign w:val="center"/>
          </w:tcPr>
          <w:p w14:paraId="7162A8A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79" w:type="dxa"/>
            <w:vAlign w:val="center"/>
          </w:tcPr>
          <w:p w14:paraId="70EC6F6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5" w:type="dxa"/>
            <w:vAlign w:val="center"/>
          </w:tcPr>
          <w:p w14:paraId="397B65F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vAlign w:val="center"/>
          </w:tcPr>
          <w:p w14:paraId="4E03859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7" w:type="dxa"/>
            <w:vAlign w:val="center"/>
          </w:tcPr>
          <w:p w14:paraId="7828583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93" w:type="dxa"/>
            <w:vAlign w:val="center"/>
          </w:tcPr>
          <w:p w14:paraId="3ECDA4A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r>
      <w:tr w:rsidR="00BB7F62" w:rsidRPr="00D406A4" w14:paraId="7B7CBBA9" w14:textId="77777777" w:rsidTr="00CC0373">
        <w:trPr>
          <w:trHeight w:val="57"/>
        </w:trPr>
        <w:tc>
          <w:tcPr>
            <w:tcW w:w="4503" w:type="dxa"/>
            <w:hideMark/>
          </w:tcPr>
          <w:p w14:paraId="6F765D7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E </w:t>
            </w:r>
            <w:r w:rsidR="00F423CD" w:rsidRPr="00D406A4">
              <w:rPr>
                <w:rFonts w:ascii="Times New Roman" w:hAnsi="Times New Roman" w:cs="Times New Roman"/>
              </w:rPr>
              <w:t>dostawa wody; gospodarowanie ściekami i odpadami oraz działalność związana z rekultywacją</w:t>
            </w:r>
          </w:p>
        </w:tc>
        <w:tc>
          <w:tcPr>
            <w:tcW w:w="708" w:type="dxa"/>
            <w:noWrap/>
            <w:vAlign w:val="center"/>
          </w:tcPr>
          <w:p w14:paraId="2AED374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14:paraId="696ED23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tcPr>
          <w:p w14:paraId="5B8495D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14:paraId="0875934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30" w:type="dxa"/>
            <w:noWrap/>
            <w:vAlign w:val="center"/>
          </w:tcPr>
          <w:p w14:paraId="21A0D94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14:paraId="32BC264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noWrap/>
            <w:vAlign w:val="center"/>
          </w:tcPr>
          <w:p w14:paraId="77152F1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04" w:type="dxa"/>
            <w:vAlign w:val="center"/>
          </w:tcPr>
          <w:p w14:paraId="02BC28C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80" w:type="dxa"/>
            <w:noWrap/>
            <w:vAlign w:val="center"/>
          </w:tcPr>
          <w:p w14:paraId="0775F0C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79" w:type="dxa"/>
            <w:vAlign w:val="center"/>
          </w:tcPr>
          <w:p w14:paraId="52A3C86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14:paraId="704B354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vAlign w:val="center"/>
          </w:tcPr>
          <w:p w14:paraId="1046CB1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7" w:type="dxa"/>
            <w:vAlign w:val="center"/>
          </w:tcPr>
          <w:p w14:paraId="06EB02E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93" w:type="dxa"/>
            <w:vAlign w:val="center"/>
          </w:tcPr>
          <w:p w14:paraId="00DB634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r>
      <w:tr w:rsidR="00BB7F62" w:rsidRPr="00D406A4" w14:paraId="6D481B61" w14:textId="77777777" w:rsidTr="00CC0373">
        <w:trPr>
          <w:trHeight w:val="57"/>
        </w:trPr>
        <w:tc>
          <w:tcPr>
            <w:tcW w:w="4503" w:type="dxa"/>
            <w:hideMark/>
          </w:tcPr>
          <w:p w14:paraId="7B3841E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F </w:t>
            </w:r>
            <w:r w:rsidR="00F423CD" w:rsidRPr="00D406A4">
              <w:rPr>
                <w:rFonts w:ascii="Times New Roman" w:hAnsi="Times New Roman" w:cs="Times New Roman"/>
              </w:rPr>
              <w:t>budownictwo</w:t>
            </w:r>
          </w:p>
        </w:tc>
        <w:tc>
          <w:tcPr>
            <w:tcW w:w="708" w:type="dxa"/>
            <w:noWrap/>
            <w:vAlign w:val="center"/>
          </w:tcPr>
          <w:p w14:paraId="3845E5F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09" w:type="dxa"/>
            <w:vAlign w:val="center"/>
          </w:tcPr>
          <w:p w14:paraId="6C93BF2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09" w:type="dxa"/>
            <w:noWrap/>
            <w:vAlign w:val="center"/>
          </w:tcPr>
          <w:p w14:paraId="7B18D1C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147</w:t>
            </w:r>
          </w:p>
        </w:tc>
        <w:tc>
          <w:tcPr>
            <w:tcW w:w="709" w:type="dxa"/>
            <w:vAlign w:val="center"/>
          </w:tcPr>
          <w:p w14:paraId="0235538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147</w:t>
            </w:r>
          </w:p>
        </w:tc>
        <w:tc>
          <w:tcPr>
            <w:tcW w:w="730" w:type="dxa"/>
            <w:noWrap/>
            <w:vAlign w:val="center"/>
          </w:tcPr>
          <w:p w14:paraId="52D33D5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w:t>
            </w:r>
          </w:p>
        </w:tc>
        <w:tc>
          <w:tcPr>
            <w:tcW w:w="829" w:type="dxa"/>
            <w:vAlign w:val="center"/>
          </w:tcPr>
          <w:p w14:paraId="0CE4E26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w:t>
            </w:r>
          </w:p>
        </w:tc>
        <w:tc>
          <w:tcPr>
            <w:tcW w:w="755" w:type="dxa"/>
            <w:noWrap/>
            <w:vAlign w:val="center"/>
          </w:tcPr>
          <w:p w14:paraId="43CEC2A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804" w:type="dxa"/>
            <w:vAlign w:val="center"/>
          </w:tcPr>
          <w:p w14:paraId="6E0DE80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80" w:type="dxa"/>
            <w:noWrap/>
            <w:vAlign w:val="center"/>
          </w:tcPr>
          <w:p w14:paraId="268AC48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779" w:type="dxa"/>
            <w:vAlign w:val="center"/>
          </w:tcPr>
          <w:p w14:paraId="34A18E2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805" w:type="dxa"/>
            <w:vAlign w:val="center"/>
          </w:tcPr>
          <w:p w14:paraId="34D79A0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123</w:t>
            </w:r>
          </w:p>
        </w:tc>
        <w:tc>
          <w:tcPr>
            <w:tcW w:w="755" w:type="dxa"/>
            <w:vAlign w:val="center"/>
          </w:tcPr>
          <w:p w14:paraId="4E3DD8C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123</w:t>
            </w:r>
          </w:p>
        </w:tc>
        <w:tc>
          <w:tcPr>
            <w:tcW w:w="757" w:type="dxa"/>
            <w:vAlign w:val="center"/>
          </w:tcPr>
          <w:p w14:paraId="35B27EB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483</w:t>
            </w:r>
          </w:p>
        </w:tc>
        <w:tc>
          <w:tcPr>
            <w:tcW w:w="793" w:type="dxa"/>
            <w:vAlign w:val="center"/>
          </w:tcPr>
          <w:p w14:paraId="1BB441A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483</w:t>
            </w:r>
          </w:p>
        </w:tc>
      </w:tr>
      <w:tr w:rsidR="00BB7F62" w:rsidRPr="00D406A4" w14:paraId="474EAD2A" w14:textId="77777777" w:rsidTr="00CC0373">
        <w:trPr>
          <w:trHeight w:val="57"/>
        </w:trPr>
        <w:tc>
          <w:tcPr>
            <w:tcW w:w="4503" w:type="dxa"/>
            <w:hideMark/>
          </w:tcPr>
          <w:p w14:paraId="024F456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G </w:t>
            </w:r>
            <w:r w:rsidR="00F423CD" w:rsidRPr="00D406A4">
              <w:rPr>
                <w:rFonts w:ascii="Times New Roman" w:hAnsi="Times New Roman" w:cs="Times New Roman"/>
              </w:rPr>
              <w:t>handel hurtowy i detaliczny; naprawa pojazdów samochodowych, włączając motocykle</w:t>
            </w:r>
          </w:p>
        </w:tc>
        <w:tc>
          <w:tcPr>
            <w:tcW w:w="708" w:type="dxa"/>
            <w:noWrap/>
            <w:vAlign w:val="center"/>
          </w:tcPr>
          <w:p w14:paraId="362699A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47</w:t>
            </w:r>
          </w:p>
        </w:tc>
        <w:tc>
          <w:tcPr>
            <w:tcW w:w="709" w:type="dxa"/>
            <w:vAlign w:val="center"/>
          </w:tcPr>
          <w:p w14:paraId="01E13A3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47</w:t>
            </w:r>
          </w:p>
        </w:tc>
        <w:tc>
          <w:tcPr>
            <w:tcW w:w="709" w:type="dxa"/>
            <w:noWrap/>
            <w:vAlign w:val="center"/>
          </w:tcPr>
          <w:p w14:paraId="38842B3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217</w:t>
            </w:r>
          </w:p>
        </w:tc>
        <w:tc>
          <w:tcPr>
            <w:tcW w:w="709" w:type="dxa"/>
            <w:vAlign w:val="center"/>
          </w:tcPr>
          <w:p w14:paraId="417A12B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217</w:t>
            </w:r>
          </w:p>
        </w:tc>
        <w:tc>
          <w:tcPr>
            <w:tcW w:w="730" w:type="dxa"/>
            <w:noWrap/>
            <w:vAlign w:val="center"/>
          </w:tcPr>
          <w:p w14:paraId="032D5A3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w:t>
            </w:r>
          </w:p>
        </w:tc>
        <w:tc>
          <w:tcPr>
            <w:tcW w:w="829" w:type="dxa"/>
            <w:vAlign w:val="center"/>
          </w:tcPr>
          <w:p w14:paraId="7DE9BD7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w:t>
            </w:r>
          </w:p>
        </w:tc>
        <w:tc>
          <w:tcPr>
            <w:tcW w:w="755" w:type="dxa"/>
            <w:noWrap/>
            <w:vAlign w:val="center"/>
          </w:tcPr>
          <w:p w14:paraId="0B17BE1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78</w:t>
            </w:r>
          </w:p>
        </w:tc>
        <w:tc>
          <w:tcPr>
            <w:tcW w:w="804" w:type="dxa"/>
            <w:vAlign w:val="center"/>
          </w:tcPr>
          <w:p w14:paraId="28E3E94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78</w:t>
            </w:r>
          </w:p>
        </w:tc>
        <w:tc>
          <w:tcPr>
            <w:tcW w:w="780" w:type="dxa"/>
            <w:noWrap/>
            <w:vAlign w:val="center"/>
          </w:tcPr>
          <w:p w14:paraId="4A79CEE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74</w:t>
            </w:r>
          </w:p>
        </w:tc>
        <w:tc>
          <w:tcPr>
            <w:tcW w:w="779" w:type="dxa"/>
            <w:vAlign w:val="center"/>
          </w:tcPr>
          <w:p w14:paraId="3E02E93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74</w:t>
            </w:r>
          </w:p>
        </w:tc>
        <w:tc>
          <w:tcPr>
            <w:tcW w:w="805" w:type="dxa"/>
            <w:vAlign w:val="center"/>
          </w:tcPr>
          <w:p w14:paraId="10B94AB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180</w:t>
            </w:r>
          </w:p>
        </w:tc>
        <w:tc>
          <w:tcPr>
            <w:tcW w:w="755" w:type="dxa"/>
            <w:vAlign w:val="center"/>
          </w:tcPr>
          <w:p w14:paraId="2F73BAE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180</w:t>
            </w:r>
          </w:p>
        </w:tc>
        <w:tc>
          <w:tcPr>
            <w:tcW w:w="757" w:type="dxa"/>
            <w:vAlign w:val="center"/>
          </w:tcPr>
          <w:p w14:paraId="05D6E04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660</w:t>
            </w:r>
          </w:p>
        </w:tc>
        <w:tc>
          <w:tcPr>
            <w:tcW w:w="793" w:type="dxa"/>
            <w:vAlign w:val="center"/>
          </w:tcPr>
          <w:p w14:paraId="1F66D6E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660</w:t>
            </w:r>
          </w:p>
        </w:tc>
      </w:tr>
      <w:tr w:rsidR="00BB7F62" w:rsidRPr="00D406A4" w14:paraId="64C47634" w14:textId="77777777" w:rsidTr="00CC0373">
        <w:trPr>
          <w:trHeight w:val="57"/>
        </w:trPr>
        <w:tc>
          <w:tcPr>
            <w:tcW w:w="4503" w:type="dxa"/>
            <w:hideMark/>
          </w:tcPr>
          <w:p w14:paraId="3055F0E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H </w:t>
            </w:r>
            <w:r w:rsidR="00F423CD" w:rsidRPr="00D406A4">
              <w:rPr>
                <w:rFonts w:ascii="Times New Roman" w:hAnsi="Times New Roman" w:cs="Times New Roman"/>
              </w:rPr>
              <w:t>transport i gospodarka magazynowa</w:t>
            </w:r>
          </w:p>
        </w:tc>
        <w:tc>
          <w:tcPr>
            <w:tcW w:w="708" w:type="dxa"/>
            <w:noWrap/>
            <w:vAlign w:val="center"/>
          </w:tcPr>
          <w:p w14:paraId="6C07ED8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14:paraId="072FB6C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noWrap/>
            <w:vAlign w:val="center"/>
          </w:tcPr>
          <w:p w14:paraId="4C82967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80</w:t>
            </w:r>
          </w:p>
        </w:tc>
        <w:tc>
          <w:tcPr>
            <w:tcW w:w="709" w:type="dxa"/>
            <w:vAlign w:val="center"/>
          </w:tcPr>
          <w:p w14:paraId="48D39F0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80</w:t>
            </w:r>
          </w:p>
        </w:tc>
        <w:tc>
          <w:tcPr>
            <w:tcW w:w="730" w:type="dxa"/>
            <w:noWrap/>
            <w:vAlign w:val="center"/>
          </w:tcPr>
          <w:p w14:paraId="7988F88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829" w:type="dxa"/>
            <w:vAlign w:val="center"/>
          </w:tcPr>
          <w:p w14:paraId="16B25DB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55" w:type="dxa"/>
            <w:noWrap/>
            <w:vAlign w:val="center"/>
          </w:tcPr>
          <w:p w14:paraId="53C1B18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22</w:t>
            </w:r>
          </w:p>
        </w:tc>
        <w:tc>
          <w:tcPr>
            <w:tcW w:w="804" w:type="dxa"/>
            <w:vAlign w:val="center"/>
          </w:tcPr>
          <w:p w14:paraId="48C3B06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22</w:t>
            </w:r>
          </w:p>
        </w:tc>
        <w:tc>
          <w:tcPr>
            <w:tcW w:w="780" w:type="dxa"/>
            <w:noWrap/>
            <w:vAlign w:val="center"/>
          </w:tcPr>
          <w:p w14:paraId="16523F2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42</w:t>
            </w:r>
          </w:p>
        </w:tc>
        <w:tc>
          <w:tcPr>
            <w:tcW w:w="779" w:type="dxa"/>
            <w:vAlign w:val="center"/>
          </w:tcPr>
          <w:p w14:paraId="6C4D5A5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805" w:type="dxa"/>
            <w:vAlign w:val="center"/>
          </w:tcPr>
          <w:p w14:paraId="6E8F84A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60</w:t>
            </w:r>
          </w:p>
        </w:tc>
        <w:tc>
          <w:tcPr>
            <w:tcW w:w="755" w:type="dxa"/>
            <w:vAlign w:val="center"/>
          </w:tcPr>
          <w:p w14:paraId="12E1252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60</w:t>
            </w:r>
          </w:p>
        </w:tc>
        <w:tc>
          <w:tcPr>
            <w:tcW w:w="757" w:type="dxa"/>
            <w:vAlign w:val="center"/>
          </w:tcPr>
          <w:p w14:paraId="625A45D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206</w:t>
            </w:r>
          </w:p>
        </w:tc>
        <w:tc>
          <w:tcPr>
            <w:tcW w:w="793" w:type="dxa"/>
            <w:vAlign w:val="center"/>
          </w:tcPr>
          <w:p w14:paraId="3C35532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205</w:t>
            </w:r>
          </w:p>
        </w:tc>
      </w:tr>
      <w:tr w:rsidR="00BB7F62" w:rsidRPr="00D406A4" w14:paraId="3C4A9BF1" w14:textId="77777777" w:rsidTr="00CC0373">
        <w:trPr>
          <w:trHeight w:val="57"/>
        </w:trPr>
        <w:tc>
          <w:tcPr>
            <w:tcW w:w="4503" w:type="dxa"/>
            <w:hideMark/>
          </w:tcPr>
          <w:p w14:paraId="5FF7A41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I </w:t>
            </w:r>
            <w:r w:rsidR="00F423CD" w:rsidRPr="00D406A4">
              <w:rPr>
                <w:rFonts w:ascii="Times New Roman" w:hAnsi="Times New Roman" w:cs="Times New Roman"/>
              </w:rPr>
              <w:t xml:space="preserve">Działalność związana z zakwaterowaniem i usługami gastronomicznymi </w:t>
            </w:r>
          </w:p>
        </w:tc>
        <w:tc>
          <w:tcPr>
            <w:tcW w:w="708" w:type="dxa"/>
            <w:noWrap/>
            <w:vAlign w:val="center"/>
          </w:tcPr>
          <w:p w14:paraId="3A5E380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14:paraId="4B99520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noWrap/>
            <w:vAlign w:val="center"/>
          </w:tcPr>
          <w:p w14:paraId="53ED4B7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09" w:type="dxa"/>
            <w:vAlign w:val="center"/>
          </w:tcPr>
          <w:p w14:paraId="5175A59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30" w:type="dxa"/>
            <w:noWrap/>
            <w:vAlign w:val="center"/>
          </w:tcPr>
          <w:p w14:paraId="295D9D7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29" w:type="dxa"/>
            <w:vAlign w:val="center"/>
          </w:tcPr>
          <w:p w14:paraId="076FC13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55" w:type="dxa"/>
            <w:noWrap/>
            <w:vAlign w:val="center"/>
          </w:tcPr>
          <w:p w14:paraId="6555328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804" w:type="dxa"/>
            <w:vAlign w:val="center"/>
          </w:tcPr>
          <w:p w14:paraId="1080381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80" w:type="dxa"/>
            <w:noWrap/>
            <w:vAlign w:val="center"/>
          </w:tcPr>
          <w:p w14:paraId="21F3A18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79" w:type="dxa"/>
            <w:vAlign w:val="center"/>
          </w:tcPr>
          <w:p w14:paraId="1A89224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805" w:type="dxa"/>
            <w:vAlign w:val="center"/>
          </w:tcPr>
          <w:p w14:paraId="19F4839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c>
          <w:tcPr>
            <w:tcW w:w="755" w:type="dxa"/>
            <w:vAlign w:val="center"/>
          </w:tcPr>
          <w:p w14:paraId="546804A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c>
          <w:tcPr>
            <w:tcW w:w="757" w:type="dxa"/>
            <w:vAlign w:val="center"/>
          </w:tcPr>
          <w:p w14:paraId="35865BB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793" w:type="dxa"/>
            <w:vAlign w:val="center"/>
          </w:tcPr>
          <w:p w14:paraId="7E7A7E4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r>
      <w:tr w:rsidR="00BB7F62" w:rsidRPr="00D406A4" w14:paraId="17253E01" w14:textId="77777777" w:rsidTr="00CC0373">
        <w:trPr>
          <w:trHeight w:val="57"/>
        </w:trPr>
        <w:tc>
          <w:tcPr>
            <w:tcW w:w="4503" w:type="dxa"/>
            <w:hideMark/>
          </w:tcPr>
          <w:p w14:paraId="154D510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J </w:t>
            </w:r>
            <w:r w:rsidR="00F423CD" w:rsidRPr="00D406A4">
              <w:rPr>
                <w:rFonts w:ascii="Times New Roman" w:hAnsi="Times New Roman" w:cs="Times New Roman"/>
              </w:rPr>
              <w:t>Informacja i komunikacja</w:t>
            </w:r>
          </w:p>
        </w:tc>
        <w:tc>
          <w:tcPr>
            <w:tcW w:w="708" w:type="dxa"/>
            <w:noWrap/>
            <w:vAlign w:val="center"/>
          </w:tcPr>
          <w:p w14:paraId="522A69A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vAlign w:val="center"/>
          </w:tcPr>
          <w:p w14:paraId="402361D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noWrap/>
            <w:vAlign w:val="center"/>
          </w:tcPr>
          <w:p w14:paraId="286E385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14:paraId="277478B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30" w:type="dxa"/>
            <w:noWrap/>
            <w:vAlign w:val="center"/>
          </w:tcPr>
          <w:p w14:paraId="3A48AC4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14:paraId="1106BDF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14:paraId="4AB1BAB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4" w:type="dxa"/>
            <w:vAlign w:val="center"/>
          </w:tcPr>
          <w:p w14:paraId="1F53E09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80" w:type="dxa"/>
            <w:noWrap/>
            <w:vAlign w:val="center"/>
          </w:tcPr>
          <w:p w14:paraId="6FDC7F0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79" w:type="dxa"/>
            <w:vAlign w:val="center"/>
          </w:tcPr>
          <w:p w14:paraId="790174B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5" w:type="dxa"/>
            <w:vAlign w:val="center"/>
          </w:tcPr>
          <w:p w14:paraId="47E7C6E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55" w:type="dxa"/>
            <w:vAlign w:val="center"/>
          </w:tcPr>
          <w:p w14:paraId="21C77DB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57" w:type="dxa"/>
            <w:vAlign w:val="center"/>
          </w:tcPr>
          <w:p w14:paraId="7D2DB1F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27</w:t>
            </w:r>
          </w:p>
        </w:tc>
        <w:tc>
          <w:tcPr>
            <w:tcW w:w="793" w:type="dxa"/>
            <w:vAlign w:val="center"/>
          </w:tcPr>
          <w:p w14:paraId="5D1203B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27</w:t>
            </w:r>
          </w:p>
        </w:tc>
      </w:tr>
      <w:tr w:rsidR="00BB7F62" w:rsidRPr="00D406A4" w14:paraId="23CEE8BD" w14:textId="77777777" w:rsidTr="00CC0373">
        <w:trPr>
          <w:trHeight w:val="57"/>
        </w:trPr>
        <w:tc>
          <w:tcPr>
            <w:tcW w:w="4503" w:type="dxa"/>
            <w:hideMark/>
          </w:tcPr>
          <w:p w14:paraId="0AC85A8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K </w:t>
            </w:r>
            <w:r w:rsidR="00F423CD" w:rsidRPr="00D406A4">
              <w:rPr>
                <w:rFonts w:ascii="Times New Roman" w:hAnsi="Times New Roman" w:cs="Times New Roman"/>
              </w:rPr>
              <w:t xml:space="preserve">Działalność finansowa i ubezpieczeniowa </w:t>
            </w:r>
          </w:p>
        </w:tc>
        <w:tc>
          <w:tcPr>
            <w:tcW w:w="708" w:type="dxa"/>
            <w:noWrap/>
            <w:vAlign w:val="center"/>
          </w:tcPr>
          <w:p w14:paraId="434575F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vAlign w:val="center"/>
          </w:tcPr>
          <w:p w14:paraId="5ACB297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noWrap/>
            <w:vAlign w:val="center"/>
          </w:tcPr>
          <w:p w14:paraId="3F01D46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09" w:type="dxa"/>
            <w:vAlign w:val="center"/>
          </w:tcPr>
          <w:p w14:paraId="443E530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30" w:type="dxa"/>
            <w:noWrap/>
            <w:vAlign w:val="center"/>
          </w:tcPr>
          <w:p w14:paraId="260404B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29" w:type="dxa"/>
            <w:vAlign w:val="center"/>
          </w:tcPr>
          <w:p w14:paraId="0334C94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5" w:type="dxa"/>
            <w:noWrap/>
            <w:vAlign w:val="center"/>
          </w:tcPr>
          <w:p w14:paraId="1B1A6D8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04" w:type="dxa"/>
            <w:vAlign w:val="center"/>
          </w:tcPr>
          <w:p w14:paraId="5FE7B6F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80" w:type="dxa"/>
            <w:noWrap/>
            <w:vAlign w:val="center"/>
          </w:tcPr>
          <w:p w14:paraId="576429E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79" w:type="dxa"/>
            <w:vAlign w:val="center"/>
          </w:tcPr>
          <w:p w14:paraId="38A877E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5" w:type="dxa"/>
            <w:vAlign w:val="center"/>
          </w:tcPr>
          <w:p w14:paraId="320BE15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55" w:type="dxa"/>
            <w:vAlign w:val="center"/>
          </w:tcPr>
          <w:p w14:paraId="0CD0579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57" w:type="dxa"/>
            <w:vAlign w:val="center"/>
          </w:tcPr>
          <w:p w14:paraId="2FBE04C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46</w:t>
            </w:r>
          </w:p>
        </w:tc>
        <w:tc>
          <w:tcPr>
            <w:tcW w:w="793" w:type="dxa"/>
            <w:vAlign w:val="center"/>
          </w:tcPr>
          <w:p w14:paraId="27CAA2A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46</w:t>
            </w:r>
          </w:p>
        </w:tc>
      </w:tr>
      <w:tr w:rsidR="00BB7F62" w:rsidRPr="00D406A4" w14:paraId="22B28AA3" w14:textId="77777777" w:rsidTr="00CC0373">
        <w:trPr>
          <w:trHeight w:val="57"/>
        </w:trPr>
        <w:tc>
          <w:tcPr>
            <w:tcW w:w="4503" w:type="dxa"/>
            <w:hideMark/>
          </w:tcPr>
          <w:p w14:paraId="53C36F1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L </w:t>
            </w:r>
            <w:r w:rsidR="00F423CD" w:rsidRPr="00D406A4">
              <w:rPr>
                <w:rFonts w:ascii="Times New Roman" w:hAnsi="Times New Roman" w:cs="Times New Roman"/>
              </w:rPr>
              <w:t xml:space="preserve">Działalność związana z obsługą rynku nieruchomości </w:t>
            </w:r>
          </w:p>
        </w:tc>
        <w:tc>
          <w:tcPr>
            <w:tcW w:w="708" w:type="dxa"/>
            <w:noWrap/>
            <w:vAlign w:val="center"/>
          </w:tcPr>
          <w:p w14:paraId="0B8A2D7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vAlign w:val="center"/>
          </w:tcPr>
          <w:p w14:paraId="4EFFBD3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noWrap/>
            <w:vAlign w:val="center"/>
          </w:tcPr>
          <w:p w14:paraId="440BF38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vAlign w:val="center"/>
          </w:tcPr>
          <w:p w14:paraId="198958A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30" w:type="dxa"/>
            <w:noWrap/>
            <w:vAlign w:val="center"/>
          </w:tcPr>
          <w:p w14:paraId="4519FE3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829" w:type="dxa"/>
            <w:vAlign w:val="center"/>
          </w:tcPr>
          <w:p w14:paraId="113B5DA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noWrap/>
            <w:vAlign w:val="center"/>
          </w:tcPr>
          <w:p w14:paraId="2D83997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4" w:type="dxa"/>
            <w:vAlign w:val="center"/>
          </w:tcPr>
          <w:p w14:paraId="2CA2677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80" w:type="dxa"/>
            <w:noWrap/>
            <w:vAlign w:val="center"/>
          </w:tcPr>
          <w:p w14:paraId="6D68B4F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79" w:type="dxa"/>
            <w:vAlign w:val="center"/>
          </w:tcPr>
          <w:p w14:paraId="64F28AE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14:paraId="47C74B1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5" w:type="dxa"/>
            <w:vAlign w:val="center"/>
          </w:tcPr>
          <w:p w14:paraId="439840F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7" w:type="dxa"/>
            <w:vAlign w:val="center"/>
          </w:tcPr>
          <w:p w14:paraId="43002EF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93" w:type="dxa"/>
            <w:vAlign w:val="center"/>
          </w:tcPr>
          <w:p w14:paraId="7917D77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r>
      <w:tr w:rsidR="00BB7F62" w:rsidRPr="00D406A4" w14:paraId="40E76C94" w14:textId="77777777" w:rsidTr="00CC0373">
        <w:trPr>
          <w:trHeight w:val="57"/>
        </w:trPr>
        <w:tc>
          <w:tcPr>
            <w:tcW w:w="4503" w:type="dxa"/>
            <w:hideMark/>
          </w:tcPr>
          <w:p w14:paraId="367D59E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M </w:t>
            </w:r>
            <w:r w:rsidR="00F423CD" w:rsidRPr="00D406A4">
              <w:rPr>
                <w:rFonts w:ascii="Times New Roman" w:hAnsi="Times New Roman" w:cs="Times New Roman"/>
              </w:rPr>
              <w:t xml:space="preserve">Działalność profesjonalna, naukowa i techniczna </w:t>
            </w:r>
          </w:p>
        </w:tc>
        <w:tc>
          <w:tcPr>
            <w:tcW w:w="708" w:type="dxa"/>
            <w:noWrap/>
            <w:vAlign w:val="center"/>
          </w:tcPr>
          <w:p w14:paraId="01EF69E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vAlign w:val="center"/>
          </w:tcPr>
          <w:p w14:paraId="58BDD0F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noWrap/>
            <w:vAlign w:val="center"/>
          </w:tcPr>
          <w:p w14:paraId="0505EFE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36</w:t>
            </w:r>
          </w:p>
        </w:tc>
        <w:tc>
          <w:tcPr>
            <w:tcW w:w="709" w:type="dxa"/>
            <w:vAlign w:val="center"/>
          </w:tcPr>
          <w:p w14:paraId="4FD1DB9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36</w:t>
            </w:r>
          </w:p>
        </w:tc>
        <w:tc>
          <w:tcPr>
            <w:tcW w:w="730" w:type="dxa"/>
            <w:noWrap/>
            <w:vAlign w:val="center"/>
          </w:tcPr>
          <w:p w14:paraId="40E22C2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29" w:type="dxa"/>
            <w:vAlign w:val="center"/>
          </w:tcPr>
          <w:p w14:paraId="3FC507D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55" w:type="dxa"/>
            <w:noWrap/>
            <w:vAlign w:val="center"/>
          </w:tcPr>
          <w:p w14:paraId="04CAD95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804" w:type="dxa"/>
            <w:vAlign w:val="center"/>
          </w:tcPr>
          <w:p w14:paraId="7500995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w:t>
            </w:r>
          </w:p>
        </w:tc>
        <w:tc>
          <w:tcPr>
            <w:tcW w:w="780" w:type="dxa"/>
            <w:noWrap/>
            <w:vAlign w:val="center"/>
          </w:tcPr>
          <w:p w14:paraId="3307D4C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79" w:type="dxa"/>
            <w:vAlign w:val="center"/>
          </w:tcPr>
          <w:p w14:paraId="4E79DFD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805" w:type="dxa"/>
            <w:vAlign w:val="center"/>
          </w:tcPr>
          <w:p w14:paraId="348CC18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w:t>
            </w:r>
          </w:p>
        </w:tc>
        <w:tc>
          <w:tcPr>
            <w:tcW w:w="755" w:type="dxa"/>
            <w:vAlign w:val="center"/>
          </w:tcPr>
          <w:p w14:paraId="16EA098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w:t>
            </w:r>
          </w:p>
        </w:tc>
        <w:tc>
          <w:tcPr>
            <w:tcW w:w="757" w:type="dxa"/>
            <w:vAlign w:val="center"/>
          </w:tcPr>
          <w:p w14:paraId="2B7C489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119</w:t>
            </w:r>
          </w:p>
        </w:tc>
        <w:tc>
          <w:tcPr>
            <w:tcW w:w="793" w:type="dxa"/>
            <w:vAlign w:val="center"/>
          </w:tcPr>
          <w:p w14:paraId="59F902A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116</w:t>
            </w:r>
          </w:p>
        </w:tc>
      </w:tr>
      <w:tr w:rsidR="00BB7F62" w:rsidRPr="00D406A4" w14:paraId="6CD310A1" w14:textId="77777777" w:rsidTr="00CC0373">
        <w:trPr>
          <w:trHeight w:val="57"/>
        </w:trPr>
        <w:tc>
          <w:tcPr>
            <w:tcW w:w="4503" w:type="dxa"/>
            <w:hideMark/>
          </w:tcPr>
          <w:p w14:paraId="093D2E2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lastRenderedPageBreak/>
              <w:t xml:space="preserve">Sekcja N </w:t>
            </w:r>
            <w:r w:rsidR="00F423CD" w:rsidRPr="00D406A4">
              <w:rPr>
                <w:rFonts w:ascii="Times New Roman" w:hAnsi="Times New Roman" w:cs="Times New Roman"/>
              </w:rPr>
              <w:t xml:space="preserve">Działalność w zakresie usług administrowania i działalność wspierająca </w:t>
            </w:r>
          </w:p>
        </w:tc>
        <w:tc>
          <w:tcPr>
            <w:tcW w:w="708" w:type="dxa"/>
            <w:noWrap/>
            <w:vAlign w:val="center"/>
          </w:tcPr>
          <w:p w14:paraId="0B2147F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vAlign w:val="center"/>
          </w:tcPr>
          <w:p w14:paraId="16D2C3D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14:paraId="2EB00BA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09" w:type="dxa"/>
            <w:vAlign w:val="center"/>
          </w:tcPr>
          <w:p w14:paraId="32BB41B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30" w:type="dxa"/>
            <w:noWrap/>
            <w:vAlign w:val="center"/>
          </w:tcPr>
          <w:p w14:paraId="54D4A04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829" w:type="dxa"/>
            <w:vAlign w:val="center"/>
          </w:tcPr>
          <w:p w14:paraId="7C14E63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noWrap/>
            <w:vAlign w:val="center"/>
          </w:tcPr>
          <w:p w14:paraId="48D05E1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04" w:type="dxa"/>
            <w:vAlign w:val="center"/>
          </w:tcPr>
          <w:p w14:paraId="7CB756D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80" w:type="dxa"/>
            <w:noWrap/>
            <w:vAlign w:val="center"/>
          </w:tcPr>
          <w:p w14:paraId="208CAF2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79" w:type="dxa"/>
            <w:vAlign w:val="center"/>
          </w:tcPr>
          <w:p w14:paraId="50278A9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05" w:type="dxa"/>
            <w:vAlign w:val="center"/>
          </w:tcPr>
          <w:p w14:paraId="17FC712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55" w:type="dxa"/>
            <w:vAlign w:val="center"/>
          </w:tcPr>
          <w:p w14:paraId="4A8E157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57" w:type="dxa"/>
            <w:vAlign w:val="center"/>
          </w:tcPr>
          <w:p w14:paraId="47DAAC2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52</w:t>
            </w:r>
          </w:p>
        </w:tc>
        <w:tc>
          <w:tcPr>
            <w:tcW w:w="793" w:type="dxa"/>
            <w:vAlign w:val="center"/>
          </w:tcPr>
          <w:p w14:paraId="2B0B554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52</w:t>
            </w:r>
          </w:p>
        </w:tc>
      </w:tr>
      <w:tr w:rsidR="00BB7F62" w:rsidRPr="00D406A4" w14:paraId="02835B60" w14:textId="77777777" w:rsidTr="00CC0373">
        <w:trPr>
          <w:trHeight w:val="57"/>
        </w:trPr>
        <w:tc>
          <w:tcPr>
            <w:tcW w:w="4503" w:type="dxa"/>
            <w:hideMark/>
          </w:tcPr>
          <w:p w14:paraId="7831E52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w:t>
            </w:r>
            <w:r w:rsidR="00F423CD" w:rsidRPr="00D406A4">
              <w:rPr>
                <w:rFonts w:ascii="Times New Roman" w:hAnsi="Times New Roman" w:cs="Times New Roman"/>
              </w:rPr>
              <w:t>administracja publiczna i obrona narodowa; obowiązkowe zabezpieczenia społeczne</w:t>
            </w:r>
          </w:p>
        </w:tc>
        <w:tc>
          <w:tcPr>
            <w:tcW w:w="708" w:type="dxa"/>
            <w:noWrap/>
            <w:vAlign w:val="center"/>
          </w:tcPr>
          <w:p w14:paraId="2D30DBF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09" w:type="dxa"/>
            <w:vAlign w:val="center"/>
          </w:tcPr>
          <w:p w14:paraId="467361A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14:paraId="5375419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09" w:type="dxa"/>
            <w:vAlign w:val="center"/>
          </w:tcPr>
          <w:p w14:paraId="5462317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30" w:type="dxa"/>
            <w:noWrap/>
            <w:vAlign w:val="center"/>
          </w:tcPr>
          <w:p w14:paraId="5610ACD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29" w:type="dxa"/>
            <w:vAlign w:val="center"/>
          </w:tcPr>
          <w:p w14:paraId="58C3DC0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55" w:type="dxa"/>
            <w:noWrap/>
            <w:vAlign w:val="center"/>
          </w:tcPr>
          <w:p w14:paraId="6CDC87D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04" w:type="dxa"/>
            <w:vAlign w:val="center"/>
          </w:tcPr>
          <w:p w14:paraId="6353ABF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780" w:type="dxa"/>
            <w:noWrap/>
            <w:vAlign w:val="center"/>
          </w:tcPr>
          <w:p w14:paraId="1BF884B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79" w:type="dxa"/>
            <w:vAlign w:val="center"/>
          </w:tcPr>
          <w:p w14:paraId="28070DA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14:paraId="31A2D47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5" w:type="dxa"/>
            <w:vAlign w:val="center"/>
          </w:tcPr>
          <w:p w14:paraId="4EBCF60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57" w:type="dxa"/>
            <w:vAlign w:val="center"/>
          </w:tcPr>
          <w:p w14:paraId="4237318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93" w:type="dxa"/>
            <w:vAlign w:val="center"/>
          </w:tcPr>
          <w:p w14:paraId="5A72D5D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w:t>
            </w:r>
          </w:p>
        </w:tc>
      </w:tr>
      <w:tr w:rsidR="00BB7F62" w:rsidRPr="00D406A4" w14:paraId="7637F321" w14:textId="77777777" w:rsidTr="00CC0373">
        <w:trPr>
          <w:trHeight w:val="57"/>
        </w:trPr>
        <w:tc>
          <w:tcPr>
            <w:tcW w:w="4503" w:type="dxa"/>
            <w:hideMark/>
          </w:tcPr>
          <w:p w14:paraId="04552E6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P </w:t>
            </w:r>
            <w:r w:rsidR="00F423CD" w:rsidRPr="00D406A4">
              <w:rPr>
                <w:rFonts w:ascii="Times New Roman" w:hAnsi="Times New Roman" w:cs="Times New Roman"/>
              </w:rPr>
              <w:t>edukacja</w:t>
            </w:r>
          </w:p>
        </w:tc>
        <w:tc>
          <w:tcPr>
            <w:tcW w:w="708" w:type="dxa"/>
            <w:noWrap/>
            <w:vAlign w:val="center"/>
          </w:tcPr>
          <w:p w14:paraId="52E28FB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09" w:type="dxa"/>
            <w:vAlign w:val="center"/>
          </w:tcPr>
          <w:p w14:paraId="58B0764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09" w:type="dxa"/>
            <w:noWrap/>
            <w:vAlign w:val="center"/>
          </w:tcPr>
          <w:p w14:paraId="04B74B2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09" w:type="dxa"/>
            <w:vAlign w:val="center"/>
          </w:tcPr>
          <w:p w14:paraId="06CBEA1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30" w:type="dxa"/>
            <w:noWrap/>
            <w:vAlign w:val="center"/>
          </w:tcPr>
          <w:p w14:paraId="57DF7D8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29" w:type="dxa"/>
            <w:vAlign w:val="center"/>
          </w:tcPr>
          <w:p w14:paraId="33DF2E0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5" w:type="dxa"/>
            <w:noWrap/>
            <w:vAlign w:val="center"/>
          </w:tcPr>
          <w:p w14:paraId="13F4E2A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25</w:t>
            </w:r>
          </w:p>
        </w:tc>
        <w:tc>
          <w:tcPr>
            <w:tcW w:w="804" w:type="dxa"/>
            <w:vAlign w:val="center"/>
          </w:tcPr>
          <w:p w14:paraId="34A74DE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80" w:type="dxa"/>
            <w:noWrap/>
            <w:vAlign w:val="center"/>
          </w:tcPr>
          <w:p w14:paraId="116348D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79" w:type="dxa"/>
            <w:vAlign w:val="center"/>
          </w:tcPr>
          <w:p w14:paraId="28EF32D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14:paraId="7B7EDCF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55" w:type="dxa"/>
            <w:vAlign w:val="center"/>
          </w:tcPr>
          <w:p w14:paraId="4CEFCEA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w:t>
            </w:r>
          </w:p>
        </w:tc>
        <w:tc>
          <w:tcPr>
            <w:tcW w:w="757" w:type="dxa"/>
            <w:vAlign w:val="center"/>
          </w:tcPr>
          <w:p w14:paraId="26D82EF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113</w:t>
            </w:r>
          </w:p>
        </w:tc>
        <w:tc>
          <w:tcPr>
            <w:tcW w:w="793" w:type="dxa"/>
            <w:vAlign w:val="center"/>
          </w:tcPr>
          <w:p w14:paraId="4E8F9AF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54</w:t>
            </w:r>
          </w:p>
        </w:tc>
      </w:tr>
      <w:tr w:rsidR="00BB7F62" w:rsidRPr="00D406A4" w14:paraId="39FFCB28" w14:textId="77777777" w:rsidTr="00CC0373">
        <w:trPr>
          <w:trHeight w:val="57"/>
        </w:trPr>
        <w:tc>
          <w:tcPr>
            <w:tcW w:w="4503" w:type="dxa"/>
            <w:hideMark/>
          </w:tcPr>
          <w:p w14:paraId="5B77223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Q </w:t>
            </w:r>
            <w:r w:rsidR="00F423CD" w:rsidRPr="00D406A4">
              <w:rPr>
                <w:rFonts w:ascii="Times New Roman" w:hAnsi="Times New Roman" w:cs="Times New Roman"/>
              </w:rPr>
              <w:t>opieka zdrowotna i pomoc społeczna</w:t>
            </w:r>
          </w:p>
        </w:tc>
        <w:tc>
          <w:tcPr>
            <w:tcW w:w="708" w:type="dxa"/>
            <w:noWrap/>
            <w:vAlign w:val="center"/>
          </w:tcPr>
          <w:p w14:paraId="0467662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14:paraId="0DC7A4E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09" w:type="dxa"/>
            <w:noWrap/>
            <w:vAlign w:val="center"/>
          </w:tcPr>
          <w:p w14:paraId="3F0E734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09" w:type="dxa"/>
            <w:vAlign w:val="center"/>
          </w:tcPr>
          <w:p w14:paraId="286A706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30" w:type="dxa"/>
            <w:noWrap/>
            <w:vAlign w:val="center"/>
          </w:tcPr>
          <w:p w14:paraId="1667A71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29" w:type="dxa"/>
            <w:vAlign w:val="center"/>
          </w:tcPr>
          <w:p w14:paraId="2181FE9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14:paraId="13119E0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4" w:type="dxa"/>
            <w:vAlign w:val="center"/>
          </w:tcPr>
          <w:p w14:paraId="25E8804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80" w:type="dxa"/>
            <w:noWrap/>
            <w:vAlign w:val="center"/>
          </w:tcPr>
          <w:p w14:paraId="638F23A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79" w:type="dxa"/>
            <w:vAlign w:val="center"/>
          </w:tcPr>
          <w:p w14:paraId="0557860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05" w:type="dxa"/>
            <w:vAlign w:val="center"/>
          </w:tcPr>
          <w:p w14:paraId="09BE660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w:t>
            </w:r>
          </w:p>
        </w:tc>
        <w:tc>
          <w:tcPr>
            <w:tcW w:w="755" w:type="dxa"/>
            <w:vAlign w:val="center"/>
          </w:tcPr>
          <w:p w14:paraId="685D1B6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7" w:type="dxa"/>
            <w:vAlign w:val="center"/>
          </w:tcPr>
          <w:p w14:paraId="56F1C1E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62</w:t>
            </w:r>
          </w:p>
        </w:tc>
        <w:tc>
          <w:tcPr>
            <w:tcW w:w="793" w:type="dxa"/>
            <w:vAlign w:val="center"/>
          </w:tcPr>
          <w:p w14:paraId="13A848D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r>
      <w:tr w:rsidR="00BB7F62" w:rsidRPr="00D406A4" w14:paraId="7B828CA1" w14:textId="77777777" w:rsidTr="00CC0373">
        <w:trPr>
          <w:trHeight w:val="57"/>
        </w:trPr>
        <w:tc>
          <w:tcPr>
            <w:tcW w:w="4503" w:type="dxa"/>
            <w:hideMark/>
          </w:tcPr>
          <w:p w14:paraId="25218FF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R </w:t>
            </w:r>
            <w:r w:rsidR="00F423CD" w:rsidRPr="00D406A4">
              <w:rPr>
                <w:rFonts w:ascii="Times New Roman" w:hAnsi="Times New Roman" w:cs="Times New Roman"/>
              </w:rPr>
              <w:t>działalność związana z kulturą, rozrywką i rekreacją</w:t>
            </w:r>
          </w:p>
        </w:tc>
        <w:tc>
          <w:tcPr>
            <w:tcW w:w="708" w:type="dxa"/>
            <w:noWrap/>
            <w:vAlign w:val="center"/>
          </w:tcPr>
          <w:p w14:paraId="139C55F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14:paraId="6F9B964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14:paraId="3EE1646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09" w:type="dxa"/>
            <w:vAlign w:val="center"/>
          </w:tcPr>
          <w:p w14:paraId="67D4D2C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w:t>
            </w:r>
          </w:p>
        </w:tc>
        <w:tc>
          <w:tcPr>
            <w:tcW w:w="730" w:type="dxa"/>
            <w:noWrap/>
            <w:vAlign w:val="center"/>
          </w:tcPr>
          <w:p w14:paraId="6AA7DC1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29" w:type="dxa"/>
            <w:vAlign w:val="center"/>
          </w:tcPr>
          <w:p w14:paraId="44B31B1F"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55" w:type="dxa"/>
            <w:noWrap/>
            <w:vAlign w:val="center"/>
          </w:tcPr>
          <w:p w14:paraId="26245A0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4" w:type="dxa"/>
            <w:vAlign w:val="center"/>
          </w:tcPr>
          <w:p w14:paraId="5B9E188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80" w:type="dxa"/>
            <w:noWrap/>
            <w:vAlign w:val="center"/>
          </w:tcPr>
          <w:p w14:paraId="5B20D5E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79" w:type="dxa"/>
            <w:vAlign w:val="center"/>
          </w:tcPr>
          <w:p w14:paraId="15BAE25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5" w:type="dxa"/>
            <w:vAlign w:val="center"/>
          </w:tcPr>
          <w:p w14:paraId="3D8A4B9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5" w:type="dxa"/>
            <w:vAlign w:val="center"/>
          </w:tcPr>
          <w:p w14:paraId="7D82E93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57" w:type="dxa"/>
            <w:vAlign w:val="center"/>
          </w:tcPr>
          <w:p w14:paraId="2239215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93" w:type="dxa"/>
            <w:vAlign w:val="center"/>
          </w:tcPr>
          <w:p w14:paraId="04C1025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49</w:t>
            </w:r>
          </w:p>
        </w:tc>
      </w:tr>
      <w:tr w:rsidR="00BB7F62" w:rsidRPr="00D406A4" w14:paraId="1C8FD297" w14:textId="77777777" w:rsidTr="00CC0373">
        <w:trPr>
          <w:trHeight w:val="57"/>
        </w:trPr>
        <w:tc>
          <w:tcPr>
            <w:tcW w:w="4503" w:type="dxa"/>
            <w:hideMark/>
          </w:tcPr>
          <w:p w14:paraId="5A59E6F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S </w:t>
            </w:r>
            <w:r w:rsidR="00F423CD" w:rsidRPr="00D406A4">
              <w:rPr>
                <w:rFonts w:ascii="Times New Roman" w:hAnsi="Times New Roman" w:cs="Times New Roman"/>
              </w:rPr>
              <w:t xml:space="preserve">I </w:t>
            </w:r>
            <w:r w:rsidRPr="00D406A4">
              <w:rPr>
                <w:rFonts w:ascii="Times New Roman" w:hAnsi="Times New Roman" w:cs="Times New Roman"/>
              </w:rPr>
              <w:t xml:space="preserve">T </w:t>
            </w:r>
            <w:r w:rsidR="00F423CD" w:rsidRPr="00D406A4">
              <w:rPr>
                <w:rFonts w:ascii="Times New Roman" w:hAnsi="Times New Roman" w:cs="Times New Roman"/>
              </w:rPr>
              <w:t>pozostała działalność usługowa. Gospodarstwa domowe zatrudniające pracowników; produkujące wyroby i świadczące usługi na własne potrzeby</w:t>
            </w:r>
          </w:p>
        </w:tc>
        <w:tc>
          <w:tcPr>
            <w:tcW w:w="708" w:type="dxa"/>
            <w:noWrap/>
            <w:vAlign w:val="center"/>
          </w:tcPr>
          <w:p w14:paraId="45FE498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09" w:type="dxa"/>
            <w:vAlign w:val="center"/>
          </w:tcPr>
          <w:p w14:paraId="47588C6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09" w:type="dxa"/>
            <w:noWrap/>
            <w:vAlign w:val="center"/>
          </w:tcPr>
          <w:p w14:paraId="2B10022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709" w:type="dxa"/>
            <w:vAlign w:val="center"/>
          </w:tcPr>
          <w:p w14:paraId="202F2966"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730" w:type="dxa"/>
            <w:noWrap/>
            <w:vAlign w:val="center"/>
          </w:tcPr>
          <w:p w14:paraId="4C53ED5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829" w:type="dxa"/>
            <w:vAlign w:val="center"/>
          </w:tcPr>
          <w:p w14:paraId="4AC61BA5"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55" w:type="dxa"/>
            <w:noWrap/>
            <w:vAlign w:val="center"/>
          </w:tcPr>
          <w:p w14:paraId="2D1F636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804" w:type="dxa"/>
            <w:vAlign w:val="center"/>
          </w:tcPr>
          <w:p w14:paraId="2834634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80" w:type="dxa"/>
            <w:noWrap/>
            <w:vAlign w:val="center"/>
          </w:tcPr>
          <w:p w14:paraId="7CD2130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w:t>
            </w:r>
          </w:p>
        </w:tc>
        <w:tc>
          <w:tcPr>
            <w:tcW w:w="779" w:type="dxa"/>
            <w:vAlign w:val="center"/>
          </w:tcPr>
          <w:p w14:paraId="2230EB2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w:t>
            </w:r>
          </w:p>
        </w:tc>
        <w:tc>
          <w:tcPr>
            <w:tcW w:w="805" w:type="dxa"/>
            <w:vAlign w:val="center"/>
          </w:tcPr>
          <w:p w14:paraId="49B926E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755" w:type="dxa"/>
            <w:vAlign w:val="center"/>
          </w:tcPr>
          <w:p w14:paraId="5F175F6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757" w:type="dxa"/>
            <w:vAlign w:val="center"/>
          </w:tcPr>
          <w:p w14:paraId="1EB42F0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176</w:t>
            </w:r>
          </w:p>
        </w:tc>
        <w:tc>
          <w:tcPr>
            <w:tcW w:w="793" w:type="dxa"/>
            <w:vAlign w:val="center"/>
          </w:tcPr>
          <w:p w14:paraId="017C673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176</w:t>
            </w:r>
          </w:p>
        </w:tc>
      </w:tr>
      <w:tr w:rsidR="00BB7F62" w:rsidRPr="00D406A4" w14:paraId="2A9A2F77" w14:textId="77777777" w:rsidTr="00CC0373">
        <w:trPr>
          <w:trHeight w:val="57"/>
        </w:trPr>
        <w:tc>
          <w:tcPr>
            <w:tcW w:w="4503" w:type="dxa"/>
            <w:hideMark/>
          </w:tcPr>
          <w:p w14:paraId="548EB42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U </w:t>
            </w:r>
            <w:r w:rsidR="00F423CD" w:rsidRPr="00D406A4">
              <w:rPr>
                <w:rFonts w:ascii="Times New Roman" w:hAnsi="Times New Roman" w:cs="Times New Roman"/>
              </w:rPr>
              <w:t>organizacje i zespoły eksterytorialne</w:t>
            </w:r>
          </w:p>
        </w:tc>
        <w:tc>
          <w:tcPr>
            <w:tcW w:w="708" w:type="dxa"/>
            <w:noWrap/>
            <w:vAlign w:val="center"/>
            <w:hideMark/>
          </w:tcPr>
          <w:p w14:paraId="01A17A6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14:paraId="2AE238FC"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hideMark/>
          </w:tcPr>
          <w:p w14:paraId="43B0D46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14:paraId="71D1ED0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30" w:type="dxa"/>
            <w:noWrap/>
            <w:vAlign w:val="center"/>
            <w:hideMark/>
          </w:tcPr>
          <w:p w14:paraId="1D7F8AD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29" w:type="dxa"/>
            <w:vAlign w:val="center"/>
          </w:tcPr>
          <w:p w14:paraId="40FD939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noWrap/>
            <w:vAlign w:val="center"/>
            <w:hideMark/>
          </w:tcPr>
          <w:p w14:paraId="5B14315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4" w:type="dxa"/>
            <w:vAlign w:val="center"/>
          </w:tcPr>
          <w:p w14:paraId="30B5D1D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80" w:type="dxa"/>
            <w:noWrap/>
            <w:vAlign w:val="center"/>
            <w:hideMark/>
          </w:tcPr>
          <w:p w14:paraId="4A40DD6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79" w:type="dxa"/>
            <w:vAlign w:val="center"/>
          </w:tcPr>
          <w:p w14:paraId="357ABB9E"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5" w:type="dxa"/>
            <w:vAlign w:val="center"/>
          </w:tcPr>
          <w:p w14:paraId="407C7843"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vAlign w:val="center"/>
          </w:tcPr>
          <w:p w14:paraId="021E7058"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7" w:type="dxa"/>
            <w:vAlign w:val="center"/>
          </w:tcPr>
          <w:p w14:paraId="64C896D0"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93" w:type="dxa"/>
            <w:vAlign w:val="center"/>
          </w:tcPr>
          <w:p w14:paraId="7E4EA844"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r>
      <w:tr w:rsidR="00BB7F62" w:rsidRPr="00D406A4" w14:paraId="5D19C168" w14:textId="77777777" w:rsidTr="00CC0373">
        <w:trPr>
          <w:trHeight w:val="349"/>
        </w:trPr>
        <w:tc>
          <w:tcPr>
            <w:tcW w:w="4503" w:type="dxa"/>
          </w:tcPr>
          <w:p w14:paraId="781BBE5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Ogółem</w:t>
            </w:r>
          </w:p>
        </w:tc>
        <w:tc>
          <w:tcPr>
            <w:tcW w:w="708" w:type="dxa"/>
            <w:noWrap/>
            <w:vAlign w:val="center"/>
          </w:tcPr>
          <w:p w14:paraId="5B6144AD"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200</w:t>
            </w:r>
          </w:p>
        </w:tc>
        <w:tc>
          <w:tcPr>
            <w:tcW w:w="709" w:type="dxa"/>
            <w:vAlign w:val="center"/>
          </w:tcPr>
          <w:p w14:paraId="3D94887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191</w:t>
            </w:r>
          </w:p>
        </w:tc>
        <w:tc>
          <w:tcPr>
            <w:tcW w:w="709" w:type="dxa"/>
            <w:noWrap/>
            <w:vAlign w:val="center"/>
          </w:tcPr>
          <w:p w14:paraId="06446BD1"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750</w:t>
            </w:r>
          </w:p>
        </w:tc>
        <w:tc>
          <w:tcPr>
            <w:tcW w:w="709" w:type="dxa"/>
            <w:vAlign w:val="center"/>
          </w:tcPr>
          <w:p w14:paraId="09E8ECF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736</w:t>
            </w:r>
          </w:p>
        </w:tc>
        <w:tc>
          <w:tcPr>
            <w:tcW w:w="730" w:type="dxa"/>
            <w:noWrap/>
            <w:vAlign w:val="center"/>
          </w:tcPr>
          <w:p w14:paraId="47D6C65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302</w:t>
            </w:r>
          </w:p>
        </w:tc>
        <w:tc>
          <w:tcPr>
            <w:tcW w:w="829" w:type="dxa"/>
            <w:vAlign w:val="center"/>
          </w:tcPr>
          <w:p w14:paraId="1584144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289</w:t>
            </w:r>
          </w:p>
        </w:tc>
        <w:tc>
          <w:tcPr>
            <w:tcW w:w="755" w:type="dxa"/>
            <w:noWrap/>
            <w:vAlign w:val="center"/>
          </w:tcPr>
          <w:p w14:paraId="070AE0BB"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356</w:t>
            </w:r>
          </w:p>
        </w:tc>
        <w:tc>
          <w:tcPr>
            <w:tcW w:w="804" w:type="dxa"/>
            <w:vAlign w:val="center"/>
          </w:tcPr>
          <w:p w14:paraId="475C1FD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336</w:t>
            </w:r>
          </w:p>
        </w:tc>
        <w:tc>
          <w:tcPr>
            <w:tcW w:w="780" w:type="dxa"/>
            <w:noWrap/>
            <w:vAlign w:val="center"/>
          </w:tcPr>
          <w:p w14:paraId="343ED7B2"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349</w:t>
            </w:r>
          </w:p>
        </w:tc>
        <w:tc>
          <w:tcPr>
            <w:tcW w:w="779" w:type="dxa"/>
            <w:vAlign w:val="center"/>
          </w:tcPr>
          <w:p w14:paraId="69E597E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329</w:t>
            </w:r>
          </w:p>
        </w:tc>
        <w:tc>
          <w:tcPr>
            <w:tcW w:w="805" w:type="dxa"/>
            <w:vAlign w:val="center"/>
          </w:tcPr>
          <w:p w14:paraId="2801B41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647</w:t>
            </w:r>
          </w:p>
        </w:tc>
        <w:tc>
          <w:tcPr>
            <w:tcW w:w="755" w:type="dxa"/>
            <w:vAlign w:val="center"/>
          </w:tcPr>
          <w:p w14:paraId="6466A627"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628</w:t>
            </w:r>
          </w:p>
        </w:tc>
        <w:tc>
          <w:tcPr>
            <w:tcW w:w="757" w:type="dxa"/>
            <w:vAlign w:val="center"/>
          </w:tcPr>
          <w:p w14:paraId="5101112A"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2577</w:t>
            </w:r>
          </w:p>
        </w:tc>
        <w:tc>
          <w:tcPr>
            <w:tcW w:w="793" w:type="dxa"/>
            <w:vAlign w:val="center"/>
          </w:tcPr>
          <w:p w14:paraId="30FC60C9" w14:textId="77777777"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2481</w:t>
            </w:r>
          </w:p>
        </w:tc>
      </w:tr>
    </w:tbl>
    <w:p w14:paraId="401D8A13" w14:textId="77777777" w:rsidR="00BB7F62" w:rsidRPr="00333CB7" w:rsidRDefault="00BB7F62" w:rsidP="008C4E39">
      <w:pPr>
        <w:pStyle w:val="Legenda"/>
        <w:rPr>
          <w:b w:val="0"/>
          <w:sz w:val="22"/>
          <w:szCs w:val="22"/>
        </w:rPr>
        <w:sectPr w:rsidR="00BB7F62" w:rsidRPr="00333CB7" w:rsidSect="00B230B9">
          <w:headerReference w:type="default" r:id="rId26"/>
          <w:footerReference w:type="default" r:id="rId27"/>
          <w:pgSz w:w="16838" w:h="11906" w:orient="landscape"/>
          <w:pgMar w:top="1418" w:right="1418" w:bottom="1418" w:left="1418" w:header="709" w:footer="1021" w:gutter="0"/>
          <w:cols w:space="708"/>
          <w:docGrid w:linePitch="360"/>
        </w:sectPr>
      </w:pPr>
      <w:r w:rsidRPr="00333CB7">
        <w:rPr>
          <w:i/>
          <w:sz w:val="22"/>
          <w:szCs w:val="22"/>
        </w:rPr>
        <w:t>Źródło: opracowanie własne na podstawie dany</w:t>
      </w:r>
      <w:r w:rsidR="008C4E39" w:rsidRPr="00333CB7">
        <w:rPr>
          <w:i/>
          <w:sz w:val="22"/>
          <w:szCs w:val="22"/>
        </w:rPr>
        <w:t>ch GUS – Bank Danych lokalnych.</w:t>
      </w:r>
    </w:p>
    <w:p w14:paraId="4846C5D5" w14:textId="77777777" w:rsidR="00BB7F62" w:rsidRPr="00333CB7" w:rsidRDefault="00BB7F62" w:rsidP="00EB0F0D">
      <w:pPr>
        <w:pStyle w:val="Nagwek2"/>
        <w:numPr>
          <w:ilvl w:val="1"/>
          <w:numId w:val="20"/>
        </w:numPr>
        <w:rPr>
          <w:rFonts w:ascii="Times New Roman" w:hAnsi="Times New Roman" w:cs="Times New Roman"/>
        </w:rPr>
      </w:pPr>
      <w:bookmarkStart w:id="25" w:name="_Toc438994914"/>
      <w:r w:rsidRPr="00333CB7">
        <w:rPr>
          <w:rFonts w:ascii="Times New Roman" w:hAnsi="Times New Roman" w:cs="Times New Roman"/>
        </w:rPr>
        <w:lastRenderedPageBreak/>
        <w:t>Opis rynku pracy</w:t>
      </w:r>
      <w:bookmarkEnd w:id="25"/>
    </w:p>
    <w:p w14:paraId="5E20486E" w14:textId="77777777" w:rsidR="00BB7F62" w:rsidRPr="00333CB7" w:rsidRDefault="00BB7F62" w:rsidP="009E6007">
      <w:pPr>
        <w:spacing w:after="0"/>
        <w:ind w:left="850"/>
        <w:rPr>
          <w:rFonts w:ascii="Times New Roman" w:hAnsi="Times New Roman" w:cs="Times New Roman"/>
          <w:sz w:val="16"/>
          <w:szCs w:val="16"/>
        </w:rPr>
      </w:pPr>
    </w:p>
    <w:p w14:paraId="17878BD0" w14:textId="77777777" w:rsidR="00BB7F62" w:rsidRPr="00333CB7" w:rsidRDefault="00BB7F62" w:rsidP="008C4E39">
      <w:pPr>
        <w:pStyle w:val="Bezodstpw"/>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W gminach objętych LSR utrzymuje się podobna stopa bezrobocia - na koniec grudnia 2013 r. uśredniona </w:t>
      </w:r>
      <w:r w:rsidRPr="00EA3C80">
        <w:rPr>
          <w:rFonts w:ascii="Times New Roman" w:hAnsi="Times New Roman" w:cs="Times New Roman"/>
          <w:b/>
          <w:sz w:val="24"/>
          <w:szCs w:val="24"/>
        </w:rPr>
        <w:t>wynosiła 12,51</w:t>
      </w:r>
      <w:r w:rsidRPr="00333CB7">
        <w:rPr>
          <w:rFonts w:ascii="Times New Roman" w:hAnsi="Times New Roman" w:cs="Times New Roman"/>
          <w:sz w:val="24"/>
          <w:szCs w:val="24"/>
        </w:rPr>
        <w:t xml:space="preserve"> %. W województwie podkarpackim stopa bezrobocia była niższa i wynosiła </w:t>
      </w:r>
      <w:r w:rsidRPr="00EA3C80">
        <w:rPr>
          <w:rFonts w:ascii="Times New Roman" w:hAnsi="Times New Roman" w:cs="Times New Roman"/>
          <w:b/>
          <w:sz w:val="24"/>
          <w:szCs w:val="24"/>
        </w:rPr>
        <w:t>11,38%.</w:t>
      </w:r>
      <w:r w:rsidRPr="00333CB7">
        <w:rPr>
          <w:rFonts w:ascii="Times New Roman" w:hAnsi="Times New Roman" w:cs="Times New Roman"/>
          <w:sz w:val="24"/>
          <w:szCs w:val="24"/>
        </w:rPr>
        <w:t xml:space="preserve"> W ostatnich okresie zauważalna jest tendencja spadkowa liczby osób bezrobotnych. Według badań i opinii ekspertów taka sytuacja jest wynikiem obserwowanego w Polsce  w ostatnich latach wzrostu gospodarczego.</w:t>
      </w:r>
    </w:p>
    <w:p w14:paraId="460B7AF6" w14:textId="77777777" w:rsidR="00BB7F62" w:rsidRPr="00333CB7" w:rsidRDefault="00BB7F62" w:rsidP="008C4E39">
      <w:pPr>
        <w:pStyle w:val="Bezodstpw"/>
        <w:rPr>
          <w:rFonts w:ascii="Times New Roman" w:hAnsi="Times New Roman" w:cs="Times New Roman"/>
          <w:sz w:val="20"/>
          <w:szCs w:val="20"/>
        </w:rPr>
      </w:pPr>
    </w:p>
    <w:p w14:paraId="41790563" w14:textId="77777777" w:rsidR="00BB7F62" w:rsidRPr="00AE162A" w:rsidRDefault="008C4E39" w:rsidP="008C4E39">
      <w:pPr>
        <w:pStyle w:val="Legenda"/>
        <w:rPr>
          <w:i/>
          <w:sz w:val="22"/>
          <w:szCs w:val="22"/>
        </w:rPr>
      </w:pPr>
      <w:bookmarkStart w:id="26" w:name="_Toc437804885"/>
      <w:r w:rsidRPr="00AE162A">
        <w:rPr>
          <w:i/>
          <w:sz w:val="22"/>
          <w:szCs w:val="22"/>
        </w:rPr>
        <w:t>Tabe</w:t>
      </w:r>
      <w:r w:rsidR="00AD634E">
        <w:rPr>
          <w:i/>
          <w:sz w:val="22"/>
          <w:szCs w:val="22"/>
        </w:rPr>
        <w:t>la 13 St</w:t>
      </w:r>
      <w:r w:rsidR="00BB7F62" w:rsidRPr="00AE162A">
        <w:rPr>
          <w:i/>
          <w:sz w:val="22"/>
          <w:szCs w:val="22"/>
        </w:rPr>
        <w:t>opa bezrobocia rejestrowanego na obszarze LGD, stan na 31.12.2013 r.</w:t>
      </w:r>
      <w:bookmarkEnd w:id="26"/>
    </w:p>
    <w:tbl>
      <w:tblPr>
        <w:tblW w:w="918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843"/>
        <w:gridCol w:w="1701"/>
        <w:gridCol w:w="1701"/>
        <w:gridCol w:w="3935"/>
      </w:tblGrid>
      <w:tr w:rsidR="00BB7F62" w:rsidRPr="00AE162A" w14:paraId="6786B68B" w14:textId="77777777" w:rsidTr="00CC0373">
        <w:trPr>
          <w:trHeight w:val="255"/>
          <w:jc w:val="center"/>
        </w:trPr>
        <w:tc>
          <w:tcPr>
            <w:tcW w:w="1843" w:type="dxa"/>
            <w:shd w:val="clear" w:color="auto" w:fill="4F81BD" w:themeFill="accent1"/>
            <w:hideMark/>
          </w:tcPr>
          <w:p w14:paraId="5AD06E85" w14:textId="77777777" w:rsidR="00BB7F62" w:rsidRPr="00AE162A" w:rsidRDefault="00BB7F62" w:rsidP="008C4E39">
            <w:pPr>
              <w:pStyle w:val="Bezodstpw"/>
              <w:rPr>
                <w:rFonts w:ascii="Times New Roman" w:hAnsi="Times New Roman" w:cs="Times New Roman"/>
                <w:color w:val="FFFFFF" w:themeColor="background1"/>
              </w:rPr>
            </w:pPr>
          </w:p>
        </w:tc>
        <w:tc>
          <w:tcPr>
            <w:tcW w:w="1701" w:type="dxa"/>
            <w:shd w:val="clear" w:color="auto" w:fill="4F81BD" w:themeFill="accent1"/>
            <w:hideMark/>
          </w:tcPr>
          <w:p w14:paraId="092CD011"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Liczba osób bezrobotnych ogółem</w:t>
            </w:r>
          </w:p>
        </w:tc>
        <w:tc>
          <w:tcPr>
            <w:tcW w:w="1701" w:type="dxa"/>
            <w:shd w:val="clear" w:color="auto" w:fill="4F81BD" w:themeFill="accent1"/>
            <w:hideMark/>
          </w:tcPr>
          <w:p w14:paraId="1736D74C"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 tym kobiet</w:t>
            </w:r>
          </w:p>
        </w:tc>
        <w:tc>
          <w:tcPr>
            <w:tcW w:w="3935" w:type="dxa"/>
            <w:shd w:val="clear" w:color="auto" w:fill="4F81BD" w:themeFill="accent1"/>
          </w:tcPr>
          <w:p w14:paraId="2DEE3E26"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Stopabezrobocia</w:t>
            </w:r>
          </w:p>
          <w:p w14:paraId="27D312D8"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(liczba bezrobotnych do liczby osób w wieku produkcyjnym)</w:t>
            </w:r>
          </w:p>
        </w:tc>
      </w:tr>
      <w:tr w:rsidR="00BB7F62" w:rsidRPr="00AE162A" w14:paraId="65CDB3C6" w14:textId="77777777" w:rsidTr="00CC0373">
        <w:trPr>
          <w:trHeight w:val="255"/>
          <w:jc w:val="center"/>
        </w:trPr>
        <w:tc>
          <w:tcPr>
            <w:tcW w:w="1843" w:type="dxa"/>
            <w:noWrap/>
            <w:hideMark/>
          </w:tcPr>
          <w:p w14:paraId="3615D6AD"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Adamówka</w:t>
            </w:r>
          </w:p>
        </w:tc>
        <w:tc>
          <w:tcPr>
            <w:tcW w:w="1701" w:type="dxa"/>
            <w:hideMark/>
          </w:tcPr>
          <w:p w14:paraId="7ED97F10"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335</w:t>
            </w:r>
          </w:p>
        </w:tc>
        <w:tc>
          <w:tcPr>
            <w:tcW w:w="1701" w:type="dxa"/>
            <w:hideMark/>
          </w:tcPr>
          <w:p w14:paraId="78EC8F4E"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183</w:t>
            </w:r>
          </w:p>
        </w:tc>
        <w:tc>
          <w:tcPr>
            <w:tcW w:w="3935" w:type="dxa"/>
          </w:tcPr>
          <w:p w14:paraId="2642A557"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12,95%</w:t>
            </w:r>
          </w:p>
        </w:tc>
      </w:tr>
      <w:tr w:rsidR="00BB7F62" w:rsidRPr="00AE162A" w14:paraId="4E3F6769" w14:textId="77777777" w:rsidTr="00CC0373">
        <w:trPr>
          <w:trHeight w:val="255"/>
          <w:jc w:val="center"/>
        </w:trPr>
        <w:tc>
          <w:tcPr>
            <w:tcW w:w="1843" w:type="dxa"/>
            <w:noWrap/>
            <w:hideMark/>
          </w:tcPr>
          <w:p w14:paraId="1F76A379"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Jarosław</w:t>
            </w:r>
          </w:p>
        </w:tc>
        <w:tc>
          <w:tcPr>
            <w:tcW w:w="1701" w:type="dxa"/>
            <w:hideMark/>
          </w:tcPr>
          <w:p w14:paraId="256A2C0E"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992</w:t>
            </w:r>
          </w:p>
        </w:tc>
        <w:tc>
          <w:tcPr>
            <w:tcW w:w="1701" w:type="dxa"/>
            <w:hideMark/>
          </w:tcPr>
          <w:p w14:paraId="7528D96B"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496</w:t>
            </w:r>
          </w:p>
        </w:tc>
        <w:tc>
          <w:tcPr>
            <w:tcW w:w="3935" w:type="dxa"/>
          </w:tcPr>
          <w:p w14:paraId="3B29D0E3"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11,86%</w:t>
            </w:r>
          </w:p>
        </w:tc>
      </w:tr>
      <w:tr w:rsidR="00BB7F62" w:rsidRPr="00AE162A" w14:paraId="13A0B9B7" w14:textId="77777777" w:rsidTr="00CC0373">
        <w:trPr>
          <w:trHeight w:val="255"/>
          <w:jc w:val="center"/>
        </w:trPr>
        <w:tc>
          <w:tcPr>
            <w:tcW w:w="1843" w:type="dxa"/>
            <w:noWrap/>
            <w:hideMark/>
          </w:tcPr>
          <w:p w14:paraId="716F03E7" w14:textId="77777777" w:rsidR="00BB7F62" w:rsidRPr="00AE162A" w:rsidRDefault="00BB7F62" w:rsidP="008C4E39">
            <w:pPr>
              <w:pStyle w:val="Bezodstpw"/>
              <w:rPr>
                <w:rFonts w:ascii="Times New Roman" w:hAnsi="Times New Roman" w:cs="Times New Roman"/>
                <w:b/>
              </w:rPr>
            </w:pPr>
            <w:r w:rsidRPr="00AE162A">
              <w:rPr>
                <w:rFonts w:ascii="Times New Roman" w:hAnsi="Times New Roman" w:cs="Times New Roman"/>
              </w:rPr>
              <w:t>Kuryłówka</w:t>
            </w:r>
          </w:p>
        </w:tc>
        <w:tc>
          <w:tcPr>
            <w:tcW w:w="1701" w:type="dxa"/>
            <w:hideMark/>
          </w:tcPr>
          <w:p w14:paraId="4AF5B02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439</w:t>
            </w:r>
          </w:p>
        </w:tc>
        <w:tc>
          <w:tcPr>
            <w:tcW w:w="1701" w:type="dxa"/>
            <w:hideMark/>
          </w:tcPr>
          <w:p w14:paraId="4E74808B"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178</w:t>
            </w:r>
          </w:p>
        </w:tc>
        <w:tc>
          <w:tcPr>
            <w:tcW w:w="3935" w:type="dxa"/>
          </w:tcPr>
          <w:p w14:paraId="6674384C" w14:textId="77777777" w:rsidR="00BB7F62" w:rsidRPr="00AE162A" w:rsidRDefault="00BB7F62" w:rsidP="00BA3F3A">
            <w:pPr>
              <w:pStyle w:val="Bezodstpw"/>
              <w:jc w:val="center"/>
              <w:rPr>
                <w:rFonts w:ascii="Times New Roman" w:hAnsi="Times New Roman" w:cs="Times New Roman"/>
                <w:color w:val="000000"/>
              </w:rPr>
            </w:pPr>
            <w:r w:rsidRPr="00AE162A">
              <w:rPr>
                <w:rFonts w:ascii="Times New Roman" w:hAnsi="Times New Roman" w:cs="Times New Roman"/>
                <w:color w:val="000000"/>
              </w:rPr>
              <w:t>11,98%</w:t>
            </w:r>
          </w:p>
        </w:tc>
      </w:tr>
      <w:tr w:rsidR="00BB7F62" w:rsidRPr="00AE162A" w14:paraId="1F474344" w14:textId="77777777" w:rsidTr="00CC0373">
        <w:trPr>
          <w:trHeight w:val="255"/>
          <w:jc w:val="center"/>
        </w:trPr>
        <w:tc>
          <w:tcPr>
            <w:tcW w:w="1843" w:type="dxa"/>
            <w:noWrap/>
            <w:hideMark/>
          </w:tcPr>
          <w:p w14:paraId="18016FDC"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Sieniawa</w:t>
            </w:r>
          </w:p>
        </w:tc>
        <w:tc>
          <w:tcPr>
            <w:tcW w:w="1701" w:type="dxa"/>
            <w:hideMark/>
          </w:tcPr>
          <w:p w14:paraId="0A2CFE40"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522</w:t>
            </w:r>
          </w:p>
        </w:tc>
        <w:tc>
          <w:tcPr>
            <w:tcW w:w="1701" w:type="dxa"/>
            <w:hideMark/>
          </w:tcPr>
          <w:p w14:paraId="7B22A0FB"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258</w:t>
            </w:r>
          </w:p>
        </w:tc>
        <w:tc>
          <w:tcPr>
            <w:tcW w:w="3935" w:type="dxa"/>
          </w:tcPr>
          <w:p w14:paraId="7A86C52D"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11,40%</w:t>
            </w:r>
          </w:p>
        </w:tc>
      </w:tr>
      <w:tr w:rsidR="00BB7F62" w:rsidRPr="00AE162A" w14:paraId="34C02CC1" w14:textId="77777777" w:rsidTr="00CC0373">
        <w:trPr>
          <w:trHeight w:val="255"/>
          <w:jc w:val="center"/>
        </w:trPr>
        <w:tc>
          <w:tcPr>
            <w:tcW w:w="1843" w:type="dxa"/>
            <w:noWrap/>
            <w:hideMark/>
          </w:tcPr>
          <w:p w14:paraId="0BEC3B2F"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Tryńcza</w:t>
            </w:r>
          </w:p>
        </w:tc>
        <w:tc>
          <w:tcPr>
            <w:tcW w:w="1701" w:type="dxa"/>
            <w:hideMark/>
          </w:tcPr>
          <w:p w14:paraId="00A72563"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754</w:t>
            </w:r>
          </w:p>
        </w:tc>
        <w:tc>
          <w:tcPr>
            <w:tcW w:w="1701" w:type="dxa"/>
            <w:hideMark/>
          </w:tcPr>
          <w:p w14:paraId="2751F9FE"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388</w:t>
            </w:r>
          </w:p>
        </w:tc>
        <w:tc>
          <w:tcPr>
            <w:tcW w:w="3935" w:type="dxa"/>
          </w:tcPr>
          <w:p w14:paraId="0EF05381"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14,47%</w:t>
            </w:r>
          </w:p>
        </w:tc>
      </w:tr>
      <w:tr w:rsidR="00BB7F62" w:rsidRPr="00AE162A" w14:paraId="0F88DD39" w14:textId="77777777" w:rsidTr="00CC0373">
        <w:trPr>
          <w:trHeight w:val="255"/>
          <w:jc w:val="center"/>
        </w:trPr>
        <w:tc>
          <w:tcPr>
            <w:tcW w:w="1843" w:type="dxa"/>
            <w:noWrap/>
            <w:hideMark/>
          </w:tcPr>
          <w:p w14:paraId="4B81C2BD"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Wiązownica</w:t>
            </w:r>
          </w:p>
        </w:tc>
        <w:tc>
          <w:tcPr>
            <w:tcW w:w="1701" w:type="dxa"/>
            <w:hideMark/>
          </w:tcPr>
          <w:p w14:paraId="4C18ADF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936</w:t>
            </w:r>
          </w:p>
        </w:tc>
        <w:tc>
          <w:tcPr>
            <w:tcW w:w="1701" w:type="dxa"/>
            <w:hideMark/>
          </w:tcPr>
          <w:p w14:paraId="69D65157"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435</w:t>
            </w:r>
          </w:p>
        </w:tc>
        <w:tc>
          <w:tcPr>
            <w:tcW w:w="3935" w:type="dxa"/>
          </w:tcPr>
          <w:p w14:paraId="5DFB5F6E"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12,65%</w:t>
            </w:r>
          </w:p>
        </w:tc>
      </w:tr>
      <w:tr w:rsidR="00BB7F62" w:rsidRPr="00AE162A" w14:paraId="562AA245" w14:textId="77777777" w:rsidTr="00CC0373">
        <w:trPr>
          <w:trHeight w:val="255"/>
          <w:jc w:val="center"/>
        </w:trPr>
        <w:tc>
          <w:tcPr>
            <w:tcW w:w="1843" w:type="dxa"/>
            <w:noWrap/>
            <w:hideMark/>
          </w:tcPr>
          <w:p w14:paraId="109B9A84"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OBSZAR LGD</w:t>
            </w:r>
          </w:p>
        </w:tc>
        <w:tc>
          <w:tcPr>
            <w:tcW w:w="1701" w:type="dxa"/>
            <w:hideMark/>
          </w:tcPr>
          <w:p w14:paraId="3C838661"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3978</w:t>
            </w:r>
          </w:p>
        </w:tc>
        <w:tc>
          <w:tcPr>
            <w:tcW w:w="1701" w:type="dxa"/>
            <w:hideMark/>
          </w:tcPr>
          <w:p w14:paraId="1CC71B92"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1938</w:t>
            </w:r>
          </w:p>
        </w:tc>
        <w:tc>
          <w:tcPr>
            <w:tcW w:w="3935" w:type="dxa"/>
          </w:tcPr>
          <w:p w14:paraId="1D796BD6"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12,51%</w:t>
            </w:r>
          </w:p>
        </w:tc>
      </w:tr>
      <w:tr w:rsidR="00BB7F62" w:rsidRPr="00AE162A" w14:paraId="6F1C515A" w14:textId="77777777" w:rsidTr="00CC0373">
        <w:trPr>
          <w:trHeight w:val="255"/>
          <w:jc w:val="center"/>
        </w:trPr>
        <w:tc>
          <w:tcPr>
            <w:tcW w:w="1843" w:type="dxa"/>
            <w:noWrap/>
          </w:tcPr>
          <w:p w14:paraId="3CA00D61"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Województwo</w:t>
            </w:r>
          </w:p>
        </w:tc>
        <w:tc>
          <w:tcPr>
            <w:tcW w:w="1701" w:type="dxa"/>
          </w:tcPr>
          <w:p w14:paraId="632E13AF"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154216</w:t>
            </w:r>
          </w:p>
        </w:tc>
        <w:tc>
          <w:tcPr>
            <w:tcW w:w="1701" w:type="dxa"/>
          </w:tcPr>
          <w:p w14:paraId="79B60B6B" w14:textId="77777777" w:rsidR="00BB7F62" w:rsidRPr="00AE162A" w:rsidRDefault="00BB7F62" w:rsidP="008C4E39">
            <w:pPr>
              <w:pStyle w:val="Bezodstpw"/>
              <w:jc w:val="center"/>
              <w:rPr>
                <w:rFonts w:ascii="Times New Roman" w:hAnsi="Times New Roman" w:cs="Times New Roman"/>
              </w:rPr>
            </w:pPr>
          </w:p>
        </w:tc>
        <w:tc>
          <w:tcPr>
            <w:tcW w:w="3935" w:type="dxa"/>
          </w:tcPr>
          <w:p w14:paraId="57E108D2" w14:textId="77777777"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11,38%</w:t>
            </w:r>
          </w:p>
        </w:tc>
      </w:tr>
    </w:tbl>
    <w:p w14:paraId="2C69ED92" w14:textId="77777777" w:rsidR="00BB7F62" w:rsidRPr="00AE162A" w:rsidRDefault="00BB7F62" w:rsidP="008C4E39">
      <w:pPr>
        <w:pStyle w:val="Legenda"/>
        <w:rPr>
          <w:i/>
          <w:sz w:val="22"/>
          <w:szCs w:val="22"/>
        </w:rPr>
      </w:pPr>
      <w:r w:rsidRPr="00AE162A">
        <w:rPr>
          <w:i/>
          <w:sz w:val="22"/>
          <w:szCs w:val="22"/>
        </w:rPr>
        <w:t>Źródło: Opracowanie własne na podstawie danych GUS – Bank Danych Lokalnych</w:t>
      </w:r>
    </w:p>
    <w:p w14:paraId="76CBC7E3" w14:textId="77777777" w:rsidR="00BB7F62" w:rsidRPr="00333CB7" w:rsidRDefault="00BB7F62" w:rsidP="008C4E39">
      <w:pPr>
        <w:pStyle w:val="Bezodstpw"/>
        <w:rPr>
          <w:rFonts w:ascii="Times New Roman" w:hAnsi="Times New Roman" w:cs="Times New Roman"/>
        </w:rPr>
      </w:pPr>
    </w:p>
    <w:p w14:paraId="02C0451B" w14:textId="77777777" w:rsidR="00BB7F62" w:rsidRPr="00333CB7" w:rsidRDefault="00BB7F62" w:rsidP="00AE162A">
      <w:pPr>
        <w:autoSpaceDE w:val="0"/>
        <w:autoSpaceDN w:val="0"/>
        <w:adjustRightInd w:val="0"/>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obszarze działania LGD obserwuje się korzystną strukturę demograficzną ludności. Udział grupy</w:t>
      </w:r>
      <w:r w:rsidR="00BA3F3A" w:rsidRPr="00333CB7">
        <w:rPr>
          <w:rFonts w:ascii="Times New Roman" w:hAnsi="Times New Roman" w:cs="Times New Roman"/>
          <w:sz w:val="24"/>
          <w:szCs w:val="24"/>
        </w:rPr>
        <w:t xml:space="preserve"> osób w wieku przedprodukcyjnym</w:t>
      </w:r>
      <w:r w:rsidRPr="00333CB7">
        <w:rPr>
          <w:rFonts w:ascii="Times New Roman" w:hAnsi="Times New Roman" w:cs="Times New Roman"/>
          <w:sz w:val="24"/>
          <w:szCs w:val="24"/>
        </w:rPr>
        <w:t xml:space="preserve"> (17 lat i mniej) w całości populacji jest wysoki i wynosi około 21% ogółu ludności. Grupa ta stanowi kapitał rozwojowy obszaru, konieczne jest jednak podjęcie działań zmierzających do zahamowania jej odpływu. Udział ludności </w:t>
      </w:r>
      <w:r w:rsidR="008C4E39" w:rsidRPr="00333CB7">
        <w:rPr>
          <w:rFonts w:ascii="Times New Roman" w:hAnsi="Times New Roman" w:cs="Times New Roman"/>
          <w:sz w:val="24"/>
          <w:szCs w:val="24"/>
        </w:rPr>
        <w:t>w</w:t>
      </w:r>
      <w:r w:rsidRPr="00333CB7">
        <w:rPr>
          <w:rFonts w:ascii="Times New Roman" w:hAnsi="Times New Roman" w:cs="Times New Roman"/>
          <w:sz w:val="24"/>
          <w:szCs w:val="24"/>
        </w:rPr>
        <w:t xml:space="preserve"> wieku przedprodukcyjnym na obszarze LGD jest wyższy niż dla województwa podkarpackiego, gdzie ludność w wieku przedprodukcyjnym stanowi około 19% ogółu ludności. Odsetek osób w wieku produkcyjnym wynosi 65% i jest nieznacznie wyższy od średniego poziomu w województwie podkarpackim, gdzie wynosi on około 64%. Natomiast udział ludności w wieku poprodukcyjnym jest niższy niż w województwie (17%) i wynosi tylko 14%. Biorąc pod uwagę strukturę wieku mieszkańców można stwierdzić, że mamy do czynienia ze społeczeństwem młodym, co stanowi ogromny, ale niewykorzystany potencjał.</w:t>
      </w:r>
    </w:p>
    <w:p w14:paraId="2527D72E" w14:textId="77777777" w:rsidR="00BB7F62" w:rsidRPr="00333CB7" w:rsidRDefault="00BB7F62" w:rsidP="00AE162A">
      <w:pPr>
        <w:pStyle w:val="Bezodstpw"/>
        <w:rPr>
          <w:rFonts w:ascii="Times New Roman" w:hAnsi="Times New Roman" w:cs="Times New Roman"/>
        </w:rPr>
      </w:pPr>
    </w:p>
    <w:p w14:paraId="0476C64D" w14:textId="77777777" w:rsidR="00BB7F62" w:rsidRPr="00AE162A" w:rsidRDefault="008C4E39" w:rsidP="008C4E39">
      <w:pPr>
        <w:pStyle w:val="Legenda"/>
        <w:rPr>
          <w:sz w:val="22"/>
          <w:szCs w:val="22"/>
        </w:rPr>
      </w:pPr>
      <w:bookmarkStart w:id="27" w:name="_Toc437804886"/>
      <w:r w:rsidRPr="00AE162A">
        <w:rPr>
          <w:i/>
          <w:sz w:val="22"/>
          <w:szCs w:val="22"/>
        </w:rPr>
        <w:t>Tabel</w:t>
      </w:r>
      <w:r w:rsidR="00F3322D">
        <w:rPr>
          <w:i/>
          <w:sz w:val="22"/>
          <w:szCs w:val="22"/>
        </w:rPr>
        <w:t>a 15 Li</w:t>
      </w:r>
      <w:r w:rsidR="00BB7F62" w:rsidRPr="00AE162A">
        <w:rPr>
          <w:i/>
          <w:sz w:val="22"/>
          <w:szCs w:val="22"/>
        </w:rPr>
        <w:t>czba i odsetek ludności w wieku przedprodukcyjnym, produkcyjnym i poprodukcyjnym w układzie gmin należących do obszaru LGD w 2013 r</w:t>
      </w:r>
      <w:r w:rsidRPr="00AE162A">
        <w:rPr>
          <w:sz w:val="22"/>
          <w:szCs w:val="22"/>
        </w:rPr>
        <w:t>.</w:t>
      </w:r>
      <w:bookmarkEnd w:id="27"/>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848"/>
        <w:gridCol w:w="1276"/>
        <w:gridCol w:w="992"/>
        <w:gridCol w:w="1418"/>
        <w:gridCol w:w="992"/>
        <w:gridCol w:w="1691"/>
        <w:gridCol w:w="963"/>
      </w:tblGrid>
      <w:tr w:rsidR="00BB7F62" w:rsidRPr="00AE162A" w14:paraId="363BC39C" w14:textId="77777777" w:rsidTr="00CC0373">
        <w:trPr>
          <w:trHeight w:val="255"/>
        </w:trPr>
        <w:tc>
          <w:tcPr>
            <w:tcW w:w="1848" w:type="dxa"/>
            <w:vMerge w:val="restart"/>
            <w:shd w:val="clear" w:color="auto" w:fill="4F81BD" w:themeFill="accent1"/>
            <w:noWrap/>
            <w:hideMark/>
          </w:tcPr>
          <w:p w14:paraId="5BA22022" w14:textId="77777777" w:rsidR="00BB7F62" w:rsidRPr="00AE162A" w:rsidRDefault="00BB7F62" w:rsidP="008C4E39">
            <w:pPr>
              <w:pStyle w:val="Bezodstpw"/>
              <w:rPr>
                <w:rFonts w:ascii="Times New Roman" w:hAnsi="Times New Roman" w:cs="Times New Roman"/>
                <w:b/>
                <w:color w:val="FFFFFF" w:themeColor="background1"/>
              </w:rPr>
            </w:pPr>
            <w:r w:rsidRPr="00AE162A">
              <w:rPr>
                <w:rFonts w:ascii="Times New Roman" w:hAnsi="Times New Roman" w:cs="Times New Roman"/>
                <w:b/>
                <w:color w:val="FFFFFF" w:themeColor="background1"/>
              </w:rPr>
              <w:t>Gmina</w:t>
            </w:r>
          </w:p>
        </w:tc>
        <w:tc>
          <w:tcPr>
            <w:tcW w:w="2268" w:type="dxa"/>
            <w:gridSpan w:val="2"/>
            <w:shd w:val="clear" w:color="auto" w:fill="4F81BD" w:themeFill="accent1"/>
            <w:noWrap/>
            <w:hideMark/>
          </w:tcPr>
          <w:p w14:paraId="75B79FF9"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przedprodukcyjnym</w:t>
            </w:r>
          </w:p>
        </w:tc>
        <w:tc>
          <w:tcPr>
            <w:tcW w:w="2410" w:type="dxa"/>
            <w:gridSpan w:val="2"/>
            <w:shd w:val="clear" w:color="auto" w:fill="4F81BD" w:themeFill="accent1"/>
            <w:hideMark/>
          </w:tcPr>
          <w:p w14:paraId="20811BAE"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produkcyjnym</w:t>
            </w:r>
          </w:p>
        </w:tc>
        <w:tc>
          <w:tcPr>
            <w:tcW w:w="2654" w:type="dxa"/>
            <w:gridSpan w:val="2"/>
            <w:shd w:val="clear" w:color="auto" w:fill="4F81BD" w:themeFill="accent1"/>
            <w:noWrap/>
            <w:hideMark/>
          </w:tcPr>
          <w:p w14:paraId="140F9E62"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poprodukcyjnym</w:t>
            </w:r>
          </w:p>
        </w:tc>
      </w:tr>
      <w:tr w:rsidR="00BB7F62" w:rsidRPr="00AE162A" w14:paraId="5CC392C2" w14:textId="77777777" w:rsidTr="00CC0373">
        <w:trPr>
          <w:trHeight w:val="350"/>
        </w:trPr>
        <w:tc>
          <w:tcPr>
            <w:tcW w:w="1848" w:type="dxa"/>
            <w:vMerge/>
            <w:shd w:val="clear" w:color="auto" w:fill="4F81BD" w:themeFill="accent1"/>
            <w:hideMark/>
          </w:tcPr>
          <w:p w14:paraId="2DCBFF61" w14:textId="77777777" w:rsidR="00BB7F62" w:rsidRPr="00AE162A" w:rsidRDefault="00BB7F62" w:rsidP="008C4E39">
            <w:pPr>
              <w:pStyle w:val="Bezodstpw"/>
              <w:rPr>
                <w:rFonts w:ascii="Times New Roman" w:hAnsi="Times New Roman" w:cs="Times New Roman"/>
                <w:b/>
                <w:color w:val="FFFFFF" w:themeColor="background1"/>
              </w:rPr>
            </w:pPr>
          </w:p>
        </w:tc>
        <w:tc>
          <w:tcPr>
            <w:tcW w:w="1276" w:type="dxa"/>
            <w:shd w:val="clear" w:color="auto" w:fill="4F81BD" w:themeFill="accent1"/>
            <w:noWrap/>
            <w:hideMark/>
          </w:tcPr>
          <w:p w14:paraId="0610FF90"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92" w:type="dxa"/>
            <w:shd w:val="clear" w:color="auto" w:fill="4F81BD" w:themeFill="accent1"/>
            <w:hideMark/>
          </w:tcPr>
          <w:p w14:paraId="5528EA30"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t>
            </w:r>
          </w:p>
        </w:tc>
        <w:tc>
          <w:tcPr>
            <w:tcW w:w="1418" w:type="dxa"/>
            <w:shd w:val="clear" w:color="auto" w:fill="4F81BD" w:themeFill="accent1"/>
            <w:hideMark/>
          </w:tcPr>
          <w:p w14:paraId="1DAD1A17"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92" w:type="dxa"/>
            <w:shd w:val="clear" w:color="auto" w:fill="4F81BD" w:themeFill="accent1"/>
            <w:hideMark/>
          </w:tcPr>
          <w:p w14:paraId="14CEB85A"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t>
            </w:r>
          </w:p>
        </w:tc>
        <w:tc>
          <w:tcPr>
            <w:tcW w:w="1691" w:type="dxa"/>
            <w:shd w:val="clear" w:color="auto" w:fill="4F81BD" w:themeFill="accent1"/>
            <w:noWrap/>
            <w:hideMark/>
          </w:tcPr>
          <w:p w14:paraId="59831FEC" w14:textId="77777777"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63" w:type="dxa"/>
            <w:shd w:val="clear" w:color="auto" w:fill="4F81BD" w:themeFill="accent1"/>
            <w:noWrap/>
            <w:hideMark/>
          </w:tcPr>
          <w:p w14:paraId="166C88AA"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color w:val="FFFFFF" w:themeColor="background1"/>
              </w:rPr>
              <w:t>%</w:t>
            </w:r>
          </w:p>
        </w:tc>
      </w:tr>
      <w:tr w:rsidR="00BB7F62" w:rsidRPr="00AE162A" w14:paraId="4CD89FD4" w14:textId="77777777" w:rsidTr="00CC0373">
        <w:trPr>
          <w:trHeight w:val="255"/>
        </w:trPr>
        <w:tc>
          <w:tcPr>
            <w:tcW w:w="1848" w:type="dxa"/>
            <w:noWrap/>
            <w:hideMark/>
          </w:tcPr>
          <w:p w14:paraId="55E214BC"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 xml:space="preserve">Adamówka </w:t>
            </w:r>
          </w:p>
        </w:tc>
        <w:tc>
          <w:tcPr>
            <w:tcW w:w="1276" w:type="dxa"/>
            <w:noWrap/>
            <w:hideMark/>
          </w:tcPr>
          <w:p w14:paraId="5D425E97"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878</w:t>
            </w:r>
          </w:p>
        </w:tc>
        <w:tc>
          <w:tcPr>
            <w:tcW w:w="992" w:type="dxa"/>
            <w:hideMark/>
          </w:tcPr>
          <w:p w14:paraId="5633AF1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14:paraId="17D08582"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2 586</w:t>
            </w:r>
          </w:p>
        </w:tc>
        <w:tc>
          <w:tcPr>
            <w:tcW w:w="992" w:type="dxa"/>
            <w:hideMark/>
          </w:tcPr>
          <w:p w14:paraId="359E8DA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62%</w:t>
            </w:r>
          </w:p>
        </w:tc>
        <w:tc>
          <w:tcPr>
            <w:tcW w:w="1691" w:type="dxa"/>
            <w:noWrap/>
            <w:hideMark/>
          </w:tcPr>
          <w:p w14:paraId="1EAC9603"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710</w:t>
            </w:r>
          </w:p>
        </w:tc>
        <w:tc>
          <w:tcPr>
            <w:tcW w:w="963" w:type="dxa"/>
            <w:noWrap/>
            <w:hideMark/>
          </w:tcPr>
          <w:p w14:paraId="5E03A4D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17%</w:t>
            </w:r>
          </w:p>
        </w:tc>
      </w:tr>
      <w:tr w:rsidR="00BB7F62" w:rsidRPr="00AE162A" w14:paraId="0FA1E868" w14:textId="77777777" w:rsidTr="00CC0373">
        <w:trPr>
          <w:trHeight w:val="255"/>
        </w:trPr>
        <w:tc>
          <w:tcPr>
            <w:tcW w:w="1848" w:type="dxa"/>
            <w:noWrap/>
            <w:hideMark/>
          </w:tcPr>
          <w:p w14:paraId="2D787749"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Jarosław</w:t>
            </w:r>
          </w:p>
        </w:tc>
        <w:tc>
          <w:tcPr>
            <w:tcW w:w="1276" w:type="dxa"/>
            <w:noWrap/>
            <w:hideMark/>
          </w:tcPr>
          <w:p w14:paraId="0184FB3F"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2 717</w:t>
            </w:r>
          </w:p>
        </w:tc>
        <w:tc>
          <w:tcPr>
            <w:tcW w:w="992" w:type="dxa"/>
            <w:hideMark/>
          </w:tcPr>
          <w:p w14:paraId="65A75D8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14:paraId="60BCD6DE"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8 365</w:t>
            </w:r>
          </w:p>
        </w:tc>
        <w:tc>
          <w:tcPr>
            <w:tcW w:w="992" w:type="dxa"/>
            <w:hideMark/>
          </w:tcPr>
          <w:p w14:paraId="478BF67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14:paraId="5F7BEC3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1 979</w:t>
            </w:r>
          </w:p>
        </w:tc>
        <w:tc>
          <w:tcPr>
            <w:tcW w:w="963" w:type="dxa"/>
            <w:noWrap/>
            <w:hideMark/>
          </w:tcPr>
          <w:p w14:paraId="30217C1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15%</w:t>
            </w:r>
          </w:p>
        </w:tc>
      </w:tr>
      <w:tr w:rsidR="00BB7F62" w:rsidRPr="00AE162A" w14:paraId="77852182" w14:textId="77777777" w:rsidTr="00CC0373">
        <w:trPr>
          <w:trHeight w:val="255"/>
        </w:trPr>
        <w:tc>
          <w:tcPr>
            <w:tcW w:w="1848" w:type="dxa"/>
            <w:noWrap/>
            <w:hideMark/>
          </w:tcPr>
          <w:p w14:paraId="515D88CA"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Kuryłówka</w:t>
            </w:r>
          </w:p>
        </w:tc>
        <w:tc>
          <w:tcPr>
            <w:tcW w:w="1276" w:type="dxa"/>
            <w:noWrap/>
            <w:hideMark/>
          </w:tcPr>
          <w:p w14:paraId="0C55914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1 127</w:t>
            </w:r>
          </w:p>
        </w:tc>
        <w:tc>
          <w:tcPr>
            <w:tcW w:w="992" w:type="dxa"/>
            <w:hideMark/>
          </w:tcPr>
          <w:p w14:paraId="49B2960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20%</w:t>
            </w:r>
          </w:p>
        </w:tc>
        <w:tc>
          <w:tcPr>
            <w:tcW w:w="1418" w:type="dxa"/>
            <w:hideMark/>
          </w:tcPr>
          <w:p w14:paraId="63333AFA"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3 665</w:t>
            </w:r>
          </w:p>
        </w:tc>
        <w:tc>
          <w:tcPr>
            <w:tcW w:w="992" w:type="dxa"/>
            <w:hideMark/>
          </w:tcPr>
          <w:p w14:paraId="3F6A62E2"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14:paraId="6F605EA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933</w:t>
            </w:r>
          </w:p>
        </w:tc>
        <w:tc>
          <w:tcPr>
            <w:tcW w:w="963" w:type="dxa"/>
            <w:noWrap/>
            <w:hideMark/>
          </w:tcPr>
          <w:p w14:paraId="5F1D063C"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16%</w:t>
            </w:r>
          </w:p>
        </w:tc>
      </w:tr>
      <w:tr w:rsidR="00BB7F62" w:rsidRPr="00AE162A" w14:paraId="65474509" w14:textId="77777777" w:rsidTr="00CC0373">
        <w:trPr>
          <w:trHeight w:val="255"/>
        </w:trPr>
        <w:tc>
          <w:tcPr>
            <w:tcW w:w="1848" w:type="dxa"/>
            <w:noWrap/>
            <w:hideMark/>
          </w:tcPr>
          <w:p w14:paraId="49635FC7"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Sieniawa</w:t>
            </w:r>
          </w:p>
        </w:tc>
        <w:tc>
          <w:tcPr>
            <w:tcW w:w="1276" w:type="dxa"/>
            <w:noWrap/>
            <w:hideMark/>
          </w:tcPr>
          <w:p w14:paraId="045E3056"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1 442</w:t>
            </w:r>
          </w:p>
        </w:tc>
        <w:tc>
          <w:tcPr>
            <w:tcW w:w="992" w:type="dxa"/>
            <w:hideMark/>
          </w:tcPr>
          <w:p w14:paraId="2C70FAF5"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14:paraId="055846D3"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4 577</w:t>
            </w:r>
          </w:p>
        </w:tc>
        <w:tc>
          <w:tcPr>
            <w:tcW w:w="992" w:type="dxa"/>
            <w:hideMark/>
          </w:tcPr>
          <w:p w14:paraId="26A1BA83"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65%</w:t>
            </w:r>
          </w:p>
        </w:tc>
        <w:tc>
          <w:tcPr>
            <w:tcW w:w="1691" w:type="dxa"/>
            <w:noWrap/>
            <w:hideMark/>
          </w:tcPr>
          <w:p w14:paraId="257CED5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1 007</w:t>
            </w:r>
          </w:p>
        </w:tc>
        <w:tc>
          <w:tcPr>
            <w:tcW w:w="963" w:type="dxa"/>
            <w:noWrap/>
            <w:hideMark/>
          </w:tcPr>
          <w:p w14:paraId="44AABDFC"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14%</w:t>
            </w:r>
          </w:p>
        </w:tc>
      </w:tr>
      <w:tr w:rsidR="00BB7F62" w:rsidRPr="00AE162A" w14:paraId="51234BA3" w14:textId="77777777" w:rsidTr="00CC0373">
        <w:trPr>
          <w:trHeight w:val="255"/>
        </w:trPr>
        <w:tc>
          <w:tcPr>
            <w:tcW w:w="1848" w:type="dxa"/>
            <w:noWrap/>
            <w:hideMark/>
          </w:tcPr>
          <w:p w14:paraId="7A3057F6"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Tryńcza</w:t>
            </w:r>
          </w:p>
        </w:tc>
        <w:tc>
          <w:tcPr>
            <w:tcW w:w="1276" w:type="dxa"/>
            <w:noWrap/>
            <w:hideMark/>
          </w:tcPr>
          <w:p w14:paraId="2BAB7593"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1 782</w:t>
            </w:r>
          </w:p>
        </w:tc>
        <w:tc>
          <w:tcPr>
            <w:tcW w:w="992" w:type="dxa"/>
            <w:hideMark/>
          </w:tcPr>
          <w:p w14:paraId="6BCA4FF5"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14:paraId="4B6A55C0"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5 209</w:t>
            </w:r>
          </w:p>
        </w:tc>
        <w:tc>
          <w:tcPr>
            <w:tcW w:w="992" w:type="dxa"/>
            <w:hideMark/>
          </w:tcPr>
          <w:p w14:paraId="49688862"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63%</w:t>
            </w:r>
          </w:p>
        </w:tc>
        <w:tc>
          <w:tcPr>
            <w:tcW w:w="1691" w:type="dxa"/>
            <w:noWrap/>
            <w:hideMark/>
          </w:tcPr>
          <w:p w14:paraId="4A44E514"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1 346</w:t>
            </w:r>
          </w:p>
        </w:tc>
        <w:tc>
          <w:tcPr>
            <w:tcW w:w="963" w:type="dxa"/>
            <w:noWrap/>
            <w:hideMark/>
          </w:tcPr>
          <w:p w14:paraId="50150310"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16%</w:t>
            </w:r>
          </w:p>
        </w:tc>
      </w:tr>
      <w:tr w:rsidR="00BB7F62" w:rsidRPr="00AE162A" w14:paraId="2218372C" w14:textId="77777777" w:rsidTr="00CC0373">
        <w:trPr>
          <w:trHeight w:val="255"/>
        </w:trPr>
        <w:tc>
          <w:tcPr>
            <w:tcW w:w="1848" w:type="dxa"/>
            <w:noWrap/>
            <w:hideMark/>
          </w:tcPr>
          <w:p w14:paraId="5219895A"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Wiązownica</w:t>
            </w:r>
          </w:p>
        </w:tc>
        <w:tc>
          <w:tcPr>
            <w:tcW w:w="1276" w:type="dxa"/>
            <w:noWrap/>
            <w:hideMark/>
          </w:tcPr>
          <w:p w14:paraId="38B71311"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2 498</w:t>
            </w:r>
          </w:p>
        </w:tc>
        <w:tc>
          <w:tcPr>
            <w:tcW w:w="992" w:type="dxa"/>
            <w:hideMark/>
          </w:tcPr>
          <w:p w14:paraId="6263570E"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22%</w:t>
            </w:r>
          </w:p>
        </w:tc>
        <w:tc>
          <w:tcPr>
            <w:tcW w:w="1418" w:type="dxa"/>
            <w:hideMark/>
          </w:tcPr>
          <w:p w14:paraId="180F92CC"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7 397</w:t>
            </w:r>
          </w:p>
        </w:tc>
        <w:tc>
          <w:tcPr>
            <w:tcW w:w="992" w:type="dxa"/>
            <w:hideMark/>
          </w:tcPr>
          <w:p w14:paraId="287F665D"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14:paraId="3A86D7DA"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1 657</w:t>
            </w:r>
          </w:p>
        </w:tc>
        <w:tc>
          <w:tcPr>
            <w:tcW w:w="963" w:type="dxa"/>
            <w:noWrap/>
            <w:hideMark/>
          </w:tcPr>
          <w:p w14:paraId="62138668" w14:textId="77777777"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14%</w:t>
            </w:r>
          </w:p>
        </w:tc>
      </w:tr>
      <w:tr w:rsidR="00BB7F62" w:rsidRPr="00AE162A" w14:paraId="2A9DF28D" w14:textId="77777777" w:rsidTr="00CC0373">
        <w:trPr>
          <w:trHeight w:val="255"/>
        </w:trPr>
        <w:tc>
          <w:tcPr>
            <w:tcW w:w="1848" w:type="dxa"/>
            <w:noWrap/>
            <w:hideMark/>
          </w:tcPr>
          <w:p w14:paraId="16096256"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OBSZAR LGD</w:t>
            </w:r>
          </w:p>
        </w:tc>
        <w:tc>
          <w:tcPr>
            <w:tcW w:w="1276" w:type="dxa"/>
            <w:noWrap/>
            <w:hideMark/>
          </w:tcPr>
          <w:p w14:paraId="010E3E6F"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10 444</w:t>
            </w:r>
          </w:p>
        </w:tc>
        <w:tc>
          <w:tcPr>
            <w:tcW w:w="992" w:type="dxa"/>
            <w:hideMark/>
          </w:tcPr>
          <w:p w14:paraId="1A7DDCDA"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21%</w:t>
            </w:r>
          </w:p>
        </w:tc>
        <w:tc>
          <w:tcPr>
            <w:tcW w:w="1418" w:type="dxa"/>
            <w:hideMark/>
          </w:tcPr>
          <w:p w14:paraId="698E5755"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31 799</w:t>
            </w:r>
          </w:p>
        </w:tc>
        <w:tc>
          <w:tcPr>
            <w:tcW w:w="992" w:type="dxa"/>
            <w:hideMark/>
          </w:tcPr>
          <w:p w14:paraId="14B94FCE"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65%</w:t>
            </w:r>
          </w:p>
        </w:tc>
        <w:tc>
          <w:tcPr>
            <w:tcW w:w="1691" w:type="dxa"/>
            <w:noWrap/>
            <w:hideMark/>
          </w:tcPr>
          <w:p w14:paraId="24374DA1"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7 632</w:t>
            </w:r>
          </w:p>
        </w:tc>
        <w:tc>
          <w:tcPr>
            <w:tcW w:w="963" w:type="dxa"/>
            <w:noWrap/>
            <w:hideMark/>
          </w:tcPr>
          <w:p w14:paraId="78A9F160" w14:textId="77777777"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14%</w:t>
            </w:r>
          </w:p>
        </w:tc>
      </w:tr>
      <w:tr w:rsidR="00BB7F62" w:rsidRPr="00AE162A" w14:paraId="04DD4056" w14:textId="77777777" w:rsidTr="00CC0373">
        <w:trPr>
          <w:trHeight w:val="255"/>
        </w:trPr>
        <w:tc>
          <w:tcPr>
            <w:tcW w:w="1848" w:type="dxa"/>
            <w:noWrap/>
          </w:tcPr>
          <w:p w14:paraId="086EDCAC" w14:textId="77777777"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Województwo</w:t>
            </w:r>
          </w:p>
        </w:tc>
        <w:tc>
          <w:tcPr>
            <w:tcW w:w="1276" w:type="dxa"/>
            <w:noWrap/>
          </w:tcPr>
          <w:p w14:paraId="201476F9" w14:textId="77777777" w:rsidR="00BB7F62" w:rsidRPr="00AE162A" w:rsidRDefault="00BB7F62" w:rsidP="008C4E39">
            <w:pPr>
              <w:pStyle w:val="Bezodstpw"/>
              <w:jc w:val="center"/>
              <w:rPr>
                <w:rFonts w:ascii="Times New Roman" w:hAnsi="Times New Roman" w:cs="Times New Roman"/>
                <w:b/>
              </w:rPr>
            </w:pPr>
          </w:p>
        </w:tc>
        <w:tc>
          <w:tcPr>
            <w:tcW w:w="992" w:type="dxa"/>
          </w:tcPr>
          <w:p w14:paraId="4C24E2AE" w14:textId="77777777" w:rsidR="00BB7F62" w:rsidRPr="00AE162A" w:rsidRDefault="00BB7F62" w:rsidP="008C4E39">
            <w:pPr>
              <w:pStyle w:val="Bezodstpw"/>
              <w:jc w:val="center"/>
              <w:rPr>
                <w:rFonts w:ascii="Times New Roman" w:hAnsi="Times New Roman" w:cs="Times New Roman"/>
                <w:b/>
              </w:rPr>
            </w:pPr>
          </w:p>
        </w:tc>
        <w:tc>
          <w:tcPr>
            <w:tcW w:w="1418" w:type="dxa"/>
          </w:tcPr>
          <w:p w14:paraId="3E191E34" w14:textId="77777777" w:rsidR="00BB7F62" w:rsidRPr="00AE162A" w:rsidRDefault="00BB7F62" w:rsidP="008C4E39">
            <w:pPr>
              <w:pStyle w:val="Bezodstpw"/>
              <w:jc w:val="center"/>
              <w:rPr>
                <w:rFonts w:ascii="Times New Roman" w:hAnsi="Times New Roman" w:cs="Times New Roman"/>
                <w:b/>
                <w:color w:val="000000"/>
              </w:rPr>
            </w:pPr>
            <w:r w:rsidRPr="00AE162A">
              <w:rPr>
                <w:rFonts w:ascii="Times New Roman" w:hAnsi="Times New Roman" w:cs="Times New Roman"/>
                <w:b/>
                <w:color w:val="000000"/>
              </w:rPr>
              <w:t>1 355 579</w:t>
            </w:r>
          </w:p>
        </w:tc>
        <w:tc>
          <w:tcPr>
            <w:tcW w:w="992" w:type="dxa"/>
          </w:tcPr>
          <w:p w14:paraId="64A8876E" w14:textId="77777777" w:rsidR="00BB7F62" w:rsidRPr="00AE162A" w:rsidRDefault="00BB7F62" w:rsidP="008C4E39">
            <w:pPr>
              <w:pStyle w:val="Bezodstpw"/>
              <w:jc w:val="center"/>
              <w:rPr>
                <w:rFonts w:ascii="Times New Roman" w:hAnsi="Times New Roman" w:cs="Times New Roman"/>
                <w:b/>
              </w:rPr>
            </w:pPr>
          </w:p>
        </w:tc>
        <w:tc>
          <w:tcPr>
            <w:tcW w:w="1691" w:type="dxa"/>
            <w:noWrap/>
          </w:tcPr>
          <w:p w14:paraId="30607F4C" w14:textId="77777777" w:rsidR="00BB7F62" w:rsidRPr="00AE162A" w:rsidRDefault="00BB7F62" w:rsidP="008C4E39">
            <w:pPr>
              <w:pStyle w:val="Bezodstpw"/>
              <w:jc w:val="center"/>
              <w:rPr>
                <w:rFonts w:ascii="Times New Roman" w:hAnsi="Times New Roman" w:cs="Times New Roman"/>
                <w:b/>
              </w:rPr>
            </w:pPr>
          </w:p>
        </w:tc>
        <w:tc>
          <w:tcPr>
            <w:tcW w:w="963" w:type="dxa"/>
            <w:noWrap/>
          </w:tcPr>
          <w:p w14:paraId="01005583" w14:textId="77777777" w:rsidR="00BB7F62" w:rsidRPr="00AE162A" w:rsidRDefault="00BB7F62" w:rsidP="008C4E39">
            <w:pPr>
              <w:pStyle w:val="Bezodstpw"/>
              <w:jc w:val="center"/>
              <w:rPr>
                <w:rFonts w:ascii="Times New Roman" w:hAnsi="Times New Roman" w:cs="Times New Roman"/>
                <w:b/>
              </w:rPr>
            </w:pPr>
          </w:p>
        </w:tc>
      </w:tr>
    </w:tbl>
    <w:p w14:paraId="36F9CA22" w14:textId="77777777" w:rsidR="00BB7F62" w:rsidRPr="00333CB7" w:rsidRDefault="00BB7F62" w:rsidP="008C4E39">
      <w:pPr>
        <w:pStyle w:val="Legenda"/>
        <w:rPr>
          <w:i/>
        </w:rPr>
      </w:pPr>
      <w:r w:rsidRPr="00AE162A">
        <w:rPr>
          <w:i/>
          <w:sz w:val="22"/>
          <w:szCs w:val="22"/>
        </w:rPr>
        <w:t>Źródło: Opracowanie własne na podstawie danych GUS – Bank Danych Lokalnych</w:t>
      </w:r>
    </w:p>
    <w:p w14:paraId="27CC43BE" w14:textId="77777777" w:rsidR="00BB7F62" w:rsidRPr="00333CB7" w:rsidRDefault="00BB7F62" w:rsidP="009E6007">
      <w:pPr>
        <w:pStyle w:val="Tekstpodstawowy"/>
        <w:tabs>
          <w:tab w:val="left" w:pos="1069"/>
          <w:tab w:val="center" w:pos="5256"/>
          <w:tab w:val="right" w:pos="9792"/>
        </w:tabs>
        <w:spacing w:before="60" w:line="276" w:lineRule="auto"/>
        <w:rPr>
          <w:i/>
          <w:sz w:val="20"/>
          <w:szCs w:val="20"/>
        </w:rPr>
      </w:pPr>
    </w:p>
    <w:p w14:paraId="624F8BE4" w14:textId="77777777" w:rsidR="00BB7F62" w:rsidRPr="00333CB7" w:rsidRDefault="00BB7F62" w:rsidP="00EB0F0D">
      <w:pPr>
        <w:pStyle w:val="Nagwek2"/>
        <w:numPr>
          <w:ilvl w:val="1"/>
          <w:numId w:val="20"/>
        </w:numPr>
        <w:rPr>
          <w:rFonts w:ascii="Times New Roman" w:hAnsi="Times New Roman" w:cs="Times New Roman"/>
        </w:rPr>
      </w:pPr>
      <w:bookmarkStart w:id="28" w:name="_Toc438994915"/>
      <w:r w:rsidRPr="00333CB7">
        <w:rPr>
          <w:rFonts w:ascii="Times New Roman" w:hAnsi="Times New Roman" w:cs="Times New Roman"/>
        </w:rPr>
        <w:lastRenderedPageBreak/>
        <w:t>Opis działalności sektora społecznego</w:t>
      </w:r>
      <w:bookmarkEnd w:id="28"/>
    </w:p>
    <w:p w14:paraId="20B688B1" w14:textId="77777777" w:rsidR="00BB14BE" w:rsidRDefault="00BB14BE" w:rsidP="00BB14BE">
      <w:pPr>
        <w:spacing w:after="0"/>
        <w:ind w:firstLine="708"/>
        <w:jc w:val="both"/>
        <w:rPr>
          <w:rFonts w:ascii="Times New Roman" w:hAnsi="Times New Roman" w:cs="Times New Roman"/>
          <w:sz w:val="24"/>
          <w:szCs w:val="24"/>
        </w:rPr>
      </w:pPr>
    </w:p>
    <w:p w14:paraId="15A6A022" w14:textId="77777777" w:rsidR="00A60F56" w:rsidRPr="00333CB7" w:rsidRDefault="00A60F56" w:rsidP="00333CB7">
      <w:pPr>
        <w:pStyle w:val="Legenda"/>
      </w:pPr>
    </w:p>
    <w:p w14:paraId="3459E3D0" w14:textId="77777777" w:rsidR="0030026D" w:rsidRPr="00F15C46" w:rsidRDefault="0030026D" w:rsidP="00173D2F">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shd w:val="clear" w:color="auto" w:fill="FFFFFF"/>
        </w:rPr>
        <w:t xml:space="preserve">Organizacje  pozarządowe działające na obszarze LGD „Kraina Sanu”  to nie tylko wzmocnienie  i urzeczywistnienie  wielkiego potencjału społecznego  ale  samorealizacja członków tych stowarzyszeń  we wszystkich sferach życia. Stowarzyszenia </w:t>
      </w:r>
      <w:r w:rsidRPr="00F15C46">
        <w:rPr>
          <w:rFonts w:ascii="Times New Roman" w:hAnsi="Times New Roman" w:cs="Times New Roman"/>
          <w:sz w:val="24"/>
          <w:szCs w:val="24"/>
        </w:rPr>
        <w:t>inspi</w:t>
      </w:r>
      <w:r w:rsidR="00173D2F">
        <w:rPr>
          <w:rFonts w:ascii="Times New Roman" w:hAnsi="Times New Roman" w:cs="Times New Roman"/>
          <w:sz w:val="24"/>
          <w:szCs w:val="24"/>
        </w:rPr>
        <w:t>rują  do działania i edukują oso</w:t>
      </w:r>
      <w:r w:rsidRPr="00F15C46">
        <w:rPr>
          <w:rFonts w:ascii="Times New Roman" w:hAnsi="Times New Roman" w:cs="Times New Roman"/>
          <w:sz w:val="24"/>
          <w:szCs w:val="24"/>
        </w:rPr>
        <w:t>by, które marzą, aby w jakiś sposób ożywić swoje życie i otoczenie.</w:t>
      </w:r>
    </w:p>
    <w:p w14:paraId="77856386" w14:textId="77777777" w:rsidR="0030026D" w:rsidRPr="00F15C46" w:rsidRDefault="00173D2F" w:rsidP="00F15C46">
      <w:pPr>
        <w:pStyle w:val="Bezodstpw"/>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30026D" w:rsidRPr="00F15C46">
        <w:rPr>
          <w:rFonts w:ascii="Times New Roman" w:hAnsi="Times New Roman" w:cs="Times New Roman"/>
          <w:sz w:val="24"/>
          <w:szCs w:val="24"/>
        </w:rPr>
        <w:t xml:space="preserve">Stowarzyszenia </w:t>
      </w:r>
      <w:r w:rsidR="0030026D" w:rsidRPr="00F15C46">
        <w:rPr>
          <w:rFonts w:ascii="Times New Roman" w:hAnsi="Times New Roman" w:cs="Times New Roman"/>
          <w:sz w:val="24"/>
          <w:szCs w:val="24"/>
          <w:shd w:val="clear" w:color="auto" w:fill="FFFFFF"/>
        </w:rPr>
        <w:t>promują swoje  talen</w:t>
      </w:r>
      <w:r>
        <w:rPr>
          <w:rFonts w:ascii="Times New Roman" w:hAnsi="Times New Roman" w:cs="Times New Roman"/>
          <w:sz w:val="24"/>
          <w:szCs w:val="24"/>
          <w:shd w:val="clear" w:color="auto" w:fill="FFFFFF"/>
        </w:rPr>
        <w:t>t</w:t>
      </w:r>
      <w:r w:rsidR="0030026D" w:rsidRPr="00F15C46">
        <w:rPr>
          <w:rFonts w:ascii="Times New Roman" w:hAnsi="Times New Roman" w:cs="Times New Roman"/>
          <w:sz w:val="24"/>
          <w:szCs w:val="24"/>
          <w:shd w:val="clear" w:color="auto" w:fill="FFFFFF"/>
        </w:rPr>
        <w:t xml:space="preserve">y, pasje, ważne  regionalne wydarzenia  czy inicjatywy społeczne oraz produkty lokalne .  Nasze aktywne społeczeństwo jest  łącznikiem tradycji, którą od wielu pokoleń kultywują koła gospodyń wiejskich z nowoczesnością </w:t>
      </w:r>
      <w:r w:rsidR="000B57E9">
        <w:rPr>
          <w:rFonts w:ascii="Times New Roman" w:hAnsi="Times New Roman" w:cs="Times New Roman"/>
          <w:sz w:val="24"/>
          <w:szCs w:val="24"/>
          <w:shd w:val="clear" w:color="auto" w:fill="FFFFFF"/>
        </w:rPr>
        <w:br/>
      </w:r>
      <w:r w:rsidR="0030026D" w:rsidRPr="00F15C46">
        <w:rPr>
          <w:rFonts w:ascii="Times New Roman" w:hAnsi="Times New Roman" w:cs="Times New Roman"/>
          <w:sz w:val="24"/>
          <w:szCs w:val="24"/>
          <w:shd w:val="clear" w:color="auto" w:fill="FFFFFF"/>
        </w:rPr>
        <w:t>i technologią, która jest nieodzowna w dzisiejszym świecie. Organizacje działające na obszarach „Krainy Sanu”  chcą łączyć tradycję z nowoczesnością, starając się pokazywać swoje działania szerszej publiczności nie tylko na t</w:t>
      </w:r>
      <w:r>
        <w:rPr>
          <w:rFonts w:ascii="Times New Roman" w:hAnsi="Times New Roman" w:cs="Times New Roman"/>
          <w:sz w:val="24"/>
          <w:szCs w:val="24"/>
          <w:shd w:val="clear" w:color="auto" w:fill="FFFFFF"/>
        </w:rPr>
        <w:t>erenie lokalnym ale chcą zarazić</w:t>
      </w:r>
      <w:r w:rsidR="0030026D" w:rsidRPr="00F15C46">
        <w:rPr>
          <w:rFonts w:ascii="Times New Roman" w:hAnsi="Times New Roman" w:cs="Times New Roman"/>
          <w:sz w:val="24"/>
          <w:szCs w:val="24"/>
          <w:shd w:val="clear" w:color="auto" w:fill="FFFFFF"/>
        </w:rPr>
        <w:t xml:space="preserve"> swoją pasją przybyłych turystów oraz miłośników tradycji. </w:t>
      </w:r>
    </w:p>
    <w:p w14:paraId="5347F806" w14:textId="77777777" w:rsidR="0030026D" w:rsidRPr="00F15C46" w:rsidRDefault="0030026D" w:rsidP="00173D2F">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rPr>
        <w:t xml:space="preserve">Mieszkańcy gmin wchodzących w skład LGD przejawiają wysoką aktywność społeczną między innymi poprzez zakładanie organizacji pozarządowych. Dotychczas </w:t>
      </w:r>
      <w:r w:rsidR="000B57E9">
        <w:rPr>
          <w:rFonts w:ascii="Times New Roman" w:hAnsi="Times New Roman" w:cs="Times New Roman"/>
          <w:sz w:val="24"/>
          <w:szCs w:val="24"/>
        </w:rPr>
        <w:br/>
      </w:r>
      <w:r w:rsidRPr="00F15C46">
        <w:rPr>
          <w:rFonts w:ascii="Times New Roman" w:hAnsi="Times New Roman" w:cs="Times New Roman"/>
          <w:sz w:val="24"/>
          <w:szCs w:val="24"/>
        </w:rPr>
        <w:t>w wielu miejscowościach zarejestrowano stowarzyszenia o zróżnicowanym profilu, zrzeszające wie</w:t>
      </w:r>
      <w:r w:rsidR="00AE04C1">
        <w:rPr>
          <w:rFonts w:ascii="Times New Roman" w:hAnsi="Times New Roman" w:cs="Times New Roman"/>
          <w:sz w:val="24"/>
          <w:szCs w:val="24"/>
        </w:rPr>
        <w:t xml:space="preserve">lu interesariuszy społecznych. </w:t>
      </w:r>
      <w:r w:rsidRPr="00F15C46">
        <w:rPr>
          <w:rFonts w:ascii="Times New Roman" w:hAnsi="Times New Roman" w:cs="Times New Roman"/>
          <w:sz w:val="24"/>
          <w:szCs w:val="24"/>
        </w:rPr>
        <w:t xml:space="preserve">Na terenie 6 gmin jest około 62 Stowarzyszenia </w:t>
      </w:r>
      <w:r w:rsidR="00173D2F">
        <w:rPr>
          <w:rFonts w:ascii="Times New Roman" w:hAnsi="Times New Roman" w:cs="Times New Roman"/>
          <w:sz w:val="24"/>
          <w:szCs w:val="24"/>
        </w:rPr>
        <w:t>które przez swoje inicjatywy w ś</w:t>
      </w:r>
      <w:r w:rsidRPr="00F15C46">
        <w:rPr>
          <w:rFonts w:ascii="Times New Roman" w:hAnsi="Times New Roman" w:cs="Times New Roman"/>
          <w:sz w:val="24"/>
          <w:szCs w:val="24"/>
        </w:rPr>
        <w:t>rodowiskach lokalnych przekazują tradycje oraz aktywizują lokalną społeczność.</w:t>
      </w:r>
    </w:p>
    <w:p w14:paraId="0B02F133" w14:textId="77777777" w:rsidR="00A60F56" w:rsidRPr="00F15C46" w:rsidRDefault="0030026D" w:rsidP="005C3B0B">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rPr>
        <w:t>R</w:t>
      </w:r>
      <w:r w:rsidR="00A60F56" w:rsidRPr="00F15C46">
        <w:rPr>
          <w:rFonts w:ascii="Times New Roman" w:hAnsi="Times New Roman" w:cs="Times New Roman"/>
          <w:sz w:val="24"/>
          <w:szCs w:val="24"/>
        </w:rPr>
        <w:t>ozwój społeczeństwa obywatelskiego odbywa się również poprzez aktywną działalność Stowarzyszenia „Kraina Sanu” – Lokalna Grupa Działania, które od 2006 roku integruje członków/podmioty z różnych sektorów: gospodarc</w:t>
      </w:r>
      <w:r w:rsidR="00BB14BE" w:rsidRPr="00F15C46">
        <w:rPr>
          <w:rFonts w:ascii="Times New Roman" w:hAnsi="Times New Roman" w:cs="Times New Roman"/>
          <w:sz w:val="24"/>
          <w:szCs w:val="24"/>
        </w:rPr>
        <w:t>zego, społecznego i publicznego, wdraża lokalne strategie rozwoju oraz promuje wspólnotę terytorialną w regionie, kraju i za granicą.</w:t>
      </w:r>
    </w:p>
    <w:p w14:paraId="0AEBDE0A" w14:textId="77777777" w:rsidR="00BB7F62" w:rsidRPr="0030026D" w:rsidRDefault="00BB7F62" w:rsidP="009E6007">
      <w:pPr>
        <w:spacing w:after="0"/>
        <w:ind w:left="850"/>
        <w:rPr>
          <w:rFonts w:ascii="Times New Roman" w:hAnsi="Times New Roman" w:cs="Times New Roman"/>
          <w:b/>
        </w:rPr>
      </w:pPr>
    </w:p>
    <w:p w14:paraId="15B1D511" w14:textId="77777777" w:rsidR="00BB7F62" w:rsidRPr="00333CB7" w:rsidRDefault="00BB7F62" w:rsidP="00EB0F0D">
      <w:pPr>
        <w:pStyle w:val="Nagwek2"/>
        <w:numPr>
          <w:ilvl w:val="1"/>
          <w:numId w:val="20"/>
        </w:numPr>
        <w:rPr>
          <w:rFonts w:ascii="Times New Roman" w:hAnsi="Times New Roman" w:cs="Times New Roman"/>
        </w:rPr>
      </w:pPr>
      <w:bookmarkStart w:id="29" w:name="_Toc438994916"/>
      <w:r w:rsidRPr="00333CB7">
        <w:rPr>
          <w:rFonts w:ascii="Times New Roman" w:hAnsi="Times New Roman" w:cs="Times New Roman"/>
        </w:rPr>
        <w:t>Problemy społeczne obszaru LGD</w:t>
      </w:r>
      <w:bookmarkEnd w:id="29"/>
    </w:p>
    <w:p w14:paraId="62479FD3" w14:textId="77777777" w:rsidR="00BB7F62" w:rsidRPr="00333CB7" w:rsidRDefault="00BB7F62" w:rsidP="009E6007">
      <w:pPr>
        <w:pStyle w:val="Akapitzlist"/>
        <w:spacing w:line="276" w:lineRule="auto"/>
        <w:rPr>
          <w:rFonts w:ascii="Times New Roman" w:hAnsi="Times New Roman" w:cs="Times New Roman"/>
          <w:b/>
          <w:sz w:val="24"/>
          <w:szCs w:val="24"/>
        </w:rPr>
      </w:pPr>
    </w:p>
    <w:p w14:paraId="70CB59C2" w14:textId="77777777" w:rsidR="00BB7F62" w:rsidRPr="00333CB7" w:rsidRDefault="00BB7F62" w:rsidP="00173D2F">
      <w:pPr>
        <w:spacing w:after="0" w:line="240" w:lineRule="auto"/>
        <w:ind w:firstLine="708"/>
        <w:jc w:val="both"/>
        <w:rPr>
          <w:rFonts w:ascii="Times New Roman" w:hAnsi="Times New Roman" w:cs="Times New Roman"/>
          <w:b/>
          <w:sz w:val="24"/>
          <w:szCs w:val="24"/>
        </w:rPr>
      </w:pPr>
      <w:r w:rsidRPr="00333CB7">
        <w:rPr>
          <w:rFonts w:ascii="Times New Roman" w:hAnsi="Times New Roman" w:cs="Times New Roman"/>
          <w:sz w:val="24"/>
          <w:szCs w:val="24"/>
        </w:rPr>
        <w:t>W poniższej tabeli znajduje się zestawienie powodów udzielenia pomocy i wsparcia oraz liczba rodzin korzystająca w 2013 r. z tego rodzaju pomocy mieszkańców gmin członków LGD. Wynika z niego, że głównymi problemami społecznymi są: ubóstwo, bezrobocie, potrzeba ochrony macierzyństwa, długotrwała lub ciężka choroba, bezradność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sprawach opiekuńczo-wychowawczych, niepełnosprawność.</w:t>
      </w:r>
    </w:p>
    <w:p w14:paraId="443F6E33" w14:textId="77777777" w:rsidR="00BB7F62" w:rsidRPr="00333CB7" w:rsidRDefault="00BB7F62" w:rsidP="009E6007">
      <w:pPr>
        <w:spacing w:after="0"/>
        <w:jc w:val="both"/>
        <w:rPr>
          <w:rFonts w:ascii="Times New Roman" w:hAnsi="Times New Roman" w:cs="Times New Roman"/>
          <w:b/>
          <w:sz w:val="24"/>
          <w:szCs w:val="24"/>
        </w:rPr>
      </w:pPr>
    </w:p>
    <w:p w14:paraId="507364C8" w14:textId="77777777" w:rsidR="00BB7F62" w:rsidRPr="00C62280" w:rsidRDefault="00EF0550" w:rsidP="00EF0550">
      <w:pPr>
        <w:pStyle w:val="Legenda"/>
        <w:rPr>
          <w:i/>
          <w:sz w:val="22"/>
          <w:szCs w:val="22"/>
        </w:rPr>
      </w:pPr>
      <w:bookmarkStart w:id="30" w:name="_Toc437804887"/>
      <w:r w:rsidRPr="00C62280">
        <w:rPr>
          <w:i/>
          <w:sz w:val="22"/>
          <w:szCs w:val="22"/>
        </w:rPr>
        <w:t xml:space="preserve">Tabela </w:t>
      </w:r>
      <w:r w:rsidR="00164507" w:rsidRPr="00C62280">
        <w:rPr>
          <w:i/>
          <w:sz w:val="22"/>
          <w:szCs w:val="22"/>
        </w:rPr>
        <w:fldChar w:fldCharType="begin"/>
      </w:r>
      <w:r w:rsidRPr="00C62280">
        <w:rPr>
          <w:i/>
          <w:sz w:val="22"/>
          <w:szCs w:val="22"/>
        </w:rPr>
        <w:instrText xml:space="preserve"> SEQ Tabela \* ARABIC </w:instrText>
      </w:r>
      <w:r w:rsidR="00164507" w:rsidRPr="00C62280">
        <w:rPr>
          <w:i/>
          <w:sz w:val="22"/>
          <w:szCs w:val="22"/>
        </w:rPr>
        <w:fldChar w:fldCharType="separate"/>
      </w:r>
      <w:r w:rsidR="007178CA">
        <w:rPr>
          <w:i/>
          <w:noProof/>
          <w:sz w:val="22"/>
          <w:szCs w:val="22"/>
        </w:rPr>
        <w:t>7</w:t>
      </w:r>
      <w:r w:rsidR="00164507" w:rsidRPr="00C62280">
        <w:rPr>
          <w:i/>
          <w:sz w:val="22"/>
          <w:szCs w:val="22"/>
        </w:rPr>
        <w:fldChar w:fldCharType="end"/>
      </w:r>
      <w:r w:rsidR="00BB7F62" w:rsidRPr="00C62280">
        <w:rPr>
          <w:i/>
          <w:sz w:val="22"/>
          <w:szCs w:val="22"/>
        </w:rPr>
        <w:t xml:space="preserve">Zestawienie powodów udzielania pomocy i wsparcia oraz liczba rodzin korzystająca </w:t>
      </w:r>
      <w:r w:rsidR="006116D2">
        <w:rPr>
          <w:i/>
          <w:sz w:val="22"/>
          <w:szCs w:val="22"/>
        </w:rPr>
        <w:br/>
      </w:r>
      <w:r w:rsidR="00BB7F62" w:rsidRPr="00C62280">
        <w:rPr>
          <w:i/>
          <w:sz w:val="22"/>
          <w:szCs w:val="22"/>
        </w:rPr>
        <w:t>w 2013 r. z tego rodzaju pomocy</w:t>
      </w:r>
      <w:bookmarkEnd w:id="30"/>
    </w:p>
    <w:tbl>
      <w:tblPr>
        <w:tblStyle w:val="Jasnasiatkaakcent11"/>
        <w:tblW w:w="9407" w:type="dxa"/>
        <w:jc w:val="center"/>
        <w:tblLook w:val="04A0" w:firstRow="1" w:lastRow="0" w:firstColumn="1" w:lastColumn="0" w:noHBand="0" w:noVBand="1"/>
      </w:tblPr>
      <w:tblGrid>
        <w:gridCol w:w="3086"/>
        <w:gridCol w:w="1702"/>
        <w:gridCol w:w="1135"/>
        <w:gridCol w:w="779"/>
        <w:gridCol w:w="908"/>
        <w:gridCol w:w="908"/>
        <w:gridCol w:w="889"/>
      </w:tblGrid>
      <w:tr w:rsidR="00BB7F62" w:rsidRPr="00C62280" w14:paraId="2E9A9B0A" w14:textId="77777777" w:rsidTr="00173D2F">
        <w:trPr>
          <w:cnfStyle w:val="100000000000" w:firstRow="1" w:lastRow="0" w:firstColumn="0" w:lastColumn="0" w:oddVBand="0" w:evenVBand="0" w:oddHBand="0" w:evenHBand="0" w:firstRowFirstColumn="0" w:firstRowLastColumn="0" w:lastRowFirstColumn="0" w:lastRowLastColumn="0"/>
          <w:trHeight w:val="1535"/>
          <w:jc w:val="center"/>
        </w:trPr>
        <w:tc>
          <w:tcPr>
            <w:cnfStyle w:val="001000000000" w:firstRow="0" w:lastRow="0" w:firstColumn="1" w:lastColumn="0" w:oddVBand="0" w:evenVBand="0" w:oddHBand="0" w:evenHBand="0" w:firstRowFirstColumn="0" w:firstRowLastColumn="0" w:lastRowFirstColumn="0" w:lastRowLastColumn="0"/>
            <w:tcW w:w="3086" w:type="dxa"/>
            <w:shd w:val="clear" w:color="auto" w:fill="4F81BD" w:themeFill="accent1"/>
          </w:tcPr>
          <w:p w14:paraId="75EE26B8" w14:textId="77777777" w:rsidR="00637ACA" w:rsidRDefault="00637ACA" w:rsidP="00EF0550">
            <w:pPr>
              <w:pStyle w:val="Bezodstpw"/>
              <w:rPr>
                <w:rFonts w:ascii="Times New Roman" w:hAnsi="Times New Roman" w:cs="Times New Roman"/>
                <w:color w:val="FFFFFF" w:themeColor="background1"/>
              </w:rPr>
            </w:pPr>
          </w:p>
          <w:p w14:paraId="4C50476C" w14:textId="77777777" w:rsidR="00637ACA" w:rsidRDefault="00637ACA" w:rsidP="00EF0550">
            <w:pPr>
              <w:pStyle w:val="Bezodstpw"/>
              <w:rPr>
                <w:rFonts w:ascii="Times New Roman" w:hAnsi="Times New Roman" w:cs="Times New Roman"/>
                <w:color w:val="FFFFFF" w:themeColor="background1"/>
              </w:rPr>
            </w:pPr>
          </w:p>
          <w:p w14:paraId="3ED0C756" w14:textId="77777777" w:rsidR="00BB7F62" w:rsidRPr="00637ACA" w:rsidRDefault="00BE7CAA" w:rsidP="00EF0550">
            <w:pPr>
              <w:pStyle w:val="Bezodstpw"/>
              <w:rPr>
                <w:rFonts w:ascii="Times New Roman" w:hAnsi="Times New Roman" w:cs="Times New Roman"/>
                <w:color w:val="FFFFFF" w:themeColor="background1"/>
              </w:rPr>
            </w:pPr>
            <w:r>
              <w:rPr>
                <w:rFonts w:ascii="Times New Roman" w:hAnsi="Times New Roman" w:cs="Times New Roman"/>
                <w:color w:val="FFFFFF" w:themeColor="background1"/>
              </w:rPr>
              <w:t xml:space="preserve">Powody korzystania </w:t>
            </w:r>
            <w:r>
              <w:rPr>
                <w:rFonts w:ascii="Times New Roman" w:hAnsi="Times New Roman" w:cs="Times New Roman"/>
                <w:color w:val="FFFFFF" w:themeColor="background1"/>
              </w:rPr>
              <w:br/>
              <w:t>z pomo</w:t>
            </w:r>
            <w:r w:rsidR="00173D2F">
              <w:rPr>
                <w:rFonts w:ascii="Times New Roman" w:hAnsi="Times New Roman" w:cs="Times New Roman"/>
                <w:color w:val="FFFFFF" w:themeColor="background1"/>
              </w:rPr>
              <w:t>cy s</w:t>
            </w:r>
            <w:r w:rsidR="00BB7F62" w:rsidRPr="00637ACA">
              <w:rPr>
                <w:rFonts w:ascii="Times New Roman" w:hAnsi="Times New Roman" w:cs="Times New Roman"/>
                <w:color w:val="FFFFFF" w:themeColor="background1"/>
              </w:rPr>
              <w:t>połecznej</w:t>
            </w:r>
          </w:p>
        </w:tc>
        <w:tc>
          <w:tcPr>
            <w:tcW w:w="1702" w:type="dxa"/>
            <w:shd w:val="clear" w:color="auto" w:fill="4F81BD" w:themeFill="accent1"/>
            <w:textDirection w:val="btLr"/>
            <w:vAlign w:val="center"/>
          </w:tcPr>
          <w:p w14:paraId="6A7C048F"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Adamówka</w:t>
            </w:r>
          </w:p>
        </w:tc>
        <w:tc>
          <w:tcPr>
            <w:tcW w:w="1135" w:type="dxa"/>
            <w:shd w:val="clear" w:color="auto" w:fill="4F81BD" w:themeFill="accent1"/>
            <w:textDirection w:val="btLr"/>
            <w:vAlign w:val="center"/>
          </w:tcPr>
          <w:p w14:paraId="32C7C561"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Jarosław</w:t>
            </w:r>
          </w:p>
        </w:tc>
        <w:tc>
          <w:tcPr>
            <w:tcW w:w="0" w:type="auto"/>
            <w:shd w:val="clear" w:color="auto" w:fill="4F81BD" w:themeFill="accent1"/>
            <w:textDirection w:val="btLr"/>
            <w:vAlign w:val="center"/>
          </w:tcPr>
          <w:p w14:paraId="34EBF580"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Kuryłówka</w:t>
            </w:r>
          </w:p>
        </w:tc>
        <w:tc>
          <w:tcPr>
            <w:tcW w:w="0" w:type="auto"/>
            <w:shd w:val="clear" w:color="auto" w:fill="4F81BD" w:themeFill="accent1"/>
            <w:textDirection w:val="btLr"/>
            <w:vAlign w:val="center"/>
          </w:tcPr>
          <w:p w14:paraId="5B36127B"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Sieniawa</w:t>
            </w:r>
          </w:p>
        </w:tc>
        <w:tc>
          <w:tcPr>
            <w:tcW w:w="0" w:type="auto"/>
            <w:shd w:val="clear" w:color="auto" w:fill="4F81BD" w:themeFill="accent1"/>
            <w:textDirection w:val="btLr"/>
            <w:vAlign w:val="center"/>
          </w:tcPr>
          <w:p w14:paraId="446FD080"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Tryńcza</w:t>
            </w:r>
          </w:p>
        </w:tc>
        <w:tc>
          <w:tcPr>
            <w:tcW w:w="0" w:type="auto"/>
            <w:shd w:val="clear" w:color="auto" w:fill="4F81BD" w:themeFill="accent1"/>
            <w:textDirection w:val="btLr"/>
            <w:vAlign w:val="center"/>
          </w:tcPr>
          <w:p w14:paraId="109E93D9" w14:textId="77777777" w:rsidR="00BB7F62" w:rsidRPr="00637ACA" w:rsidRDefault="00BB7F62" w:rsidP="00EF0550">
            <w:pPr>
              <w:pStyle w:val="Bezodstpw"/>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637ACA">
              <w:rPr>
                <w:rFonts w:ascii="Times New Roman" w:hAnsi="Times New Roman" w:cs="Times New Roman"/>
                <w:color w:val="FFFFFF" w:themeColor="background1"/>
              </w:rPr>
              <w:t>Gmina Wiązownica</w:t>
            </w:r>
          </w:p>
        </w:tc>
      </w:tr>
      <w:tr w:rsidR="00BB7F62" w:rsidRPr="00C62280" w14:paraId="56A082A6" w14:textId="77777777" w:rsidTr="00EF0550">
        <w:trPr>
          <w:cnfStyle w:val="000000100000" w:firstRow="0" w:lastRow="0" w:firstColumn="0" w:lastColumn="0" w:oddVBand="0" w:evenVBand="0" w:oddHBand="1" w:evenHBand="0" w:firstRowFirstColumn="0" w:firstRowLastColumn="0" w:lastRowFirstColumn="0" w:lastRowLastColumn="0"/>
          <w:trHeight w:val="569"/>
          <w:jc w:val="center"/>
        </w:trPr>
        <w:tc>
          <w:tcPr>
            <w:cnfStyle w:val="001000000000" w:firstRow="0" w:lastRow="0" w:firstColumn="1" w:lastColumn="0" w:oddVBand="0" w:evenVBand="0" w:oddHBand="0" w:evenHBand="0" w:firstRowFirstColumn="0" w:firstRowLastColumn="0" w:lastRowFirstColumn="0" w:lastRowLastColumn="0"/>
            <w:tcW w:w="3086" w:type="dxa"/>
          </w:tcPr>
          <w:p w14:paraId="7C3A92BD"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ubóstwo</w:t>
            </w:r>
          </w:p>
        </w:tc>
        <w:tc>
          <w:tcPr>
            <w:tcW w:w="1702" w:type="dxa"/>
          </w:tcPr>
          <w:p w14:paraId="6E1C612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155</w:t>
            </w:r>
          </w:p>
          <w:p w14:paraId="51C73496"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c>
          <w:tcPr>
            <w:tcW w:w="1135" w:type="dxa"/>
          </w:tcPr>
          <w:p w14:paraId="6239333C"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198 rodzin</w:t>
            </w:r>
          </w:p>
        </w:tc>
        <w:tc>
          <w:tcPr>
            <w:tcW w:w="0" w:type="auto"/>
          </w:tcPr>
          <w:p w14:paraId="476F6F58"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160</w:t>
            </w:r>
          </w:p>
          <w:p w14:paraId="190F680D"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c>
          <w:tcPr>
            <w:tcW w:w="0" w:type="auto"/>
          </w:tcPr>
          <w:p w14:paraId="7F176F78"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76 rodzin</w:t>
            </w:r>
          </w:p>
        </w:tc>
        <w:tc>
          <w:tcPr>
            <w:tcW w:w="0" w:type="auto"/>
          </w:tcPr>
          <w:p w14:paraId="411C4A00"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141 rodzin</w:t>
            </w:r>
          </w:p>
        </w:tc>
        <w:tc>
          <w:tcPr>
            <w:tcW w:w="0" w:type="auto"/>
          </w:tcPr>
          <w:p w14:paraId="754FC221"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221</w:t>
            </w:r>
          </w:p>
          <w:p w14:paraId="0FD76DEB"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298BA167" w14:textId="77777777" w:rsidTr="00EF0550">
        <w:trPr>
          <w:cnfStyle w:val="000000010000" w:firstRow="0" w:lastRow="0" w:firstColumn="0" w:lastColumn="0" w:oddVBand="0" w:evenVBand="0" w:oddHBand="0" w:evenHBand="1"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3086" w:type="dxa"/>
          </w:tcPr>
          <w:p w14:paraId="66C0EF92"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bezrobocie / brak możliwości zatrudnienia</w:t>
            </w:r>
          </w:p>
        </w:tc>
        <w:tc>
          <w:tcPr>
            <w:tcW w:w="1702" w:type="dxa"/>
          </w:tcPr>
          <w:p w14:paraId="12B3A901"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76</w:t>
            </w:r>
          </w:p>
          <w:p w14:paraId="11675399"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c>
          <w:tcPr>
            <w:tcW w:w="1135" w:type="dxa"/>
          </w:tcPr>
          <w:p w14:paraId="43FECBF4"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232 rodziny</w:t>
            </w:r>
          </w:p>
        </w:tc>
        <w:tc>
          <w:tcPr>
            <w:tcW w:w="0" w:type="auto"/>
          </w:tcPr>
          <w:p w14:paraId="20E33266"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107</w:t>
            </w:r>
          </w:p>
          <w:p w14:paraId="471135F7"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c>
          <w:tcPr>
            <w:tcW w:w="0" w:type="auto"/>
          </w:tcPr>
          <w:p w14:paraId="7A50266F"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146 rodzin</w:t>
            </w:r>
          </w:p>
        </w:tc>
        <w:tc>
          <w:tcPr>
            <w:tcW w:w="0" w:type="auto"/>
          </w:tcPr>
          <w:p w14:paraId="6FDF6B21"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166 rodzin</w:t>
            </w:r>
          </w:p>
        </w:tc>
        <w:tc>
          <w:tcPr>
            <w:tcW w:w="0" w:type="auto"/>
          </w:tcPr>
          <w:p w14:paraId="691DC619"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212</w:t>
            </w:r>
          </w:p>
          <w:p w14:paraId="3645A9B0"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4CE03AD4" w14:textId="77777777" w:rsidTr="00EF0550">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86" w:type="dxa"/>
          </w:tcPr>
          <w:p w14:paraId="6CBBA570"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potrzeba ochrony macierzyństwa</w:t>
            </w:r>
          </w:p>
        </w:tc>
        <w:tc>
          <w:tcPr>
            <w:tcW w:w="1702" w:type="dxa"/>
          </w:tcPr>
          <w:p w14:paraId="75C69C4A"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77 rodzin,</w:t>
            </w:r>
          </w:p>
          <w:p w14:paraId="5F66C495"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lastRenderedPageBreak/>
              <w:t>w tym76 wielodzietnych</w:t>
            </w:r>
          </w:p>
        </w:tc>
        <w:tc>
          <w:tcPr>
            <w:tcW w:w="1135" w:type="dxa"/>
          </w:tcPr>
          <w:p w14:paraId="04907228"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lastRenderedPageBreak/>
              <w:t>brak</w:t>
            </w:r>
          </w:p>
        </w:tc>
        <w:tc>
          <w:tcPr>
            <w:tcW w:w="0" w:type="auto"/>
          </w:tcPr>
          <w:p w14:paraId="34781CD5"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7EF6E8F9"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64 rodziny</w:t>
            </w:r>
          </w:p>
        </w:tc>
        <w:tc>
          <w:tcPr>
            <w:tcW w:w="0" w:type="auto"/>
          </w:tcPr>
          <w:p w14:paraId="6154913D"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118 rodzin</w:t>
            </w:r>
          </w:p>
        </w:tc>
        <w:tc>
          <w:tcPr>
            <w:tcW w:w="0" w:type="auto"/>
          </w:tcPr>
          <w:p w14:paraId="0454C9E0"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33</w:t>
            </w:r>
          </w:p>
          <w:p w14:paraId="43D13B64"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rodziny</w:t>
            </w:r>
          </w:p>
        </w:tc>
      </w:tr>
      <w:tr w:rsidR="00BB7F62" w:rsidRPr="00C62280" w14:paraId="73217F9F" w14:textId="77777777" w:rsidTr="00EF0550">
        <w:trPr>
          <w:cnfStyle w:val="000000010000" w:firstRow="0" w:lastRow="0" w:firstColumn="0" w:lastColumn="0" w:oddVBand="0" w:evenVBand="0" w:oddHBand="0" w:evenHBand="1"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3086" w:type="dxa"/>
          </w:tcPr>
          <w:p w14:paraId="513DA624"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lastRenderedPageBreak/>
              <w:t>długotrwała lub ciężka choroba</w:t>
            </w:r>
          </w:p>
        </w:tc>
        <w:tc>
          <w:tcPr>
            <w:tcW w:w="1702" w:type="dxa"/>
          </w:tcPr>
          <w:p w14:paraId="451B85B9" w14:textId="77777777" w:rsidR="00BB7F62" w:rsidRPr="00C62280" w:rsidRDefault="00F3322D"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77 rodzin</w:t>
            </w:r>
          </w:p>
        </w:tc>
        <w:tc>
          <w:tcPr>
            <w:tcW w:w="1135" w:type="dxa"/>
          </w:tcPr>
          <w:p w14:paraId="4BE5F175"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91</w:t>
            </w:r>
          </w:p>
          <w:p w14:paraId="4F6CFAE2"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14:paraId="22E180BA"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40142421"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27 rodzin</w:t>
            </w:r>
          </w:p>
        </w:tc>
        <w:tc>
          <w:tcPr>
            <w:tcW w:w="0" w:type="auto"/>
          </w:tcPr>
          <w:p w14:paraId="5FBAE78B"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22 rodziny</w:t>
            </w:r>
          </w:p>
        </w:tc>
        <w:tc>
          <w:tcPr>
            <w:tcW w:w="0" w:type="auto"/>
          </w:tcPr>
          <w:p w14:paraId="2051AC5F"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149</w:t>
            </w:r>
          </w:p>
          <w:p w14:paraId="784E6910"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5E843E13" w14:textId="77777777" w:rsidTr="00EF0550">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86" w:type="dxa"/>
          </w:tcPr>
          <w:p w14:paraId="6729FDDB"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 xml:space="preserve">bezradność w sprawach opiekuńczo-wychowawczych </w:t>
            </w:r>
            <w:r w:rsidR="00637ACA">
              <w:rPr>
                <w:rFonts w:ascii="Times New Roman" w:hAnsi="Times New Roman" w:cs="Times New Roman"/>
                <w:b w:val="0"/>
              </w:rPr>
              <w:br/>
            </w:r>
            <w:r w:rsidRPr="00C62280">
              <w:rPr>
                <w:rFonts w:ascii="Times New Roman" w:hAnsi="Times New Roman" w:cs="Times New Roman"/>
                <w:b w:val="0"/>
              </w:rPr>
              <w:t>i prowadzenie gospodarstwa, domowego</w:t>
            </w:r>
          </w:p>
        </w:tc>
        <w:tc>
          <w:tcPr>
            <w:tcW w:w="1702" w:type="dxa"/>
          </w:tcPr>
          <w:p w14:paraId="50FCA794"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30 rodzin,w tym</w:t>
            </w:r>
          </w:p>
          <w:p w14:paraId="07B5BD9F"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17 rodzin niepełnych</w:t>
            </w:r>
          </w:p>
        </w:tc>
        <w:tc>
          <w:tcPr>
            <w:tcW w:w="1135" w:type="dxa"/>
          </w:tcPr>
          <w:p w14:paraId="623842F8"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55</w:t>
            </w:r>
          </w:p>
          <w:p w14:paraId="236E0581"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14:paraId="4ED5DE6F"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7DC3277B"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43 rodziny</w:t>
            </w:r>
          </w:p>
        </w:tc>
        <w:tc>
          <w:tcPr>
            <w:tcW w:w="0" w:type="auto"/>
          </w:tcPr>
          <w:p w14:paraId="42CE8DBF"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22 rodziny</w:t>
            </w:r>
          </w:p>
        </w:tc>
        <w:tc>
          <w:tcPr>
            <w:tcW w:w="0" w:type="auto"/>
          </w:tcPr>
          <w:p w14:paraId="0920C02B"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31</w:t>
            </w:r>
          </w:p>
          <w:p w14:paraId="4878D4B0"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3379EA7C" w14:textId="77777777" w:rsidTr="00EF0550">
        <w:trPr>
          <w:cnfStyle w:val="000000010000" w:firstRow="0" w:lastRow="0" w:firstColumn="0" w:lastColumn="0" w:oddVBand="0" w:evenVBand="0" w:oddHBand="0" w:evenHBand="1" w:firstRowFirstColumn="0" w:firstRowLastColumn="0" w:lastRowFirstColumn="0" w:lastRowLastColumn="0"/>
          <w:trHeight w:val="533"/>
          <w:jc w:val="center"/>
        </w:trPr>
        <w:tc>
          <w:tcPr>
            <w:cnfStyle w:val="001000000000" w:firstRow="0" w:lastRow="0" w:firstColumn="1" w:lastColumn="0" w:oddVBand="0" w:evenVBand="0" w:oddHBand="0" w:evenHBand="0" w:firstRowFirstColumn="0" w:firstRowLastColumn="0" w:lastRowFirstColumn="0" w:lastRowLastColumn="0"/>
            <w:tcW w:w="3086" w:type="dxa"/>
          </w:tcPr>
          <w:p w14:paraId="124E4C73"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niepełnosprawność</w:t>
            </w:r>
          </w:p>
        </w:tc>
        <w:tc>
          <w:tcPr>
            <w:tcW w:w="1702" w:type="dxa"/>
          </w:tcPr>
          <w:p w14:paraId="60D7A0AE"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22</w:t>
            </w:r>
            <w:r w:rsidR="00F3322D">
              <w:rPr>
                <w:rFonts w:ascii="Times New Roman" w:hAnsi="Times New Roman" w:cs="Times New Roman"/>
              </w:rPr>
              <w:t xml:space="preserve"> </w:t>
            </w:r>
            <w:r w:rsidRPr="00C62280">
              <w:rPr>
                <w:rFonts w:ascii="Times New Roman" w:hAnsi="Times New Roman" w:cs="Times New Roman"/>
              </w:rPr>
              <w:t>rodziny</w:t>
            </w:r>
          </w:p>
        </w:tc>
        <w:tc>
          <w:tcPr>
            <w:tcW w:w="1135" w:type="dxa"/>
          </w:tcPr>
          <w:p w14:paraId="4B3C294C"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70</w:t>
            </w:r>
          </w:p>
          <w:p w14:paraId="5E092CA3"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14:paraId="210255DD" w14:textId="77777777" w:rsidR="00BB7F62" w:rsidRPr="00C62280" w:rsidRDefault="00EF0550"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w:t>
            </w:r>
            <w:r w:rsidR="00BB7F62" w:rsidRPr="00C62280">
              <w:rPr>
                <w:rFonts w:ascii="Times New Roman" w:hAnsi="Times New Roman" w:cs="Times New Roman"/>
              </w:rPr>
              <w:t>rak</w:t>
            </w:r>
          </w:p>
        </w:tc>
        <w:tc>
          <w:tcPr>
            <w:tcW w:w="0" w:type="auto"/>
          </w:tcPr>
          <w:p w14:paraId="71A4C14B"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62 rodziny</w:t>
            </w:r>
          </w:p>
        </w:tc>
        <w:tc>
          <w:tcPr>
            <w:tcW w:w="0" w:type="auto"/>
          </w:tcPr>
          <w:p w14:paraId="58985B6C"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92 rodziny</w:t>
            </w:r>
          </w:p>
        </w:tc>
        <w:tc>
          <w:tcPr>
            <w:tcW w:w="0" w:type="auto"/>
          </w:tcPr>
          <w:p w14:paraId="67F81DC4"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66</w:t>
            </w:r>
          </w:p>
          <w:p w14:paraId="349AD8BF"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0711F04E" w14:textId="77777777" w:rsidTr="00EF0550">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3086" w:type="dxa"/>
          </w:tcPr>
          <w:p w14:paraId="67255B61"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rodziny wielodzietne</w:t>
            </w:r>
          </w:p>
        </w:tc>
        <w:tc>
          <w:tcPr>
            <w:tcW w:w="1702" w:type="dxa"/>
          </w:tcPr>
          <w:p w14:paraId="1F2F8B41" w14:textId="77777777" w:rsidR="00BB7F62" w:rsidRPr="00C62280" w:rsidRDefault="00F3322D"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 rodzin</w:t>
            </w:r>
          </w:p>
        </w:tc>
        <w:tc>
          <w:tcPr>
            <w:tcW w:w="1135" w:type="dxa"/>
          </w:tcPr>
          <w:p w14:paraId="7DFE0F7B"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16A4DDD8"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4DDF5A3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0C9408E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26257BFA"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r w:rsidR="00BB7F62" w:rsidRPr="00C62280" w14:paraId="7A0114F0" w14:textId="77777777" w:rsidTr="00EF0550">
        <w:trPr>
          <w:cnfStyle w:val="000000010000" w:firstRow="0" w:lastRow="0" w:firstColumn="0" w:lastColumn="0" w:oddVBand="0" w:evenVBand="0" w:oddHBand="0" w:evenHBand="1"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3086" w:type="dxa"/>
          </w:tcPr>
          <w:p w14:paraId="563C8294"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alkoholizm</w:t>
            </w:r>
          </w:p>
        </w:tc>
        <w:tc>
          <w:tcPr>
            <w:tcW w:w="1702" w:type="dxa"/>
          </w:tcPr>
          <w:p w14:paraId="6A6A41FA"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5</w:t>
            </w:r>
            <w:r w:rsidR="00F3322D">
              <w:rPr>
                <w:rFonts w:ascii="Times New Roman" w:hAnsi="Times New Roman" w:cs="Times New Roman"/>
              </w:rPr>
              <w:t xml:space="preserve"> </w:t>
            </w:r>
            <w:r w:rsidRPr="00C62280">
              <w:rPr>
                <w:rFonts w:ascii="Times New Roman" w:hAnsi="Times New Roman" w:cs="Times New Roman"/>
              </w:rPr>
              <w:t>rodzin</w:t>
            </w:r>
          </w:p>
        </w:tc>
        <w:tc>
          <w:tcPr>
            <w:tcW w:w="1135" w:type="dxa"/>
          </w:tcPr>
          <w:p w14:paraId="09720856" w14:textId="77777777" w:rsidR="00BB7F62" w:rsidRPr="00C62280" w:rsidRDefault="00F3322D"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4 rodziny</w:t>
            </w:r>
          </w:p>
        </w:tc>
        <w:tc>
          <w:tcPr>
            <w:tcW w:w="0" w:type="auto"/>
          </w:tcPr>
          <w:p w14:paraId="76B69006"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0" w:type="auto"/>
          </w:tcPr>
          <w:p w14:paraId="54C02CA4"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12 rodzin</w:t>
            </w:r>
          </w:p>
        </w:tc>
        <w:tc>
          <w:tcPr>
            <w:tcW w:w="0" w:type="auto"/>
          </w:tcPr>
          <w:p w14:paraId="6B7D7029"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4 rodziny</w:t>
            </w:r>
          </w:p>
        </w:tc>
        <w:tc>
          <w:tcPr>
            <w:tcW w:w="0" w:type="auto"/>
          </w:tcPr>
          <w:p w14:paraId="4644B3E7"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7</w:t>
            </w:r>
          </w:p>
          <w:p w14:paraId="54B68B0B"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rodzin</w:t>
            </w:r>
          </w:p>
        </w:tc>
      </w:tr>
      <w:tr w:rsidR="00BB7F62" w:rsidRPr="00C62280" w14:paraId="10372787" w14:textId="77777777" w:rsidTr="00EF0550">
        <w:trPr>
          <w:cnfStyle w:val="000000100000" w:firstRow="0" w:lastRow="0" w:firstColumn="0" w:lastColumn="0" w:oddVBand="0" w:evenVBand="0" w:oddHBand="1" w:evenHBand="0" w:firstRowFirstColumn="0" w:firstRowLastColumn="0" w:lastRowFirstColumn="0" w:lastRowLastColumn="0"/>
          <w:trHeight w:val="737"/>
          <w:jc w:val="center"/>
        </w:trPr>
        <w:tc>
          <w:tcPr>
            <w:cnfStyle w:val="001000000000" w:firstRow="0" w:lastRow="0" w:firstColumn="1" w:lastColumn="0" w:oddVBand="0" w:evenVBand="0" w:oddHBand="0" w:evenHBand="0" w:firstRowFirstColumn="0" w:firstRowLastColumn="0" w:lastRowFirstColumn="0" w:lastRowLastColumn="0"/>
            <w:tcW w:w="3086" w:type="dxa"/>
          </w:tcPr>
          <w:p w14:paraId="168D2344"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trudności w przystosowaniu się do życia po zwolnieniu z zakładu karnego</w:t>
            </w:r>
          </w:p>
        </w:tc>
        <w:tc>
          <w:tcPr>
            <w:tcW w:w="1702" w:type="dxa"/>
          </w:tcPr>
          <w:p w14:paraId="3F8EA6B8" w14:textId="77777777" w:rsidR="00BB7F62" w:rsidRPr="00C62280" w:rsidRDefault="00F3322D"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 rodziny</w:t>
            </w:r>
          </w:p>
        </w:tc>
        <w:tc>
          <w:tcPr>
            <w:tcW w:w="1135" w:type="dxa"/>
          </w:tcPr>
          <w:p w14:paraId="5E9EB177"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090B0D28"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080472BA"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6</w:t>
            </w:r>
            <w:r w:rsidR="00F3322D">
              <w:rPr>
                <w:rFonts w:ascii="Times New Roman" w:hAnsi="Times New Roman" w:cs="Times New Roman"/>
              </w:rPr>
              <w:t xml:space="preserve"> </w:t>
            </w:r>
            <w:r w:rsidRPr="00C62280">
              <w:rPr>
                <w:rFonts w:ascii="Times New Roman" w:hAnsi="Times New Roman" w:cs="Times New Roman"/>
              </w:rPr>
              <w:t>rodzin</w:t>
            </w:r>
          </w:p>
        </w:tc>
        <w:tc>
          <w:tcPr>
            <w:tcW w:w="0" w:type="auto"/>
          </w:tcPr>
          <w:p w14:paraId="2DB21014"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231FA62F"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r w:rsidR="00BB7F62" w:rsidRPr="00C62280" w14:paraId="45EBA844" w14:textId="77777777" w:rsidTr="00EF0550">
        <w:trPr>
          <w:cnfStyle w:val="000000010000" w:firstRow="0" w:lastRow="0" w:firstColumn="0" w:lastColumn="0" w:oddVBand="0" w:evenVBand="0" w:oddHBand="0" w:evenHBand="1"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3086" w:type="dxa"/>
          </w:tcPr>
          <w:p w14:paraId="2EF42057" w14:textId="77777777" w:rsidR="00BB7F62" w:rsidRPr="00C62280" w:rsidRDefault="00BB7F62" w:rsidP="00EF0550">
            <w:pPr>
              <w:pStyle w:val="Bezodstpw"/>
              <w:rPr>
                <w:rFonts w:ascii="Times New Roman" w:hAnsi="Times New Roman" w:cs="Times New Roman"/>
                <w:b w:val="0"/>
              </w:rPr>
            </w:pPr>
            <w:r w:rsidRPr="00C62280">
              <w:rPr>
                <w:rFonts w:ascii="Times New Roman" w:eastAsia="Times New Roman" w:hAnsi="Times New Roman" w:cs="Times New Roman"/>
                <w:b w:val="0"/>
                <w:lang w:eastAsia="pl-PL"/>
              </w:rPr>
              <w:t>sieroctwo</w:t>
            </w:r>
          </w:p>
        </w:tc>
        <w:tc>
          <w:tcPr>
            <w:tcW w:w="1702" w:type="dxa"/>
          </w:tcPr>
          <w:p w14:paraId="66896938"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1135" w:type="dxa"/>
          </w:tcPr>
          <w:p w14:paraId="40966B5A"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eastAsia="Times New Roman" w:hAnsi="Times New Roman" w:cs="Times New Roman"/>
                <w:lang w:eastAsia="pl-PL"/>
              </w:rPr>
              <w:t>3 rodziny</w:t>
            </w:r>
          </w:p>
        </w:tc>
        <w:tc>
          <w:tcPr>
            <w:tcW w:w="0" w:type="auto"/>
          </w:tcPr>
          <w:p w14:paraId="65A125A6"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722E35DB"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71D5099E"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14DEE45E"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r w:rsidR="00BB7F62" w:rsidRPr="00C62280" w14:paraId="2CC5A040" w14:textId="77777777" w:rsidTr="00EF0550">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3086" w:type="dxa"/>
          </w:tcPr>
          <w:p w14:paraId="7CA3026E" w14:textId="77777777" w:rsidR="00BB7F62" w:rsidRPr="00C62280" w:rsidRDefault="00BB7F62" w:rsidP="00EF0550">
            <w:pPr>
              <w:pStyle w:val="Bezodstpw"/>
              <w:rPr>
                <w:rFonts w:ascii="Times New Roman" w:eastAsia="Times New Roman" w:hAnsi="Times New Roman" w:cs="Times New Roman"/>
                <w:b w:val="0"/>
                <w:lang w:eastAsia="pl-PL"/>
              </w:rPr>
            </w:pPr>
            <w:r w:rsidRPr="00C62280">
              <w:rPr>
                <w:rFonts w:ascii="Times New Roman" w:eastAsia="Times New Roman" w:hAnsi="Times New Roman" w:cs="Times New Roman"/>
                <w:b w:val="0"/>
                <w:lang w:eastAsia="pl-PL"/>
              </w:rPr>
              <w:t>bezdomność</w:t>
            </w:r>
          </w:p>
        </w:tc>
        <w:tc>
          <w:tcPr>
            <w:tcW w:w="1702" w:type="dxa"/>
          </w:tcPr>
          <w:p w14:paraId="14A12BFA"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1135" w:type="dxa"/>
          </w:tcPr>
          <w:p w14:paraId="0620CC99"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2 rodziny</w:t>
            </w:r>
          </w:p>
        </w:tc>
        <w:tc>
          <w:tcPr>
            <w:tcW w:w="0" w:type="auto"/>
          </w:tcPr>
          <w:p w14:paraId="3355B498"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79FDE8BB"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5 rodzin</w:t>
            </w:r>
          </w:p>
        </w:tc>
        <w:tc>
          <w:tcPr>
            <w:tcW w:w="0" w:type="auto"/>
          </w:tcPr>
          <w:p w14:paraId="1CD6530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653B3DFB"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r w:rsidR="00BB7F62" w:rsidRPr="00C62280" w14:paraId="07F94CE8" w14:textId="77777777" w:rsidTr="00EF0550">
        <w:trPr>
          <w:cnfStyle w:val="000000010000" w:firstRow="0" w:lastRow="0" w:firstColumn="0" w:lastColumn="0" w:oddVBand="0" w:evenVBand="0" w:oddHBand="0" w:evenHBand="1"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3086" w:type="dxa"/>
          </w:tcPr>
          <w:p w14:paraId="34A17777" w14:textId="77777777" w:rsidR="00BB7F62" w:rsidRPr="00C62280" w:rsidRDefault="00BB7F62" w:rsidP="00EF0550">
            <w:pPr>
              <w:pStyle w:val="Bezodstpw"/>
              <w:rPr>
                <w:rFonts w:ascii="Times New Roman" w:eastAsia="Times New Roman" w:hAnsi="Times New Roman" w:cs="Times New Roman"/>
                <w:b w:val="0"/>
                <w:lang w:eastAsia="pl-PL"/>
              </w:rPr>
            </w:pPr>
            <w:r w:rsidRPr="00C62280">
              <w:rPr>
                <w:rFonts w:ascii="Times New Roman" w:hAnsi="Times New Roman" w:cs="Times New Roman"/>
                <w:b w:val="0"/>
              </w:rPr>
              <w:t>klęski żywiołowe i ekologiczne</w:t>
            </w:r>
          </w:p>
        </w:tc>
        <w:tc>
          <w:tcPr>
            <w:tcW w:w="1702" w:type="dxa"/>
          </w:tcPr>
          <w:p w14:paraId="3170DD42"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1135" w:type="dxa"/>
          </w:tcPr>
          <w:p w14:paraId="51E4FC53"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brak</w:t>
            </w:r>
          </w:p>
        </w:tc>
        <w:tc>
          <w:tcPr>
            <w:tcW w:w="0" w:type="auto"/>
          </w:tcPr>
          <w:p w14:paraId="58B0E3B4"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151C4B48"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 xml:space="preserve">48 </w:t>
            </w:r>
            <w:r w:rsidR="00EF0550" w:rsidRPr="00C62280">
              <w:rPr>
                <w:rFonts w:ascii="Times New Roman" w:hAnsi="Times New Roman" w:cs="Times New Roman"/>
              </w:rPr>
              <w:t>r</w:t>
            </w:r>
            <w:r w:rsidRPr="00C62280">
              <w:rPr>
                <w:rFonts w:ascii="Times New Roman" w:hAnsi="Times New Roman" w:cs="Times New Roman"/>
              </w:rPr>
              <w:t>odzin</w:t>
            </w:r>
          </w:p>
        </w:tc>
        <w:tc>
          <w:tcPr>
            <w:tcW w:w="0" w:type="auto"/>
          </w:tcPr>
          <w:p w14:paraId="7980C94B"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5CB72EAA"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p w14:paraId="7A8629AA" w14:textId="77777777" w:rsidR="00BB7F62" w:rsidRPr="00C62280" w:rsidRDefault="00BB7F62" w:rsidP="00EF0550">
            <w:pPr>
              <w:pStyle w:val="Bezodstpw"/>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r w:rsidR="00BB7F62" w:rsidRPr="00C62280" w14:paraId="6F019EFD" w14:textId="77777777" w:rsidTr="00EF05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6" w:type="dxa"/>
          </w:tcPr>
          <w:p w14:paraId="0208145C" w14:textId="77777777"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przemoc w rodzinie</w:t>
            </w:r>
          </w:p>
        </w:tc>
        <w:tc>
          <w:tcPr>
            <w:tcW w:w="1702" w:type="dxa"/>
          </w:tcPr>
          <w:p w14:paraId="0B01CA1E"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1135" w:type="dxa"/>
          </w:tcPr>
          <w:p w14:paraId="5EB3995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brak</w:t>
            </w:r>
          </w:p>
        </w:tc>
        <w:tc>
          <w:tcPr>
            <w:tcW w:w="0" w:type="auto"/>
          </w:tcPr>
          <w:p w14:paraId="2B0DC70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4A985551"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c>
          <w:tcPr>
            <w:tcW w:w="0" w:type="auto"/>
          </w:tcPr>
          <w:p w14:paraId="510DEA1A"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8 rodzin</w:t>
            </w:r>
          </w:p>
        </w:tc>
        <w:tc>
          <w:tcPr>
            <w:tcW w:w="0" w:type="auto"/>
          </w:tcPr>
          <w:p w14:paraId="1DDAD3F2" w14:textId="77777777" w:rsidR="00BB7F62" w:rsidRPr="00C62280" w:rsidRDefault="00BB7F62" w:rsidP="00EF055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2280">
              <w:rPr>
                <w:rFonts w:ascii="Times New Roman" w:hAnsi="Times New Roman" w:cs="Times New Roman"/>
              </w:rPr>
              <w:t>brak</w:t>
            </w:r>
          </w:p>
        </w:tc>
      </w:tr>
    </w:tbl>
    <w:p w14:paraId="2C3D32F8" w14:textId="77777777" w:rsidR="00BB7F62" w:rsidRPr="00C62280" w:rsidRDefault="00BB7F62" w:rsidP="00EF0550">
      <w:pPr>
        <w:pStyle w:val="Legenda"/>
        <w:rPr>
          <w:i/>
          <w:sz w:val="22"/>
          <w:szCs w:val="22"/>
        </w:rPr>
      </w:pPr>
      <w:r w:rsidRPr="00C62280">
        <w:rPr>
          <w:i/>
          <w:sz w:val="22"/>
          <w:szCs w:val="22"/>
        </w:rPr>
        <w:t>Źródło: Opracowanie własne na podstawie danych z gmin członków LGD</w:t>
      </w:r>
    </w:p>
    <w:p w14:paraId="42D90CAA" w14:textId="77777777" w:rsidR="00BB7F62" w:rsidRPr="00C62280" w:rsidRDefault="00BB7F62" w:rsidP="009E6007">
      <w:pPr>
        <w:rPr>
          <w:rFonts w:ascii="Times New Roman" w:hAnsi="Times New Roman" w:cs="Times New Roman"/>
          <w:b/>
        </w:rPr>
      </w:pPr>
      <w:r w:rsidRPr="00C62280">
        <w:rPr>
          <w:rFonts w:ascii="Times New Roman" w:hAnsi="Times New Roman" w:cs="Times New Roman"/>
          <w:b/>
        </w:rPr>
        <w:br w:type="page"/>
      </w:r>
    </w:p>
    <w:p w14:paraId="1BC7B4EB" w14:textId="77777777" w:rsidR="00BB7F62" w:rsidRPr="00C62280" w:rsidRDefault="00BB7F62" w:rsidP="001E6447">
      <w:pPr>
        <w:pStyle w:val="Akapitzlist"/>
        <w:numPr>
          <w:ilvl w:val="0"/>
          <w:numId w:val="2"/>
        </w:numPr>
        <w:spacing w:after="0" w:line="276" w:lineRule="auto"/>
        <w:outlineLvl w:val="1"/>
        <w:rPr>
          <w:rFonts w:ascii="Times New Roman" w:hAnsi="Times New Roman" w:cs="Times New Roman"/>
          <w:b/>
        </w:rPr>
        <w:sectPr w:rsidR="00BB7F62" w:rsidRPr="00C62280" w:rsidSect="00E77FAF">
          <w:headerReference w:type="default" r:id="rId28"/>
          <w:footerReference w:type="default" r:id="rId29"/>
          <w:pgSz w:w="11906" w:h="16838"/>
          <w:pgMar w:top="1418" w:right="1418" w:bottom="1418" w:left="1418" w:header="708" w:footer="708" w:gutter="0"/>
          <w:cols w:space="708"/>
          <w:docGrid w:linePitch="360"/>
        </w:sectPr>
      </w:pPr>
    </w:p>
    <w:p w14:paraId="57746912" w14:textId="77777777" w:rsidR="00BB7F62" w:rsidRPr="00333CB7" w:rsidRDefault="00BB7F62" w:rsidP="00EB0F0D">
      <w:pPr>
        <w:pStyle w:val="Nagwek2"/>
        <w:numPr>
          <w:ilvl w:val="1"/>
          <w:numId w:val="20"/>
        </w:numPr>
        <w:rPr>
          <w:rFonts w:ascii="Times New Roman" w:hAnsi="Times New Roman" w:cs="Times New Roman"/>
        </w:rPr>
      </w:pPr>
      <w:bookmarkStart w:id="31" w:name="_Toc438994917"/>
      <w:r w:rsidRPr="00333CB7">
        <w:rPr>
          <w:rFonts w:ascii="Times New Roman" w:hAnsi="Times New Roman" w:cs="Times New Roman"/>
        </w:rPr>
        <w:lastRenderedPageBreak/>
        <w:t>Wewnętrzna spójność obszaru LSR</w:t>
      </w:r>
      <w:bookmarkEnd w:id="31"/>
    </w:p>
    <w:p w14:paraId="27EFBF3E" w14:textId="77777777" w:rsidR="00527778" w:rsidRDefault="00527778" w:rsidP="00C62280">
      <w:pPr>
        <w:spacing w:after="0" w:line="240" w:lineRule="auto"/>
        <w:ind w:firstLine="709"/>
        <w:jc w:val="both"/>
        <w:rPr>
          <w:rFonts w:ascii="Times New Roman" w:hAnsi="Times New Roman" w:cs="Times New Roman"/>
          <w:sz w:val="24"/>
          <w:szCs w:val="24"/>
        </w:rPr>
      </w:pPr>
    </w:p>
    <w:p w14:paraId="33886FFC"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Wewnętrzna spójność obszaru LSR kształtuje się pod względem przyrodniczym, historycznym, kulturowym oraz ekonomicznym.</w:t>
      </w:r>
    </w:p>
    <w:p w14:paraId="143CF4CF"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Przyrodnicza spójność obszaru wyznaczona jest położeniem wszystkich gmin LGD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Kotlinie Sandomierskiej. Jednocześnie wszystkie należące do tego obszaru gminy mają bezpośrednią styczność z Mezoregionem Doliny Dolnego Sanu. Elementem istotnie łączącym je jest rzeka San wraz z jej dopływami, przede wszystkim rzeką Wisłok i Lubaczówką. Dla całego obszaru charakterystyczne jest też występowanie zwartych kompleksów leśnych,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 xml:space="preserve">granicach różnych gmin jednocześnie, oraz stosunkowo duży udział lasów w ogólnej powierzchni obszaru. </w:t>
      </w:r>
    </w:p>
    <w:p w14:paraId="01887003"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Dowodem historycznej spójności obszaru LGD jest występowanie miejsc związanych z konkretnymi największymi rodami szlacheckimi – Czartoryskich (od XIX wieku do II wojny światowej), którego posiadłości obejmowały między innymi obecną Kuryłówkę i</w:t>
      </w:r>
      <w:r w:rsidR="00EF0550" w:rsidRPr="00333CB7">
        <w:rPr>
          <w:rFonts w:ascii="Times New Roman" w:hAnsi="Times New Roman" w:cs="Times New Roman"/>
          <w:sz w:val="24"/>
          <w:szCs w:val="24"/>
        </w:rPr>
        <w:t> </w:t>
      </w:r>
      <w:r w:rsidRPr="00333CB7">
        <w:rPr>
          <w:rFonts w:ascii="Times New Roman" w:hAnsi="Times New Roman" w:cs="Times New Roman"/>
          <w:sz w:val="24"/>
          <w:szCs w:val="24"/>
        </w:rPr>
        <w:t>Adamówkę, oraz Potockich. Obszar LGD był również w pełni pod zaborem austriackim w</w:t>
      </w:r>
      <w:r w:rsidR="00EF0550" w:rsidRPr="00333CB7">
        <w:rPr>
          <w:rFonts w:ascii="Times New Roman" w:hAnsi="Times New Roman" w:cs="Times New Roman"/>
          <w:sz w:val="24"/>
          <w:szCs w:val="24"/>
        </w:rPr>
        <w:t> </w:t>
      </w:r>
      <w:r w:rsidRPr="00333CB7">
        <w:rPr>
          <w:rFonts w:ascii="Times New Roman" w:hAnsi="Times New Roman" w:cs="Times New Roman"/>
          <w:sz w:val="24"/>
          <w:szCs w:val="24"/>
        </w:rPr>
        <w:t>czasie rozbiorów Polski.</w:t>
      </w:r>
    </w:p>
    <w:p w14:paraId="6A3DC927"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Ekonomiczna spójność wynika między innymi z roli sieci istniejących dróg na terenie LGD, począwszy od drogi krajowej nr 77 poprzez sieć przebiegających po tym terenie dróg wojewódzkich. Dzięki istniejącej infrastrukturze drogowej, przedsiębiorcy z obszaru LGD mogą ze sobą efektywnie kooperować. We wszystkich gminach jest dobry stan infrastruktury technicznej: gazociągi, wodoc</w:t>
      </w:r>
      <w:r w:rsidR="00AE162A">
        <w:rPr>
          <w:rFonts w:ascii="Times New Roman" w:hAnsi="Times New Roman" w:cs="Times New Roman"/>
          <w:sz w:val="24"/>
          <w:szCs w:val="24"/>
        </w:rPr>
        <w:t>iągi, elektryczność, telefony, i</w:t>
      </w:r>
      <w:r w:rsidRPr="00333CB7">
        <w:rPr>
          <w:rFonts w:ascii="Times New Roman" w:hAnsi="Times New Roman" w:cs="Times New Roman"/>
          <w:sz w:val="24"/>
          <w:szCs w:val="24"/>
        </w:rPr>
        <w:t>nternet.</w:t>
      </w:r>
    </w:p>
    <w:p w14:paraId="5F5AC17F" w14:textId="77777777" w:rsidR="00BB7F62" w:rsidRPr="00333CB7" w:rsidRDefault="00BB7F62" w:rsidP="00C62280">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hAnsi="Times New Roman" w:cs="Times New Roman"/>
          <w:sz w:val="24"/>
          <w:szCs w:val="24"/>
        </w:rPr>
        <w:t>Spójność widać również jeżeli porównamy d</w:t>
      </w:r>
      <w:r w:rsidRPr="00333CB7">
        <w:rPr>
          <w:rFonts w:ascii="Times New Roman" w:eastAsia="Times New Roman" w:hAnsi="Times New Roman" w:cs="Times New Roman"/>
          <w:color w:val="000000"/>
          <w:sz w:val="24"/>
          <w:szCs w:val="24"/>
          <w:lang w:eastAsia="pl-PL"/>
        </w:rPr>
        <w:t>ochód podatkowy gmin obszaru LGD na</w:t>
      </w:r>
      <w:r w:rsidR="00EC1E4C" w:rsidRPr="00333CB7">
        <w:rPr>
          <w:rFonts w:ascii="Times New Roman" w:hAnsi="Times New Roman" w:cs="Times New Roman"/>
          <w:sz w:val="24"/>
          <w:szCs w:val="24"/>
        </w:rPr>
        <w:t> </w:t>
      </w:r>
      <w:r w:rsidR="005C3B0B">
        <w:rPr>
          <w:rFonts w:ascii="Times New Roman" w:hAnsi="Times New Roman" w:cs="Times New Roman"/>
          <w:sz w:val="24"/>
          <w:szCs w:val="24"/>
        </w:rPr>
        <w:br/>
      </w:r>
      <w:r w:rsidRPr="00333CB7">
        <w:rPr>
          <w:rFonts w:ascii="Times New Roman" w:eastAsia="Times New Roman" w:hAnsi="Times New Roman" w:cs="Times New Roman"/>
          <w:color w:val="000000"/>
          <w:sz w:val="24"/>
          <w:szCs w:val="24"/>
          <w:lang w:eastAsia="pl-PL"/>
        </w:rPr>
        <w:t>1 mieszkańca. Dla wszystkich gmin województwa podkarpackiego rozpiętość tego wskaźnika zawiera się pomiędzy 450 a 2300 złotych, zaś w gminach LGD pomiędzy 550a</w:t>
      </w:r>
      <w:r w:rsidR="00EC1E4C" w:rsidRPr="00333CB7">
        <w:rPr>
          <w:rFonts w:ascii="Times New Roman" w:hAnsi="Times New Roman" w:cs="Times New Roman"/>
          <w:sz w:val="24"/>
          <w:szCs w:val="24"/>
        </w:rPr>
        <w:t> </w:t>
      </w:r>
      <w:r w:rsidRPr="00333CB7">
        <w:rPr>
          <w:rFonts w:ascii="Times New Roman" w:eastAsia="Times New Roman" w:hAnsi="Times New Roman" w:cs="Times New Roman"/>
          <w:color w:val="000000"/>
          <w:sz w:val="24"/>
          <w:szCs w:val="24"/>
          <w:lang w:eastAsia="pl-PL"/>
        </w:rPr>
        <w:t>1100 złotych. Średnia tego wskaźnika dla gmin LGD według stanu na IV kwartał 2013 wyniosła 872,74 złotych, co jest minimalnie wyższą wartością w stosunku do średniej dla gmin z terenu całego województwa.</w:t>
      </w:r>
    </w:p>
    <w:p w14:paraId="37BE12C2" w14:textId="77777777" w:rsidR="00EF0550" w:rsidRPr="00333CB7" w:rsidRDefault="00EF0550" w:rsidP="00C62280">
      <w:pPr>
        <w:spacing w:after="0" w:line="240" w:lineRule="auto"/>
        <w:ind w:firstLine="709"/>
        <w:jc w:val="both"/>
        <w:rPr>
          <w:rFonts w:ascii="Times New Roman" w:eastAsia="Times New Roman" w:hAnsi="Times New Roman" w:cs="Times New Roman"/>
          <w:color w:val="000000"/>
          <w:sz w:val="24"/>
          <w:szCs w:val="24"/>
          <w:lang w:eastAsia="pl-PL"/>
        </w:rPr>
      </w:pPr>
    </w:p>
    <w:p w14:paraId="11E26C5A" w14:textId="77777777" w:rsidR="00BB7F62" w:rsidRPr="00AE162A" w:rsidRDefault="00EF0550" w:rsidP="00EF0550">
      <w:pPr>
        <w:pStyle w:val="Legenda"/>
        <w:rPr>
          <w:i/>
          <w:sz w:val="22"/>
          <w:szCs w:val="22"/>
        </w:rPr>
      </w:pPr>
      <w:bookmarkStart w:id="32" w:name="_Toc437804888"/>
      <w:r w:rsidRPr="00AE162A">
        <w:rPr>
          <w:i/>
          <w:sz w:val="22"/>
          <w:szCs w:val="22"/>
        </w:rPr>
        <w:t>Tabel</w:t>
      </w:r>
      <w:r w:rsidR="00F3322D">
        <w:rPr>
          <w:i/>
          <w:sz w:val="22"/>
          <w:szCs w:val="22"/>
        </w:rPr>
        <w:t>a 17 Do</w:t>
      </w:r>
      <w:r w:rsidR="00BB7F62" w:rsidRPr="00AE162A">
        <w:rPr>
          <w:i/>
          <w:sz w:val="22"/>
          <w:szCs w:val="22"/>
        </w:rPr>
        <w:t>chód podatkowy na 1 mieszkańca w gminach LGD i średnia dla województwa</w:t>
      </w:r>
      <w:bookmarkEnd w:id="32"/>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190"/>
        <w:gridCol w:w="5870"/>
      </w:tblGrid>
      <w:tr w:rsidR="00BB7F62" w:rsidRPr="00AE162A" w14:paraId="36262837" w14:textId="77777777" w:rsidTr="00637ACA">
        <w:trPr>
          <w:trHeight w:val="265"/>
        </w:trPr>
        <w:tc>
          <w:tcPr>
            <w:tcW w:w="3223" w:type="dxa"/>
            <w:shd w:val="clear" w:color="auto" w:fill="4F81BD" w:themeFill="accent1"/>
          </w:tcPr>
          <w:p w14:paraId="3663844D" w14:textId="77777777" w:rsidR="00BB7F62" w:rsidRPr="00AE162A" w:rsidRDefault="00EF0550" w:rsidP="00637ACA">
            <w:pPr>
              <w:pStyle w:val="Bezodstpw"/>
              <w:spacing w:line="360" w:lineRule="auto"/>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Gmina</w:t>
            </w:r>
          </w:p>
        </w:tc>
        <w:tc>
          <w:tcPr>
            <w:tcW w:w="5957" w:type="dxa"/>
            <w:shd w:val="clear" w:color="auto" w:fill="4F81BD" w:themeFill="accent1"/>
          </w:tcPr>
          <w:p w14:paraId="22D73C04" w14:textId="77777777" w:rsidR="00BB7F62" w:rsidRPr="00AE162A" w:rsidRDefault="00EF0550" w:rsidP="00637ACA">
            <w:pPr>
              <w:pStyle w:val="Bezodstpw"/>
              <w:spacing w:line="360" w:lineRule="auto"/>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Dochód podatkowy na 1 mieszkańca</w:t>
            </w:r>
          </w:p>
        </w:tc>
      </w:tr>
      <w:tr w:rsidR="00EF0550" w:rsidRPr="00AE162A" w14:paraId="7D5F91AF" w14:textId="77777777" w:rsidTr="00637ACA">
        <w:trPr>
          <w:trHeight w:val="265"/>
        </w:trPr>
        <w:tc>
          <w:tcPr>
            <w:tcW w:w="3223" w:type="dxa"/>
          </w:tcPr>
          <w:p w14:paraId="70E199BF"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Adamówka</w:t>
            </w:r>
          </w:p>
        </w:tc>
        <w:tc>
          <w:tcPr>
            <w:tcW w:w="5957" w:type="dxa"/>
          </w:tcPr>
          <w:p w14:paraId="19D43770"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546,70</w:t>
            </w:r>
          </w:p>
        </w:tc>
      </w:tr>
      <w:tr w:rsidR="00EF0550" w:rsidRPr="00AE162A" w14:paraId="1D484734" w14:textId="77777777" w:rsidTr="00637ACA">
        <w:trPr>
          <w:trHeight w:val="274"/>
        </w:trPr>
        <w:tc>
          <w:tcPr>
            <w:tcW w:w="3223" w:type="dxa"/>
          </w:tcPr>
          <w:p w14:paraId="5664EA26"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Jarosław</w:t>
            </w:r>
          </w:p>
        </w:tc>
        <w:tc>
          <w:tcPr>
            <w:tcW w:w="5957" w:type="dxa"/>
          </w:tcPr>
          <w:p w14:paraId="78778C24"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895,25</w:t>
            </w:r>
          </w:p>
        </w:tc>
      </w:tr>
      <w:tr w:rsidR="00EF0550" w:rsidRPr="00AE162A" w14:paraId="6B0855F4" w14:textId="77777777" w:rsidTr="00637ACA">
        <w:trPr>
          <w:trHeight w:val="265"/>
        </w:trPr>
        <w:tc>
          <w:tcPr>
            <w:tcW w:w="3223" w:type="dxa"/>
          </w:tcPr>
          <w:p w14:paraId="78E04EC2"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Kuryłówka</w:t>
            </w:r>
          </w:p>
        </w:tc>
        <w:tc>
          <w:tcPr>
            <w:tcW w:w="5957" w:type="dxa"/>
          </w:tcPr>
          <w:p w14:paraId="503A6382"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815,16</w:t>
            </w:r>
          </w:p>
        </w:tc>
      </w:tr>
      <w:tr w:rsidR="00EF0550" w:rsidRPr="00AE162A" w14:paraId="1A261A71" w14:textId="77777777" w:rsidTr="00637ACA">
        <w:trPr>
          <w:trHeight w:val="274"/>
        </w:trPr>
        <w:tc>
          <w:tcPr>
            <w:tcW w:w="3223" w:type="dxa"/>
          </w:tcPr>
          <w:p w14:paraId="39D668C7"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Sieniawa</w:t>
            </w:r>
          </w:p>
        </w:tc>
        <w:tc>
          <w:tcPr>
            <w:tcW w:w="5957" w:type="dxa"/>
          </w:tcPr>
          <w:p w14:paraId="717E6CF0"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919,49</w:t>
            </w:r>
          </w:p>
        </w:tc>
      </w:tr>
      <w:tr w:rsidR="00EF0550" w:rsidRPr="00AE162A" w14:paraId="4EC6DCD0" w14:textId="77777777" w:rsidTr="00637ACA">
        <w:trPr>
          <w:trHeight w:val="265"/>
        </w:trPr>
        <w:tc>
          <w:tcPr>
            <w:tcW w:w="3223" w:type="dxa"/>
          </w:tcPr>
          <w:p w14:paraId="42D12037"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Tryńcza</w:t>
            </w:r>
          </w:p>
        </w:tc>
        <w:tc>
          <w:tcPr>
            <w:tcW w:w="5957" w:type="dxa"/>
          </w:tcPr>
          <w:p w14:paraId="6BCDBC8A"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1106,87</w:t>
            </w:r>
          </w:p>
        </w:tc>
      </w:tr>
      <w:tr w:rsidR="00EF0550" w:rsidRPr="00AE162A" w14:paraId="0B584949" w14:textId="77777777" w:rsidTr="00637ACA">
        <w:trPr>
          <w:trHeight w:val="274"/>
        </w:trPr>
        <w:tc>
          <w:tcPr>
            <w:tcW w:w="3223" w:type="dxa"/>
          </w:tcPr>
          <w:p w14:paraId="3E11F9F2" w14:textId="77777777"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Wiązownica</w:t>
            </w:r>
          </w:p>
        </w:tc>
        <w:tc>
          <w:tcPr>
            <w:tcW w:w="5957" w:type="dxa"/>
          </w:tcPr>
          <w:p w14:paraId="52AE7F59" w14:textId="77777777"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975,49</w:t>
            </w:r>
          </w:p>
        </w:tc>
      </w:tr>
      <w:tr w:rsidR="00EF0550" w:rsidRPr="00AE162A" w14:paraId="79CBE0B1" w14:textId="77777777" w:rsidTr="00637ACA">
        <w:trPr>
          <w:trHeight w:val="265"/>
        </w:trPr>
        <w:tc>
          <w:tcPr>
            <w:tcW w:w="3223" w:type="dxa"/>
          </w:tcPr>
          <w:p w14:paraId="550021BA" w14:textId="77777777" w:rsidR="00EF0550" w:rsidRPr="00AE162A" w:rsidRDefault="00EF0550" w:rsidP="00637ACA">
            <w:pPr>
              <w:pStyle w:val="Bezodstpw"/>
              <w:spacing w:line="360" w:lineRule="auto"/>
              <w:rPr>
                <w:rFonts w:ascii="Times New Roman" w:hAnsi="Times New Roman" w:cs="Times New Roman"/>
                <w:b/>
                <w:bCs/>
              </w:rPr>
            </w:pPr>
            <w:r w:rsidRPr="00AE162A">
              <w:rPr>
                <w:rFonts w:ascii="Times New Roman" w:hAnsi="Times New Roman" w:cs="Times New Roman"/>
                <w:b/>
                <w:bCs/>
              </w:rPr>
              <w:t>średnia dla LGD</w:t>
            </w:r>
          </w:p>
        </w:tc>
        <w:tc>
          <w:tcPr>
            <w:tcW w:w="5957" w:type="dxa"/>
          </w:tcPr>
          <w:p w14:paraId="011ABCDB" w14:textId="77777777" w:rsidR="00EF0550" w:rsidRPr="00AE162A" w:rsidRDefault="00EF0550" w:rsidP="00637ACA">
            <w:pPr>
              <w:pStyle w:val="Bezodstpw"/>
              <w:spacing w:line="360" w:lineRule="auto"/>
              <w:jc w:val="center"/>
              <w:rPr>
                <w:rFonts w:ascii="Times New Roman" w:hAnsi="Times New Roman" w:cs="Times New Roman"/>
                <w:b/>
                <w:bCs/>
              </w:rPr>
            </w:pPr>
            <w:r w:rsidRPr="00AE162A">
              <w:rPr>
                <w:rFonts w:ascii="Times New Roman" w:hAnsi="Times New Roman" w:cs="Times New Roman"/>
                <w:b/>
                <w:bCs/>
              </w:rPr>
              <w:t>876,49</w:t>
            </w:r>
          </w:p>
        </w:tc>
      </w:tr>
      <w:tr w:rsidR="00EF0550" w:rsidRPr="00AE162A" w14:paraId="5BED5F1B" w14:textId="77777777" w:rsidTr="00637ACA">
        <w:trPr>
          <w:trHeight w:val="379"/>
        </w:trPr>
        <w:tc>
          <w:tcPr>
            <w:tcW w:w="3223" w:type="dxa"/>
          </w:tcPr>
          <w:p w14:paraId="1D77DCEA" w14:textId="77777777" w:rsidR="00EF0550" w:rsidRPr="00AE162A" w:rsidRDefault="00EF0550" w:rsidP="00637ACA">
            <w:pPr>
              <w:pStyle w:val="Bezodstpw"/>
              <w:spacing w:line="360" w:lineRule="auto"/>
              <w:rPr>
                <w:rFonts w:ascii="Times New Roman" w:hAnsi="Times New Roman" w:cs="Times New Roman"/>
                <w:b/>
              </w:rPr>
            </w:pPr>
            <w:r w:rsidRPr="00AE162A">
              <w:rPr>
                <w:rFonts w:ascii="Times New Roman" w:hAnsi="Times New Roman" w:cs="Times New Roman"/>
                <w:b/>
              </w:rPr>
              <w:t>średnia dla gmin województwa</w:t>
            </w:r>
          </w:p>
        </w:tc>
        <w:tc>
          <w:tcPr>
            <w:tcW w:w="5957" w:type="dxa"/>
          </w:tcPr>
          <w:p w14:paraId="1A62D0B5" w14:textId="77777777" w:rsidR="00EF0550" w:rsidRPr="00AE162A" w:rsidRDefault="00EF0550" w:rsidP="00637ACA">
            <w:pPr>
              <w:pStyle w:val="Bezodstpw"/>
              <w:spacing w:line="360" w:lineRule="auto"/>
              <w:jc w:val="center"/>
              <w:rPr>
                <w:rFonts w:ascii="Times New Roman" w:hAnsi="Times New Roman" w:cs="Times New Roman"/>
                <w:b/>
              </w:rPr>
            </w:pPr>
            <w:r w:rsidRPr="00AE162A">
              <w:rPr>
                <w:rFonts w:ascii="Times New Roman" w:hAnsi="Times New Roman" w:cs="Times New Roman"/>
                <w:b/>
              </w:rPr>
              <w:t>871,94</w:t>
            </w:r>
          </w:p>
        </w:tc>
      </w:tr>
    </w:tbl>
    <w:p w14:paraId="3C668738" w14:textId="77777777" w:rsidR="00BB7F62" w:rsidRPr="00AE162A" w:rsidRDefault="00BB7F62" w:rsidP="00EF0550">
      <w:pPr>
        <w:pStyle w:val="Legenda"/>
        <w:rPr>
          <w:i/>
          <w:sz w:val="22"/>
          <w:szCs w:val="22"/>
        </w:rPr>
      </w:pPr>
      <w:r w:rsidRPr="00AE162A">
        <w:rPr>
          <w:i/>
          <w:sz w:val="22"/>
          <w:szCs w:val="22"/>
        </w:rPr>
        <w:t>Źródło: Opracowanie własne na podstawie danych Ministerstwa Finansów stan na dzień 31.12.2013r</w:t>
      </w:r>
    </w:p>
    <w:p w14:paraId="445E4536" w14:textId="77777777" w:rsidR="00BB7F62" w:rsidRPr="00333CB7" w:rsidRDefault="00BB7F62" w:rsidP="009E6007">
      <w:pPr>
        <w:rPr>
          <w:rFonts w:ascii="Times New Roman" w:hAnsi="Times New Roman" w:cs="Times New Roman"/>
          <w:b/>
          <w:sz w:val="24"/>
          <w:szCs w:val="24"/>
        </w:rPr>
      </w:pPr>
    </w:p>
    <w:p w14:paraId="6F920899" w14:textId="77777777" w:rsidR="00EF0550" w:rsidRPr="00333CB7" w:rsidRDefault="00EF0550" w:rsidP="009E6007">
      <w:pPr>
        <w:rPr>
          <w:rFonts w:ascii="Times New Roman" w:hAnsi="Times New Roman" w:cs="Times New Roman"/>
          <w:b/>
          <w:sz w:val="24"/>
          <w:szCs w:val="24"/>
        </w:rPr>
      </w:pPr>
    </w:p>
    <w:p w14:paraId="5060C992" w14:textId="77777777" w:rsidR="00EF0550" w:rsidRDefault="00EF0550" w:rsidP="009E6007">
      <w:pPr>
        <w:rPr>
          <w:rFonts w:ascii="Times New Roman" w:hAnsi="Times New Roman" w:cs="Times New Roman"/>
          <w:b/>
          <w:sz w:val="24"/>
          <w:szCs w:val="24"/>
        </w:rPr>
      </w:pPr>
    </w:p>
    <w:p w14:paraId="2C21C6C6" w14:textId="77777777" w:rsidR="00C62280" w:rsidRPr="00333CB7" w:rsidRDefault="00C62280" w:rsidP="009E6007">
      <w:pPr>
        <w:rPr>
          <w:rFonts w:ascii="Times New Roman" w:hAnsi="Times New Roman" w:cs="Times New Roman"/>
          <w:b/>
          <w:sz w:val="24"/>
          <w:szCs w:val="24"/>
        </w:rPr>
      </w:pPr>
    </w:p>
    <w:p w14:paraId="26D36084" w14:textId="77777777" w:rsidR="00BB7F62" w:rsidRPr="00333CB7" w:rsidRDefault="00BB7F62" w:rsidP="00EB0F0D">
      <w:pPr>
        <w:pStyle w:val="Nagwek2"/>
        <w:numPr>
          <w:ilvl w:val="1"/>
          <w:numId w:val="20"/>
        </w:numPr>
        <w:rPr>
          <w:rFonts w:ascii="Times New Roman" w:hAnsi="Times New Roman" w:cs="Times New Roman"/>
        </w:rPr>
      </w:pPr>
      <w:bookmarkStart w:id="33" w:name="_Toc438994918"/>
      <w:r w:rsidRPr="00333CB7">
        <w:rPr>
          <w:rFonts w:ascii="Times New Roman" w:hAnsi="Times New Roman" w:cs="Times New Roman"/>
        </w:rPr>
        <w:t>Dziedzictwo kulturowe obszaru objętego LSR</w:t>
      </w:r>
      <w:bookmarkEnd w:id="33"/>
    </w:p>
    <w:p w14:paraId="162A5F7A" w14:textId="77777777" w:rsidR="00173D2F" w:rsidRDefault="00173D2F" w:rsidP="00173D2F">
      <w:pPr>
        <w:spacing w:line="240" w:lineRule="auto"/>
        <w:ind w:firstLine="708"/>
        <w:jc w:val="both"/>
        <w:rPr>
          <w:rFonts w:ascii="Times New Roman" w:hAnsi="Times New Roman" w:cs="Times New Roman"/>
          <w:color w:val="000000" w:themeColor="text1"/>
          <w:sz w:val="24"/>
          <w:szCs w:val="24"/>
        </w:rPr>
      </w:pPr>
    </w:p>
    <w:p w14:paraId="729D95A5" w14:textId="77777777" w:rsidR="00173D2F" w:rsidRPr="00173D2F" w:rsidRDefault="009042B2" w:rsidP="00173D2F">
      <w:pPr>
        <w:pStyle w:val="Bezodstpw"/>
        <w:ind w:firstLine="708"/>
        <w:jc w:val="both"/>
        <w:rPr>
          <w:rFonts w:ascii="Times New Roman" w:hAnsi="Times New Roman" w:cs="Times New Roman"/>
          <w:sz w:val="24"/>
          <w:szCs w:val="24"/>
        </w:rPr>
      </w:pPr>
      <w:r w:rsidRPr="00173D2F">
        <w:rPr>
          <w:rFonts w:ascii="Times New Roman" w:hAnsi="Times New Roman" w:cs="Times New Roman"/>
          <w:sz w:val="24"/>
          <w:szCs w:val="24"/>
        </w:rPr>
        <w:t>Zasadniczym warunkiem zachowania własnej kultury i jej trwania jest przekaz dziedzictwa kulturowego i ukazywanie historii regionu kryj</w:t>
      </w:r>
      <w:r w:rsidR="000407E8">
        <w:rPr>
          <w:rFonts w:ascii="Times New Roman" w:hAnsi="Times New Roman" w:cs="Times New Roman"/>
          <w:sz w:val="24"/>
          <w:szCs w:val="24"/>
        </w:rPr>
        <w:t>ącej się w licznych kapliczkach</w:t>
      </w:r>
      <w:r w:rsidRPr="00173D2F">
        <w:rPr>
          <w:rFonts w:ascii="Times New Roman" w:hAnsi="Times New Roman" w:cs="Times New Roman"/>
          <w:sz w:val="24"/>
          <w:szCs w:val="24"/>
        </w:rPr>
        <w:t>, kościołach czy też fas</w:t>
      </w:r>
      <w:r w:rsidR="00173D2F" w:rsidRPr="00173D2F">
        <w:rPr>
          <w:rFonts w:ascii="Times New Roman" w:hAnsi="Times New Roman" w:cs="Times New Roman"/>
          <w:sz w:val="24"/>
          <w:szCs w:val="24"/>
        </w:rPr>
        <w:t>c</w:t>
      </w:r>
      <w:r w:rsidRPr="00173D2F">
        <w:rPr>
          <w:rFonts w:ascii="Times New Roman" w:hAnsi="Times New Roman" w:cs="Times New Roman"/>
          <w:sz w:val="24"/>
          <w:szCs w:val="24"/>
        </w:rPr>
        <w:t>ynujących zakątkach obszaru.</w:t>
      </w:r>
    </w:p>
    <w:p w14:paraId="2282E257" w14:textId="77777777" w:rsidR="009042B2" w:rsidRPr="00173D2F" w:rsidRDefault="009042B2" w:rsidP="00173D2F">
      <w:pPr>
        <w:pStyle w:val="Bezodstpw"/>
        <w:ind w:firstLine="708"/>
        <w:jc w:val="both"/>
      </w:pPr>
      <w:r w:rsidRPr="00173D2F">
        <w:rPr>
          <w:rFonts w:ascii="Times New Roman" w:hAnsi="Times New Roman" w:cs="Times New Roman"/>
          <w:sz w:val="24"/>
          <w:szCs w:val="24"/>
        </w:rPr>
        <w:t>Kraina Sanu to wymarzone miejsce dla miłośników historii i kult</w:t>
      </w:r>
      <w:r w:rsidR="00173D2F" w:rsidRPr="00173D2F">
        <w:rPr>
          <w:rFonts w:ascii="Times New Roman" w:hAnsi="Times New Roman" w:cs="Times New Roman"/>
          <w:sz w:val="24"/>
          <w:szCs w:val="24"/>
        </w:rPr>
        <w:t>ury. Przez stulecia walory kultu</w:t>
      </w:r>
      <w:r w:rsidR="00AE04C1">
        <w:rPr>
          <w:rFonts w:ascii="Times New Roman" w:hAnsi="Times New Roman" w:cs="Times New Roman"/>
          <w:sz w:val="24"/>
          <w:szCs w:val="24"/>
        </w:rPr>
        <w:t xml:space="preserve">rowe i historyczne, </w:t>
      </w:r>
      <w:r w:rsidRPr="00173D2F">
        <w:rPr>
          <w:rFonts w:ascii="Times New Roman" w:hAnsi="Times New Roman" w:cs="Times New Roman"/>
          <w:sz w:val="24"/>
          <w:szCs w:val="24"/>
        </w:rPr>
        <w:t>ws</w:t>
      </w:r>
      <w:r w:rsidR="00173D2F" w:rsidRPr="00173D2F">
        <w:rPr>
          <w:rFonts w:ascii="Times New Roman" w:hAnsi="Times New Roman" w:cs="Times New Roman"/>
          <w:sz w:val="24"/>
          <w:szCs w:val="24"/>
        </w:rPr>
        <w:t>p</w:t>
      </w:r>
      <w:r w:rsidRPr="00173D2F">
        <w:rPr>
          <w:rFonts w:ascii="Times New Roman" w:hAnsi="Times New Roman" w:cs="Times New Roman"/>
          <w:sz w:val="24"/>
          <w:szCs w:val="24"/>
        </w:rPr>
        <w:t xml:space="preserve">ółtworzyły wielkie rody jak np. Tarnowskich, Sieniawskich, Czartoryskich, Potockich po których zachowały się liczne  rezydencje magnackie, </w:t>
      </w:r>
      <w:r w:rsidR="00173D2F">
        <w:rPr>
          <w:rFonts w:ascii="Times New Roman" w:hAnsi="Times New Roman" w:cs="Times New Roman"/>
          <w:sz w:val="24"/>
          <w:szCs w:val="24"/>
        </w:rPr>
        <w:t xml:space="preserve">założenia dworskie i parkowe.  </w:t>
      </w:r>
      <w:r w:rsidRPr="00173D2F">
        <w:rPr>
          <w:rFonts w:ascii="Times New Roman" w:hAnsi="Times New Roman" w:cs="Times New Roman"/>
          <w:sz w:val="24"/>
          <w:szCs w:val="24"/>
        </w:rPr>
        <w:t>Nad wieloma wioskami górują dachy historycznych świątyń</w:t>
      </w:r>
      <w:r w:rsidR="00173D2F">
        <w:rPr>
          <w:rFonts w:ascii="Times New Roman" w:hAnsi="Times New Roman" w:cs="Times New Roman"/>
          <w:sz w:val="24"/>
          <w:szCs w:val="24"/>
        </w:rPr>
        <w:t>, czasami różnych wyznań i obrzą</w:t>
      </w:r>
      <w:r w:rsidRPr="00173D2F">
        <w:rPr>
          <w:rFonts w:ascii="Times New Roman" w:hAnsi="Times New Roman" w:cs="Times New Roman"/>
          <w:sz w:val="24"/>
          <w:szCs w:val="24"/>
        </w:rPr>
        <w:t xml:space="preserve">dków, bo „Kraina Sanu” tu kulturowy tygiel: tutaj nad Sanem mieszała się tradycja polska, rzymsko –katolicka , z obyczajami </w:t>
      </w:r>
      <w:r w:rsidR="000B57E9">
        <w:rPr>
          <w:rFonts w:ascii="Times New Roman" w:hAnsi="Times New Roman" w:cs="Times New Roman"/>
          <w:sz w:val="24"/>
          <w:szCs w:val="24"/>
        </w:rPr>
        <w:br/>
      </w:r>
      <w:r w:rsidRPr="00173D2F">
        <w:rPr>
          <w:rFonts w:ascii="Times New Roman" w:hAnsi="Times New Roman" w:cs="Times New Roman"/>
          <w:sz w:val="24"/>
          <w:szCs w:val="24"/>
        </w:rPr>
        <w:t xml:space="preserve">i kulturą żydowską, rosyjską a nawet niemiecką.Po naszych sąsiadach pozostały do dziś piękne kirkuty i urokliwe cerkwie.  Jakże liczne na obszarze LGD są kapliczki i krzyże. Spotkać je można przy drogach, daleko w polach a nawet  w leśnych ostępach. Niemal każda </w:t>
      </w:r>
      <w:r w:rsidR="00527778">
        <w:rPr>
          <w:rFonts w:ascii="Times New Roman" w:hAnsi="Times New Roman" w:cs="Times New Roman"/>
          <w:sz w:val="24"/>
          <w:szCs w:val="24"/>
        </w:rPr>
        <w:br/>
      </w:r>
      <w:r w:rsidRPr="00173D2F">
        <w:rPr>
          <w:rFonts w:ascii="Times New Roman" w:hAnsi="Times New Roman" w:cs="Times New Roman"/>
          <w:sz w:val="24"/>
          <w:szCs w:val="24"/>
        </w:rPr>
        <w:t xml:space="preserve">z architektonicznych  perełek ma do „ opowiedzenia” młodemu pokoleniu </w:t>
      </w:r>
      <w:r w:rsidR="00173D2F">
        <w:rPr>
          <w:rFonts w:ascii="Times New Roman" w:hAnsi="Times New Roman" w:cs="Times New Roman"/>
          <w:sz w:val="24"/>
          <w:szCs w:val="24"/>
        </w:rPr>
        <w:t>i turystom jakąś ciekawą legendę</w:t>
      </w:r>
      <w:r w:rsidRPr="00173D2F">
        <w:rPr>
          <w:rFonts w:ascii="Times New Roman" w:hAnsi="Times New Roman" w:cs="Times New Roman"/>
          <w:sz w:val="24"/>
          <w:szCs w:val="24"/>
        </w:rPr>
        <w:t xml:space="preserve"> lub jak najbardziej prawdziwą historię. Ta różnorodność to kolejny atut obszaru Stowarzyszenia”Kraina Sanu” – LGD. Perłą ,,Krainy Sanu” są  również lokalni twórcy ludowi wraz z rozwiniętą formą rękodzieła zarówno pod względem ilości wytwarzanych produktów, zróżnicowania, innowacyjności, jak również obszaru występowania. Dzięki zaangażowaniu tych osób można podziwiać wytwory ich pracy i pasji, istnieje możliwość </w:t>
      </w:r>
      <w:r w:rsidRPr="00173D2F">
        <w:rPr>
          <w:rFonts w:ascii="Times New Roman" w:eastAsia="Times New Roman" w:hAnsi="Times New Roman" w:cs="Times New Roman"/>
          <w:sz w:val="24"/>
          <w:szCs w:val="24"/>
        </w:rPr>
        <w:t>przechowania rękodzieła ludowego tj.: rzeźb, obrazów, wyrobów z bibuły i krepiny, wyrobów z wikliny oraz haftów a także zapoznania się z</w:t>
      </w:r>
      <w:r w:rsidRPr="00173D2F">
        <w:rPr>
          <w:rFonts w:ascii="Times New Roman" w:hAnsi="Times New Roman" w:cs="Times New Roman"/>
          <w:sz w:val="24"/>
          <w:szCs w:val="24"/>
        </w:rPr>
        <w:t> </w:t>
      </w:r>
      <w:r w:rsidRPr="00173D2F">
        <w:rPr>
          <w:rFonts w:ascii="Times New Roman" w:eastAsia="Times New Roman" w:hAnsi="Times New Roman" w:cs="Times New Roman"/>
          <w:sz w:val="24"/>
          <w:szCs w:val="24"/>
        </w:rPr>
        <w:t>technikami ich wytwarzania,</w:t>
      </w:r>
      <w:r w:rsidRPr="00173D2F">
        <w:rPr>
          <w:rFonts w:ascii="Times New Roman" w:hAnsi="Times New Roman" w:cs="Times New Roman"/>
          <w:sz w:val="24"/>
          <w:szCs w:val="24"/>
        </w:rPr>
        <w:t xml:space="preserve"> które przybliżają kolejne pokolenia do tradycji dawnych pokoleń. Twórcy ludowi są nieocenionym bogactwem regionu. To nie budynki stanowią o  wartości obszaru, lecz zamieszkujący ją ludzie</w:t>
      </w:r>
      <w:r w:rsidRPr="00173D2F">
        <w:t>.</w:t>
      </w:r>
    </w:p>
    <w:p w14:paraId="1231DFC7" w14:textId="77777777" w:rsidR="009042B2" w:rsidRPr="00637ACA" w:rsidRDefault="009042B2" w:rsidP="00637ACA">
      <w:pPr>
        <w:spacing w:after="0"/>
        <w:rPr>
          <w:rFonts w:ascii="Times New Roman" w:hAnsi="Times New Roman" w:cs="Times New Roman"/>
          <w:b/>
          <w:sz w:val="24"/>
          <w:szCs w:val="24"/>
        </w:rPr>
      </w:pPr>
    </w:p>
    <w:p w14:paraId="1E62834D" w14:textId="77777777" w:rsidR="00BB7F62" w:rsidRPr="00333CB7" w:rsidRDefault="00BB7F62" w:rsidP="00EB0F0D">
      <w:pPr>
        <w:pStyle w:val="Nagwek2"/>
        <w:numPr>
          <w:ilvl w:val="1"/>
          <w:numId w:val="20"/>
        </w:numPr>
        <w:rPr>
          <w:rFonts w:ascii="Times New Roman" w:hAnsi="Times New Roman" w:cs="Times New Roman"/>
        </w:rPr>
      </w:pPr>
      <w:bookmarkStart w:id="34" w:name="_Toc438994919"/>
      <w:r w:rsidRPr="00333CB7">
        <w:rPr>
          <w:rFonts w:ascii="Times New Roman" w:hAnsi="Times New Roman" w:cs="Times New Roman"/>
        </w:rPr>
        <w:t>Charakterystyka obszarów atrakcyjnych turystycznie</w:t>
      </w:r>
      <w:bookmarkEnd w:id="34"/>
    </w:p>
    <w:p w14:paraId="4453E8AE" w14:textId="77777777" w:rsidR="00BB7F62" w:rsidRPr="00333CB7" w:rsidRDefault="00BB7F62" w:rsidP="009E6007">
      <w:pPr>
        <w:spacing w:after="0"/>
        <w:rPr>
          <w:rFonts w:ascii="Times New Roman" w:hAnsi="Times New Roman" w:cs="Times New Roman"/>
          <w:b/>
          <w:sz w:val="24"/>
          <w:szCs w:val="24"/>
        </w:rPr>
      </w:pPr>
    </w:p>
    <w:p w14:paraId="62122E88" w14:textId="77777777" w:rsidR="00BB7F62" w:rsidRPr="00333CB7" w:rsidRDefault="00BB7F62" w:rsidP="00C62280">
      <w:pPr>
        <w:spacing w:after="0" w:line="240" w:lineRule="auto"/>
        <w:ind w:firstLine="709"/>
        <w:jc w:val="both"/>
        <w:rPr>
          <w:rFonts w:ascii="Times New Roman" w:hAnsi="Times New Roman" w:cs="Times New Roman"/>
          <w:b/>
          <w:sz w:val="24"/>
          <w:szCs w:val="24"/>
        </w:rPr>
      </w:pPr>
      <w:r w:rsidRPr="00333CB7">
        <w:rPr>
          <w:rFonts w:ascii="Times New Roman" w:hAnsi="Times New Roman" w:cs="Times New Roman"/>
          <w:color w:val="000000"/>
          <w:sz w:val="24"/>
          <w:szCs w:val="24"/>
        </w:rPr>
        <w:t>Na obsz</w:t>
      </w:r>
      <w:r w:rsidR="00E55608">
        <w:rPr>
          <w:rFonts w:ascii="Times New Roman" w:hAnsi="Times New Roman" w:cs="Times New Roman"/>
          <w:color w:val="000000"/>
          <w:sz w:val="24"/>
          <w:szCs w:val="24"/>
        </w:rPr>
        <w:t xml:space="preserve">arze </w:t>
      </w:r>
      <w:r w:rsidR="00AE04C1">
        <w:rPr>
          <w:rFonts w:ascii="Times New Roman" w:hAnsi="Times New Roman" w:cs="Times New Roman"/>
          <w:color w:val="000000"/>
          <w:sz w:val="24"/>
          <w:szCs w:val="24"/>
        </w:rPr>
        <w:t>działania S</w:t>
      </w:r>
      <w:r w:rsidR="00E55608">
        <w:rPr>
          <w:rFonts w:ascii="Times New Roman" w:hAnsi="Times New Roman" w:cs="Times New Roman"/>
          <w:color w:val="000000"/>
          <w:sz w:val="24"/>
          <w:szCs w:val="24"/>
        </w:rPr>
        <w:t>towarzyszenia „K</w:t>
      </w:r>
      <w:r w:rsidRPr="00333CB7">
        <w:rPr>
          <w:rFonts w:ascii="Times New Roman" w:hAnsi="Times New Roman" w:cs="Times New Roman"/>
          <w:color w:val="000000"/>
          <w:sz w:val="24"/>
          <w:szCs w:val="24"/>
        </w:rPr>
        <w:t>raina Sanu” istnieje wiele miejsc atrakcyjnych turystycznie. Prawdziwym skarbem i bogactwem gminy Adamówka są dorodne lasy, zajmujące około 45 % powierzchni. Lokalną osobliwość stanowią ciepłe źródełka pod wsią – Cieplice, tak ciepłe, że nie zamarzają zimą. Są tu fascynujące tereny do wypraw pieszych i rowerowych, a także spacerów z kijkami, jako że w okolicach wsi Krasne wytyczono i oznakowano trzy trasy nordicwalking.</w:t>
      </w:r>
    </w:p>
    <w:p w14:paraId="6E8FF0A5"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color w:val="000000"/>
          <w:sz w:val="24"/>
          <w:szCs w:val="24"/>
        </w:rPr>
        <w:t>Miejscowości gminy Jarosław kuszą walorami krajobrazowymi, ale przede wszystkim</w:t>
      </w:r>
      <w:r w:rsidRPr="00333CB7">
        <w:rPr>
          <w:rFonts w:ascii="Times New Roman" w:hAnsi="Times New Roman" w:cs="Times New Roman"/>
          <w:sz w:val="24"/>
          <w:szCs w:val="24"/>
        </w:rPr>
        <w:t> </w:t>
      </w:r>
      <w:r w:rsidRPr="00333CB7">
        <w:rPr>
          <w:rFonts w:ascii="Times New Roman" w:hAnsi="Times New Roman" w:cs="Times New Roman"/>
          <w:color w:val="000000"/>
          <w:sz w:val="24"/>
          <w:szCs w:val="24"/>
        </w:rPr>
        <w:t xml:space="preserve">ciekawą przeszłością i związanymi z nią zabytkami. Na terenie gminy </w:t>
      </w:r>
      <w:r w:rsidRPr="00333CB7">
        <w:rPr>
          <w:rFonts w:ascii="Times New Roman" w:hAnsi="Times New Roman" w:cs="Times New Roman"/>
          <w:sz w:val="24"/>
          <w:szCs w:val="24"/>
        </w:rPr>
        <w:t>funkcjonuje gospodarstwo wędkarsko - wypoczynkowe „Zgoda”.</w:t>
      </w:r>
    </w:p>
    <w:p w14:paraId="230FD098"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Istotnym z punktu widzenia potencjału turystycznego Gminy Kuryłówka miejscem jest "Altana Potockich"  –  rezerwat modrzewi i innych leśnych rewirów. Wyjątkowy urok mają także zakola Rzeki Złotej od Ożanny do jej ujścia do Sanu w Kuryłówce. </w:t>
      </w:r>
      <w:r w:rsidRPr="00333CB7">
        <w:rPr>
          <w:rFonts w:ascii="Times New Roman" w:hAnsi="Times New Roman" w:cs="Times New Roman"/>
          <w:sz w:val="24"/>
          <w:szCs w:val="24"/>
          <w:shd w:val="clear" w:color="auto" w:fill="FFFFFF" w:themeFill="background1"/>
        </w:rPr>
        <w:t>Znajdują się tu ośrodki wypoczynkowe różnych zakładów pracy, pola namiotowe, motel, wypożyczalnia sprzętu wodnego.</w:t>
      </w:r>
      <w:r w:rsidRPr="00333CB7">
        <w:rPr>
          <w:rFonts w:ascii="Times New Roman" w:hAnsi="Times New Roman" w:cs="Times New Roman"/>
          <w:sz w:val="24"/>
          <w:szCs w:val="24"/>
        </w:rPr>
        <w:t xml:space="preserve"> Nowym obiektem turystycznym (w zakresie zachowania zabytków kultury) na terenie Gminy Kuryłówka są wykopaliska archeologiczne.</w:t>
      </w:r>
    </w:p>
    <w:p w14:paraId="30C22B5D"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eastAsia="Times New Roman" w:hAnsi="Times New Roman" w:cs="Times New Roman"/>
          <w:sz w:val="24"/>
          <w:szCs w:val="24"/>
          <w:lang w:eastAsia="pl-PL"/>
        </w:rPr>
        <w:t xml:space="preserve">Jeden z najatrakcyjniejszych rejonów turystycznych to niewątpliwie Miasto i Gmina Sieniawa.Na terenie gminy znajdują się dobrze zachowane zabytki kulturowe i architektoniczne.Gmina posiada dobre warunki do rozwoju agroturystyki. Zarówno okolice miasta, jak i pozostałe tereny gminne stanowią jedne z najbardziej atrakcyjnych przyrodniczo </w:t>
      </w:r>
      <w:r w:rsidRPr="00333CB7">
        <w:rPr>
          <w:rFonts w:ascii="Times New Roman" w:eastAsia="Times New Roman" w:hAnsi="Times New Roman" w:cs="Times New Roman"/>
          <w:sz w:val="24"/>
          <w:szCs w:val="24"/>
          <w:lang w:eastAsia="pl-PL"/>
        </w:rPr>
        <w:lastRenderedPageBreak/>
        <w:t xml:space="preserve">obszarów w powiecie. W gminie występują również dogodne warunki do polowań, </w:t>
      </w:r>
      <w:r w:rsidR="000B57E9">
        <w:rPr>
          <w:rFonts w:ascii="Times New Roman" w:eastAsia="Times New Roman" w:hAnsi="Times New Roman" w:cs="Times New Roman"/>
          <w:sz w:val="24"/>
          <w:szCs w:val="24"/>
          <w:lang w:eastAsia="pl-PL"/>
        </w:rPr>
        <w:br/>
      </w:r>
      <w:r w:rsidRPr="00333CB7">
        <w:rPr>
          <w:rFonts w:ascii="Times New Roman" w:eastAsia="Times New Roman" w:hAnsi="Times New Roman" w:cs="Times New Roman"/>
          <w:sz w:val="24"/>
          <w:szCs w:val="24"/>
          <w:lang w:eastAsia="pl-PL"/>
        </w:rPr>
        <w:t>a okoliczne rzeki – San i Lubaczówka – oraz liczne stawy hodowlane przyciągają wędkarzy. Lokalne lasy zachęcają miłośników przyrody do korzystania z leśnych ścieżek, traktów i pól biwakowych. Dla spacerujących przygotowano m.in. wiaty, zadaszenia, stoły, ławy i miejsca ogniskowe. W trakcie trwania sezonu dodatkową atrakcją dla turystów bywają obfite zbiory grzybów jadalnych oraz owoców leśnych.</w:t>
      </w:r>
    </w:p>
    <w:p w14:paraId="240667F4" w14:textId="77777777" w:rsidR="00BB7F62" w:rsidRPr="00333CB7" w:rsidRDefault="00BB7F62" w:rsidP="00C62280">
      <w:pPr>
        <w:spacing w:after="0" w:line="240" w:lineRule="auto"/>
        <w:ind w:firstLine="709"/>
        <w:jc w:val="both"/>
        <w:rPr>
          <w:rFonts w:ascii="Times New Roman" w:eastAsia="Times New Roman" w:hAnsi="Times New Roman" w:cs="Times New Roman"/>
          <w:b/>
          <w:color w:val="444444"/>
          <w:sz w:val="24"/>
          <w:szCs w:val="24"/>
          <w:lang w:eastAsia="pl-PL"/>
        </w:rPr>
      </w:pPr>
      <w:r w:rsidRPr="00333CB7">
        <w:rPr>
          <w:rFonts w:ascii="Times New Roman" w:hAnsi="Times New Roman" w:cs="Times New Roman"/>
          <w:sz w:val="24"/>
          <w:szCs w:val="24"/>
        </w:rPr>
        <w:t>Łagodne linie brzegowe rzek Mleczka, Wisłok, San oraz tereny leśne w gminie Tryńcza sprzyjają treningom NordicWalking i rowerowym. Spokojny nurt rzeki pozwala bezpiecznie przemierzyć rzekę Wisłok kajakiem. Sprzęt kajakowy, którym dysponuje gmina można wypożyczyć na miejscu. Wartym uwagi miejscem turystyczno-rekreacyjnym jest zalew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Gniewczynie Łańcuckiej (planowany do zagospodarowania w latach 2016-2017).</w:t>
      </w:r>
    </w:p>
    <w:p w14:paraId="24CEB4F6"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Największą atrakcją turystyczna gminy Wiązownica jest miejscowość letniskowa Radawa położona nad rzeką Lubaczówka wśród lasów świerkowych i sosnowych. Część obszaru gminy wchodzi w skład Sieniawskiego Obszaru Chronionego Krajobrazu.</w:t>
      </w:r>
    </w:p>
    <w:p w14:paraId="2901197C" w14:textId="77777777"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terenie każdej gminy został zlokalizowany NordicWalking Park o określonej długości i trudności z trasami łatwymi, średniej trudności oraz trudnymi. Gminy zostały połączone ze sobą trasami łącznikowymi, tworząc sieć, dzięki której możliwe jest dowolne wydłużanie i skracanie pokonywanej trasy oraz zmiana kierunku marszu. Trasy zostały oznakowane znakami kierunkowymi oraz czytelnymi tablicami informacyjnymi.</w:t>
      </w:r>
    </w:p>
    <w:p w14:paraId="2A3B74E7" w14:textId="77777777" w:rsidR="00BB7F62" w:rsidRPr="00333CB7" w:rsidRDefault="00BB7F62" w:rsidP="007451B2">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Turystyka na terenie obszaru LGD rozwija się między innymi ze względu na odczuwalny zadowalający poziom poczucia bezpieczeństwa. W gminach należących do powiatów przeworskiego i leżajskiego, według danych zgromadzonych w GUS liczba przestępstw stwierdzonych w zakończonych postępowaniach przygotowawczych wg</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powiatów jest niższa, niż średnia arytmetyczna dla powia</w:t>
      </w:r>
      <w:r w:rsidR="007451B2">
        <w:rPr>
          <w:rFonts w:ascii="Times New Roman" w:hAnsi="Times New Roman" w:cs="Times New Roman"/>
          <w:sz w:val="24"/>
          <w:szCs w:val="24"/>
        </w:rPr>
        <w:t>tów województwa podkarpackiego.</w:t>
      </w:r>
    </w:p>
    <w:p w14:paraId="46008700" w14:textId="77777777" w:rsidR="00BB7F62" w:rsidRPr="00333CB7" w:rsidRDefault="00BB7F62" w:rsidP="00EB0F0D">
      <w:pPr>
        <w:pStyle w:val="Nagwek2"/>
        <w:numPr>
          <w:ilvl w:val="1"/>
          <w:numId w:val="20"/>
        </w:numPr>
        <w:rPr>
          <w:rFonts w:ascii="Times New Roman" w:hAnsi="Times New Roman" w:cs="Times New Roman"/>
        </w:rPr>
      </w:pPr>
      <w:bookmarkStart w:id="35" w:name="_Toc438994920"/>
      <w:r w:rsidRPr="00333CB7">
        <w:rPr>
          <w:rFonts w:ascii="Times New Roman" w:hAnsi="Times New Roman" w:cs="Times New Roman"/>
        </w:rPr>
        <w:t>Produkty tradycyjne z terenu objętego działaniem LGD</w:t>
      </w:r>
      <w:bookmarkEnd w:id="35"/>
    </w:p>
    <w:p w14:paraId="1D47F6F9" w14:textId="77777777" w:rsidR="00EC1E4C" w:rsidRPr="00333CB7" w:rsidRDefault="00EC1E4C" w:rsidP="007451B2">
      <w:pPr>
        <w:spacing w:after="0"/>
        <w:jc w:val="both"/>
        <w:rPr>
          <w:rFonts w:ascii="Times New Roman" w:hAnsi="Times New Roman" w:cs="Times New Roman"/>
          <w:sz w:val="24"/>
          <w:szCs w:val="24"/>
        </w:rPr>
      </w:pPr>
    </w:p>
    <w:p w14:paraId="6CDA7E7A" w14:textId="77777777" w:rsidR="00BB7F62" w:rsidRPr="00333CB7" w:rsidRDefault="00BB7F62" w:rsidP="00D06CBC">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Na Listę Produktów Tradycyjnych, prowadzoną przez Ministerstwo Rolnictwa </w:t>
      </w:r>
      <w:r w:rsidRPr="00333CB7">
        <w:rPr>
          <w:rFonts w:ascii="Times New Roman" w:hAnsi="Times New Roman" w:cs="Times New Roman"/>
          <w:sz w:val="24"/>
          <w:szCs w:val="24"/>
        </w:rPr>
        <w:br/>
        <w:t xml:space="preserve">i Rozwoju Wsi z terenu LGD Kraina Sanu wpisanych jest 10 produktów.Lista powstała na mocy ustawy z dnia 17 grudnia 2004 r. o rejestracji i ochronie nazw i oznaczeń produktów rolnych i środków spożywczych oraz o produktach tradycyjnych. Na listę mogą być wpisane wyroby o udokumentowanej co najmniej 25-letniej tradycji wytwarzania. Duża ilość zgłoszonych produktów jest wynikiem podjętych przez Stowarzyszenie „Kraina Sanu” – LGD zadań prowadzących do identyfikacji produktów lokalnych wytwarzanych metodą tradycyjną na tym obszarze.  </w:t>
      </w:r>
    </w:p>
    <w:p w14:paraId="15330E3A" w14:textId="77777777" w:rsidR="00BB7F62" w:rsidRPr="007451B2" w:rsidRDefault="00D06CBC" w:rsidP="007451B2">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Na listę produktów t</w:t>
      </w:r>
      <w:r w:rsidR="00BB7F62" w:rsidRPr="00333CB7">
        <w:rPr>
          <w:rFonts w:ascii="Times New Roman" w:hAnsi="Times New Roman" w:cs="Times New Roman"/>
          <w:sz w:val="24"/>
          <w:szCs w:val="24"/>
        </w:rPr>
        <w:t xml:space="preserve">radycyjnych zostały wpisane </w:t>
      </w:r>
      <w:r w:rsidR="00BB7F62" w:rsidRPr="00333CB7">
        <w:rPr>
          <w:rFonts w:ascii="Times New Roman" w:hAnsi="Times New Roman" w:cs="Times New Roman"/>
          <w:b/>
          <w:i/>
          <w:sz w:val="24"/>
          <w:szCs w:val="24"/>
        </w:rPr>
        <w:t>pierożk</w:t>
      </w:r>
      <w:r>
        <w:rPr>
          <w:rFonts w:ascii="Times New Roman" w:hAnsi="Times New Roman" w:cs="Times New Roman"/>
          <w:b/>
          <w:i/>
          <w:sz w:val="24"/>
          <w:szCs w:val="24"/>
        </w:rPr>
        <w:t xml:space="preserve">i leżachowskie, kaczka leżachowska, </w:t>
      </w:r>
      <w:r w:rsidRPr="00333CB7">
        <w:rPr>
          <w:rFonts w:ascii="Times New Roman" w:hAnsi="Times New Roman" w:cs="Times New Roman"/>
          <w:b/>
          <w:i/>
          <w:sz w:val="24"/>
          <w:szCs w:val="24"/>
        </w:rPr>
        <w:t>jagodzianki, zupa z jagód oraz zupa dziadowska</w:t>
      </w:r>
      <w:r>
        <w:rPr>
          <w:rFonts w:ascii="Times New Roman" w:hAnsi="Times New Roman" w:cs="Times New Roman"/>
          <w:b/>
          <w:i/>
          <w:sz w:val="24"/>
          <w:szCs w:val="24"/>
        </w:rPr>
        <w:t>,</w:t>
      </w:r>
      <w:r w:rsidRPr="00333CB7">
        <w:rPr>
          <w:rFonts w:ascii="Times New Roman" w:hAnsi="Times New Roman" w:cs="Times New Roman"/>
          <w:b/>
          <w:i/>
          <w:sz w:val="24"/>
          <w:szCs w:val="24"/>
        </w:rPr>
        <w:t>pieróg z kaszy gryczanej</w:t>
      </w:r>
      <w:r>
        <w:rPr>
          <w:rFonts w:ascii="Times New Roman" w:hAnsi="Times New Roman" w:cs="Times New Roman"/>
          <w:b/>
          <w:i/>
          <w:sz w:val="24"/>
          <w:szCs w:val="24"/>
        </w:rPr>
        <w:t>,</w:t>
      </w:r>
      <w:r w:rsidRPr="00333CB7">
        <w:rPr>
          <w:rFonts w:ascii="Times New Roman" w:hAnsi="Times New Roman" w:cs="Times New Roman"/>
          <w:b/>
          <w:i/>
          <w:sz w:val="24"/>
          <w:szCs w:val="24"/>
        </w:rPr>
        <w:t>kołduny</w:t>
      </w:r>
      <w:r>
        <w:rPr>
          <w:rFonts w:ascii="Times New Roman" w:hAnsi="Times New Roman" w:cs="Times New Roman"/>
          <w:b/>
          <w:i/>
          <w:sz w:val="24"/>
          <w:szCs w:val="24"/>
        </w:rPr>
        <w:t xml:space="preserve">oraz </w:t>
      </w:r>
      <w:r w:rsidRPr="00333CB7">
        <w:rPr>
          <w:rFonts w:ascii="Times New Roman" w:hAnsi="Times New Roman" w:cs="Times New Roman"/>
          <w:b/>
          <w:i/>
          <w:sz w:val="24"/>
          <w:szCs w:val="24"/>
        </w:rPr>
        <w:t>gościnnik chlebowy</w:t>
      </w:r>
      <w:r>
        <w:rPr>
          <w:rFonts w:ascii="Times New Roman" w:hAnsi="Times New Roman" w:cs="Times New Roman"/>
          <w:b/>
          <w:i/>
          <w:sz w:val="24"/>
          <w:szCs w:val="24"/>
        </w:rPr>
        <w:t>.</w:t>
      </w:r>
      <w:r w:rsidR="00BB7F62" w:rsidRPr="00333CB7">
        <w:rPr>
          <w:rFonts w:ascii="Times New Roman" w:hAnsi="Times New Roman" w:cs="Times New Roman"/>
          <w:sz w:val="24"/>
          <w:szCs w:val="24"/>
        </w:rPr>
        <w:t xml:space="preserve"> Produkty tradycyjne i lokalne z Krainy Sanu posiadają specyficzny charakter oraz niezwykłe walory smakowe. Wytwarzanie tych produktów jest pewnego rodzaju ceremoniałem, a wyjątkowy smak bywa często na nowo odkrywany przez mieszkańców oraz turystów odwiedzających Krainę Sanu, czego dowodzi popularność, jaką cieszą się imprezy promujące żywność tradycyjną i lokalną.</w:t>
      </w:r>
    </w:p>
    <w:p w14:paraId="62B57CF1" w14:textId="77777777" w:rsidR="00D06CBC" w:rsidRDefault="00BB7F62" w:rsidP="007451B2">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Tradycyjna żywność to szansa przede wszystkim dla niewielkich gospodarstw rolnych oraz małych firm rodzinnych. Przy dobrym pomyśle i odpowiedniej promocji może to być dobre źródło dochodu, gdyż konsumenci są skłonni płacić coraz więcej za jak</w:t>
      </w:r>
      <w:r w:rsidR="007451B2">
        <w:rPr>
          <w:rFonts w:ascii="Times New Roman" w:hAnsi="Times New Roman" w:cs="Times New Roman"/>
          <w:sz w:val="24"/>
          <w:szCs w:val="24"/>
        </w:rPr>
        <w:t xml:space="preserve">ość </w:t>
      </w:r>
      <w:r w:rsidR="007451B2">
        <w:rPr>
          <w:rFonts w:ascii="Times New Roman" w:hAnsi="Times New Roman" w:cs="Times New Roman"/>
          <w:sz w:val="24"/>
          <w:szCs w:val="24"/>
        </w:rPr>
        <w:br/>
        <w:t>i niepowtarzalność wyrobu.</w:t>
      </w:r>
      <w:r w:rsidRPr="00333CB7">
        <w:rPr>
          <w:rFonts w:ascii="Times New Roman" w:hAnsi="Times New Roman" w:cs="Times New Roman"/>
          <w:sz w:val="24"/>
          <w:szCs w:val="24"/>
        </w:rPr>
        <w:t>Tradycja i jakość ma swoją cenę, którą klienci płacą za dobry surowiec pochodzący często z czystych ekologicznie terenów oraz za gwarantujące jakość tradycyjne metody: pieczenia chleba na zakwasie czy pieczenia ciast według starych receptur. Dziedzictwo kulinarne odgrywa dziś niezwykle ważną rolę w kreowaniu wizerunku każdego regionu.</w:t>
      </w:r>
    </w:p>
    <w:p w14:paraId="67871A64" w14:textId="77777777" w:rsidR="00B83F1E" w:rsidRPr="007451B2" w:rsidRDefault="00B83F1E" w:rsidP="007451B2">
      <w:pPr>
        <w:spacing w:after="0" w:line="240" w:lineRule="auto"/>
        <w:ind w:firstLine="709"/>
        <w:jc w:val="both"/>
        <w:rPr>
          <w:rFonts w:ascii="Times New Roman" w:hAnsi="Times New Roman" w:cs="Times New Roman"/>
          <w:sz w:val="24"/>
          <w:szCs w:val="24"/>
        </w:rPr>
      </w:pPr>
    </w:p>
    <w:p w14:paraId="450C5D4C" w14:textId="77777777" w:rsidR="00EC1E4C" w:rsidRPr="00B83F1E" w:rsidRDefault="00BB7F62" w:rsidP="00EB0F0D">
      <w:pPr>
        <w:pStyle w:val="Nagwek2"/>
        <w:numPr>
          <w:ilvl w:val="1"/>
          <w:numId w:val="20"/>
        </w:numPr>
        <w:rPr>
          <w:rFonts w:ascii="Times New Roman" w:hAnsi="Times New Roman" w:cs="Times New Roman"/>
        </w:rPr>
      </w:pPr>
      <w:bookmarkStart w:id="36" w:name="_Toc438994921"/>
      <w:r w:rsidRPr="00333CB7">
        <w:rPr>
          <w:rFonts w:ascii="Times New Roman" w:hAnsi="Times New Roman" w:cs="Times New Roman"/>
        </w:rPr>
        <w:t>Obszary sieci Natura 20</w:t>
      </w:r>
      <w:bookmarkEnd w:id="36"/>
      <w:r w:rsidR="003A23DD">
        <w:rPr>
          <w:rFonts w:ascii="Times New Roman" w:hAnsi="Times New Roman" w:cs="Times New Roman"/>
        </w:rPr>
        <w:t>00</w:t>
      </w:r>
    </w:p>
    <w:p w14:paraId="066406D4" w14:textId="77777777" w:rsidR="00BB7F62" w:rsidRPr="00333CB7" w:rsidRDefault="00BB7F62" w:rsidP="00D06CBC">
      <w:pPr>
        <w:spacing w:line="240" w:lineRule="auto"/>
        <w:ind w:firstLine="360"/>
        <w:jc w:val="both"/>
        <w:rPr>
          <w:rFonts w:ascii="Times New Roman" w:hAnsi="Times New Roman" w:cs="Times New Roman"/>
          <w:sz w:val="24"/>
          <w:szCs w:val="24"/>
        </w:rPr>
      </w:pPr>
      <w:r w:rsidRPr="00333CB7">
        <w:rPr>
          <w:rFonts w:ascii="Times New Roman" w:hAnsi="Times New Roman" w:cs="Times New Roman"/>
          <w:sz w:val="24"/>
          <w:szCs w:val="24"/>
        </w:rPr>
        <w:t>Na obszarze gmin Adamówka, Jarosław, Kuryłówka, Sieniawa, Tryńcza, Wiązownica (Obszar Lokalnej Grupy Działania Kraina Sanu) zlokalizowane są trzy obszary sieci Natura 2000:</w:t>
      </w:r>
    </w:p>
    <w:p w14:paraId="46669ACD" w14:textId="77777777" w:rsidR="00BB7F62" w:rsidRPr="00333CB7" w:rsidRDefault="00EC1E4C" w:rsidP="00EC1E4C">
      <w:pPr>
        <w:pStyle w:val="Legenda"/>
        <w:ind w:left="4248" w:firstLine="708"/>
        <w:jc w:val="right"/>
        <w:rPr>
          <w:i/>
          <w:sz w:val="24"/>
          <w:szCs w:val="24"/>
        </w:rPr>
      </w:pPr>
      <w:bookmarkStart w:id="37" w:name="_Toc437804970"/>
      <w:r w:rsidRPr="00333CB7">
        <w:rPr>
          <w:i/>
          <w:noProof/>
        </w:rPr>
        <w:drawing>
          <wp:anchor distT="0" distB="0" distL="114300" distR="114300" simplePos="0" relativeHeight="251659264" behindDoc="0" locked="0" layoutInCell="1" allowOverlap="1" wp14:anchorId="3A6F7AEF" wp14:editId="61CBEF2D">
            <wp:simplePos x="0" y="0"/>
            <wp:positionH relativeFrom="column">
              <wp:posOffset>3192145</wp:posOffset>
            </wp:positionH>
            <wp:positionV relativeFrom="paragraph">
              <wp:posOffset>233680</wp:posOffset>
            </wp:positionV>
            <wp:extent cx="2566670" cy="2674620"/>
            <wp:effectExtent l="0" t="0" r="508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66670" cy="2674620"/>
                    </a:xfrm>
                    <a:prstGeom prst="rect">
                      <a:avLst/>
                    </a:prstGeom>
                    <a:noFill/>
                    <a:ln>
                      <a:noFill/>
                    </a:ln>
                  </pic:spPr>
                </pic:pic>
              </a:graphicData>
            </a:graphic>
          </wp:anchor>
        </w:drawing>
      </w:r>
      <w:r w:rsidRPr="00333CB7">
        <w:rPr>
          <w:i/>
        </w:rPr>
        <w:t xml:space="preserve">Mapa </w:t>
      </w:r>
      <w:r w:rsidR="00164507" w:rsidRPr="00333CB7">
        <w:rPr>
          <w:i/>
        </w:rPr>
        <w:fldChar w:fldCharType="begin"/>
      </w:r>
      <w:r w:rsidRPr="00333CB7">
        <w:rPr>
          <w:i/>
        </w:rPr>
        <w:instrText xml:space="preserve"> SEQ Mapa \* ARABIC </w:instrText>
      </w:r>
      <w:r w:rsidR="00164507" w:rsidRPr="00333CB7">
        <w:rPr>
          <w:i/>
        </w:rPr>
        <w:fldChar w:fldCharType="separate"/>
      </w:r>
      <w:r w:rsidR="007178CA">
        <w:rPr>
          <w:i/>
          <w:noProof/>
        </w:rPr>
        <w:t>1</w:t>
      </w:r>
      <w:r w:rsidR="00164507" w:rsidRPr="00333CB7">
        <w:rPr>
          <w:i/>
        </w:rPr>
        <w:fldChar w:fldCharType="end"/>
      </w:r>
      <w:r w:rsidRPr="00333CB7">
        <w:rPr>
          <w:i/>
        </w:rPr>
        <w:t xml:space="preserve"> Tereny Natura 2000</w:t>
      </w:r>
      <w:bookmarkEnd w:id="37"/>
    </w:p>
    <w:p w14:paraId="694D959E" w14:textId="77777777"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1)</w:t>
      </w:r>
      <w:r w:rsidRPr="00333CB7">
        <w:rPr>
          <w:rFonts w:ascii="Times New Roman" w:hAnsi="Times New Roman" w:cs="Times New Roman"/>
          <w:sz w:val="24"/>
          <w:szCs w:val="24"/>
        </w:rPr>
        <w:tab/>
      </w:r>
      <w:r w:rsidRPr="00333CB7">
        <w:rPr>
          <w:rFonts w:ascii="Times New Roman" w:hAnsi="Times New Roman" w:cs="Times New Roman"/>
          <w:sz w:val="24"/>
          <w:szCs w:val="24"/>
          <w:u w:val="single"/>
        </w:rPr>
        <w:t>Dolina Dolnego Sanu</w:t>
      </w:r>
      <w:r w:rsidRPr="00333CB7">
        <w:rPr>
          <w:rFonts w:ascii="Times New Roman" w:hAnsi="Times New Roman" w:cs="Times New Roman"/>
          <w:sz w:val="24"/>
          <w:szCs w:val="24"/>
        </w:rPr>
        <w:t xml:space="preserve"> (PLH180020) – powierzchnia 10176.64 ha. Obszar obejmuje najciekawsze i najbardziej cenne przyrodniczo fragmenty doliny Dolnego Sanu na odcinku Jarosław - ujście</w:t>
      </w:r>
      <w:r w:rsidR="007451B2">
        <w:rPr>
          <w:rFonts w:ascii="Times New Roman" w:hAnsi="Times New Roman" w:cs="Times New Roman"/>
          <w:sz w:val="24"/>
          <w:szCs w:val="24"/>
        </w:rPr>
        <w:t xml:space="preserve">. Celem ochrony w obszarze jest zachowanie mozaiki siedliskowej </w:t>
      </w:r>
      <w:r w:rsidRPr="00333CB7">
        <w:rPr>
          <w:rFonts w:ascii="Times New Roman" w:hAnsi="Times New Roman" w:cs="Times New Roman"/>
          <w:sz w:val="24"/>
          <w:szCs w:val="24"/>
        </w:rPr>
        <w:t>charakterystycznej dla większych dolin rzecznych. Zidentyfikowano tu łącznie 14 typów siedlisk przyrodniczych z Załącznika I Dyrektywy Siedliskowej. Największe znaczenie mają kompleks zbiorowisk przykorytowych (łęgi wierzbowe, ziołorośla i pionierska roślinność na piaszczystych odsypach i namuliskach). Istotną rolęw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dolinie odgrywają także różnego typu ekstensywnie użytkowane łąki oraz, szczególnie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północnej części obszaru, liczne starorzecza z bogatą florą wodną. Młode strome zbocza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okolicach Zarzecza i Krzeszowa, poza roślinnością ciepłolubną, obfitują w wysięki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 xml:space="preserve">wypływy wód podziemnych, na których wykształciły się łęgi olszowe z masowym udziałem skrzypu olbrzymiego. Na suchy łąkach </w:t>
      </w:r>
      <w:r w:rsidR="00AA006B">
        <w:rPr>
          <w:rFonts w:ascii="Times New Roman" w:hAnsi="Times New Roman" w:cs="Times New Roman"/>
          <w:sz w:val="24"/>
          <w:szCs w:val="24"/>
        </w:rPr>
        <w:br/>
      </w:r>
      <w:r w:rsidRPr="00333CB7">
        <w:rPr>
          <w:rFonts w:ascii="Times New Roman" w:hAnsi="Times New Roman" w:cs="Times New Roman"/>
          <w:sz w:val="24"/>
          <w:szCs w:val="24"/>
        </w:rPr>
        <w:t xml:space="preserve">i pastwiskach oraz na krawędziach erozyjnych wykształcają się ciekawe zbiorowiska kserotermiczne. Florę i faunę cechuje znaczne bogactwo, wykazano tu 19 gatunków </w:t>
      </w:r>
      <w:r w:rsidR="00AA006B">
        <w:rPr>
          <w:rFonts w:ascii="Times New Roman" w:hAnsi="Times New Roman" w:cs="Times New Roman"/>
          <w:sz w:val="24"/>
          <w:szCs w:val="24"/>
        </w:rPr>
        <w:br/>
      </w:r>
      <w:r w:rsidRPr="00333CB7">
        <w:rPr>
          <w:rFonts w:ascii="Times New Roman" w:hAnsi="Times New Roman" w:cs="Times New Roman"/>
          <w:sz w:val="24"/>
          <w:szCs w:val="24"/>
        </w:rPr>
        <w:t>z Załącznika II DS. Występują tu istotne na poziomie regionalnym populacje Maculineateleius, M. nausithous, Lutra lutra i Aspiusaspius.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dolinie występują również takie gatunki jak Orchiscoriophora, Rosa gallica, Potentillarupestris, Clematisrecta, Trapanatans czy Mantisreligiosa. Obszar stanowi także istotny korytarz ekologiczny w tym dla ichtiofauny. Wody rzeki San i jej dopływów są siedliskiem cennych gatunków ryb z Załącznika II Dyrektywy Siedliskowej. Dorzecze Sanu objęte jest</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krajowym programem restytucji ryb wędrownych (certy, troci wędrownej, łososia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jesiotra ostronosego) zaś jej dopływy na tym odcinku są wymieniane jako jedne z cieków dorzecza o</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walorach kwalifikujących je jako potencjalne tarliska anadromicznych ryb wędrownych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siedlisko ryb prądolubnych o znaczeniu europejskim.</w:t>
      </w:r>
    </w:p>
    <w:p w14:paraId="6071C4DC" w14:textId="77777777"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2)</w:t>
      </w:r>
      <w:r w:rsidRPr="00333CB7">
        <w:rPr>
          <w:rFonts w:ascii="Times New Roman" w:hAnsi="Times New Roman" w:cs="Times New Roman"/>
          <w:sz w:val="24"/>
          <w:szCs w:val="24"/>
        </w:rPr>
        <w:tab/>
        <w:t xml:space="preserve">PLH180007 </w:t>
      </w:r>
      <w:r w:rsidRPr="00333CB7">
        <w:rPr>
          <w:rFonts w:ascii="Times New Roman" w:hAnsi="Times New Roman" w:cs="Times New Roman"/>
          <w:sz w:val="24"/>
          <w:szCs w:val="24"/>
          <w:u w:val="single"/>
        </w:rPr>
        <w:t>Rzeka San</w:t>
      </w:r>
      <w:r w:rsidRPr="00333CB7">
        <w:rPr>
          <w:rFonts w:ascii="Times New Roman" w:hAnsi="Times New Roman" w:cs="Times New Roman"/>
          <w:sz w:val="24"/>
          <w:szCs w:val="24"/>
        </w:rPr>
        <w:t xml:space="preserve"> – powierzchnia 1374.76 ha. Obszar obejmuje odcinek środkowego Sanu położony pomiędzy Sanokiem i Jarosławiem. Jest to wartościowy przyrodniczo odcinek dużej podgórskiej rzeki o naturalnych brzegach i słabo przekształconym korycie. Ważna ostoja wielu gatunków ryb cennych z ochroniarskiego i gospodarczego punktu widzenia, zasiedlona m.in. przez zdecydowanie największą w kraju populację kiełbia Kesslera, stanowiącą przypuszcz</w:t>
      </w:r>
      <w:r w:rsidR="00B83F1E">
        <w:rPr>
          <w:rFonts w:ascii="Times New Roman" w:hAnsi="Times New Roman" w:cs="Times New Roman"/>
          <w:sz w:val="24"/>
          <w:szCs w:val="24"/>
        </w:rPr>
        <w:t xml:space="preserve">alnie około 80% całej populacji </w:t>
      </w:r>
      <w:r w:rsidR="00B83F1E">
        <w:rPr>
          <w:rFonts w:ascii="Times New Roman" w:hAnsi="Times New Roman" w:cs="Times New Roman"/>
          <w:sz w:val="24"/>
          <w:szCs w:val="24"/>
        </w:rPr>
        <w:br/>
      </w:r>
      <w:r w:rsidRPr="00333CB7">
        <w:rPr>
          <w:rFonts w:ascii="Times New Roman" w:hAnsi="Times New Roman" w:cs="Times New Roman"/>
          <w:sz w:val="24"/>
          <w:szCs w:val="24"/>
        </w:rPr>
        <w:t>tego gatunku na obszarze Polski. W części rzeki położonej poniżej Przemyśla liczny jest kiełb białopłetwy i boleń. Łącznie stwierdzono tu występowanie 8 gatunków ryb z Załącznika II Dyrektywy Rady 92/43/EWG. Występuje tu także liczna i stabilna osiadła populacja certy oraz jedna z najliczniejszych w Polsce populacji piekielnicy.</w:t>
      </w:r>
    </w:p>
    <w:p w14:paraId="079A0C6F" w14:textId="77777777"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3)</w:t>
      </w:r>
      <w:r w:rsidRPr="00333CB7">
        <w:rPr>
          <w:rFonts w:ascii="Times New Roman" w:hAnsi="Times New Roman" w:cs="Times New Roman"/>
          <w:sz w:val="24"/>
          <w:szCs w:val="24"/>
        </w:rPr>
        <w:tab/>
        <w:t xml:space="preserve">PLH180050 </w:t>
      </w:r>
      <w:r w:rsidRPr="00333CB7">
        <w:rPr>
          <w:rFonts w:ascii="Times New Roman" w:hAnsi="Times New Roman" w:cs="Times New Roman"/>
          <w:sz w:val="24"/>
          <w:szCs w:val="24"/>
          <w:u w:val="single"/>
        </w:rPr>
        <w:t>Starodub w Pełkiniach</w:t>
      </w:r>
      <w:r w:rsidRPr="00333CB7">
        <w:rPr>
          <w:rFonts w:ascii="Times New Roman" w:hAnsi="Times New Roman" w:cs="Times New Roman"/>
          <w:sz w:val="24"/>
          <w:szCs w:val="24"/>
        </w:rPr>
        <w:t xml:space="preserve"> – powierzchnia 574.82 ha. Główny cel ochrony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obszarze stanowi liczna populacja (ponad 1000 osobników) staroduba łąkowego Ostericumpalustre. Roślina zasiedla tu rozległe powierzchnie łąk, koncentrując się przede wszystkim na łąkach zmiennowilgotnych ze związku Molinion, we wschodniej części obszaru. Obszar stanowi miejsce występowania dobrze zachowanych i bogatych florystycznie łąk trzęślicowych oraz łąk świeżych i mokrych.</w:t>
      </w:r>
    </w:p>
    <w:p w14:paraId="3BDBB001" w14:textId="77777777" w:rsidR="00BB7F62" w:rsidRPr="00D06CBC" w:rsidRDefault="00EC1E4C" w:rsidP="00EC1E4C">
      <w:pPr>
        <w:pStyle w:val="Legenda"/>
        <w:rPr>
          <w:i/>
          <w:sz w:val="22"/>
          <w:szCs w:val="22"/>
        </w:rPr>
      </w:pPr>
      <w:bookmarkStart w:id="38" w:name="_Toc437804889"/>
      <w:r w:rsidRPr="00D06CBC">
        <w:rPr>
          <w:i/>
          <w:sz w:val="22"/>
          <w:szCs w:val="22"/>
        </w:rPr>
        <w:t xml:space="preserve">Tabela </w:t>
      </w:r>
      <w:r w:rsidR="00164507" w:rsidRPr="00D06CBC">
        <w:rPr>
          <w:i/>
          <w:sz w:val="22"/>
          <w:szCs w:val="22"/>
        </w:rPr>
        <w:fldChar w:fldCharType="begin"/>
      </w:r>
      <w:r w:rsidRPr="00D06CBC">
        <w:rPr>
          <w:i/>
          <w:sz w:val="22"/>
          <w:szCs w:val="22"/>
        </w:rPr>
        <w:instrText xml:space="preserve"> SEQ Tabela \* ARABIC </w:instrText>
      </w:r>
      <w:r w:rsidR="00164507" w:rsidRPr="00D06CBC">
        <w:rPr>
          <w:i/>
          <w:sz w:val="22"/>
          <w:szCs w:val="22"/>
        </w:rPr>
        <w:fldChar w:fldCharType="separate"/>
      </w:r>
      <w:r w:rsidR="007178CA">
        <w:rPr>
          <w:i/>
          <w:noProof/>
          <w:sz w:val="22"/>
          <w:szCs w:val="22"/>
        </w:rPr>
        <w:t>8</w:t>
      </w:r>
      <w:r w:rsidR="00164507" w:rsidRPr="00D06CBC">
        <w:rPr>
          <w:i/>
          <w:sz w:val="22"/>
          <w:szCs w:val="22"/>
        </w:rPr>
        <w:fldChar w:fldCharType="end"/>
      </w:r>
      <w:r w:rsidRPr="00D06CBC">
        <w:rPr>
          <w:i/>
          <w:sz w:val="22"/>
          <w:szCs w:val="22"/>
        </w:rPr>
        <w:t xml:space="preserve"> Możliwe zagrożenia wewnętrzne (wg </w:t>
      </w:r>
      <w:r w:rsidR="00BB7F62" w:rsidRPr="00D06CBC">
        <w:rPr>
          <w:i/>
          <w:sz w:val="22"/>
          <w:szCs w:val="22"/>
        </w:rPr>
        <w:t>standardowych fo</w:t>
      </w:r>
      <w:r w:rsidRPr="00D06CBC">
        <w:rPr>
          <w:i/>
          <w:sz w:val="22"/>
          <w:szCs w:val="22"/>
        </w:rPr>
        <w:t>rmularzy danych Natura 2000)</w:t>
      </w:r>
      <w:bookmarkEnd w:id="38"/>
    </w:p>
    <w:p w14:paraId="75FBDA3F" w14:textId="77777777" w:rsidR="00BB7F62" w:rsidRDefault="00BB7F62" w:rsidP="00EC1E4C">
      <w:pPr>
        <w:pStyle w:val="Legenda"/>
        <w:rPr>
          <w:i/>
          <w:sz w:val="22"/>
          <w:szCs w:val="22"/>
        </w:rPr>
      </w:pPr>
    </w:p>
    <w:tbl>
      <w:tblPr>
        <w:tblStyle w:val="LightList-Accent11"/>
        <w:tblW w:w="0" w:type="auto"/>
        <w:tblLook w:val="04A0" w:firstRow="1" w:lastRow="0" w:firstColumn="1" w:lastColumn="0" w:noHBand="0" w:noVBand="1"/>
      </w:tblPr>
      <w:tblGrid>
        <w:gridCol w:w="5068"/>
        <w:gridCol w:w="1329"/>
        <w:gridCol w:w="1329"/>
        <w:gridCol w:w="1329"/>
      </w:tblGrid>
      <w:tr w:rsidR="007451B2" w:rsidRPr="007451B2" w14:paraId="399941C3" w14:textId="77777777" w:rsidTr="007451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top w:val="single" w:sz="8" w:space="0" w:color="4F81BD" w:themeColor="accent1"/>
            </w:tcBorders>
          </w:tcPr>
          <w:p w14:paraId="59F09274" w14:textId="77777777" w:rsidR="007451B2" w:rsidRPr="00AA006B" w:rsidRDefault="007451B2" w:rsidP="0024354C">
            <w:pPr>
              <w:autoSpaceDE w:val="0"/>
              <w:autoSpaceDN w:val="0"/>
              <w:adjustRightInd w:val="0"/>
              <w:spacing w:line="276" w:lineRule="auto"/>
              <w:rPr>
                <w:rFonts w:ascii="Times New Roman" w:hAnsi="Times New Roman" w:cs="Times New Roman"/>
              </w:rPr>
            </w:pPr>
            <w:r w:rsidRPr="00AA006B">
              <w:rPr>
                <w:rFonts w:ascii="Times New Roman" w:hAnsi="Times New Roman" w:cs="Times New Roman"/>
              </w:rPr>
              <w:t>Kod i nazwa zagrożenia</w:t>
            </w:r>
          </w:p>
        </w:tc>
        <w:tc>
          <w:tcPr>
            <w:tcW w:w="1276" w:type="dxa"/>
            <w:tcBorders>
              <w:top w:val="single" w:sz="8" w:space="0" w:color="4F81BD" w:themeColor="accent1"/>
              <w:bottom w:val="single" w:sz="4" w:space="0" w:color="1F497D" w:themeColor="text2"/>
            </w:tcBorders>
          </w:tcPr>
          <w:p w14:paraId="7D2F57CF" w14:textId="77777777" w:rsidR="007451B2" w:rsidRPr="00AA006B" w:rsidRDefault="007451B2" w:rsidP="0024354C">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06B">
              <w:rPr>
                <w:rFonts w:ascii="Times New Roman" w:hAnsi="Times New Roman" w:cs="Times New Roman"/>
              </w:rPr>
              <w:t>PLH180007</w:t>
            </w:r>
          </w:p>
        </w:tc>
        <w:tc>
          <w:tcPr>
            <w:tcW w:w="1276" w:type="dxa"/>
            <w:tcBorders>
              <w:top w:val="single" w:sz="8" w:space="0" w:color="4F81BD" w:themeColor="accent1"/>
              <w:bottom w:val="single" w:sz="4" w:space="0" w:color="1F497D" w:themeColor="text2"/>
            </w:tcBorders>
          </w:tcPr>
          <w:p w14:paraId="1C48A114" w14:textId="77777777" w:rsidR="007451B2" w:rsidRPr="00AA006B" w:rsidRDefault="007451B2" w:rsidP="0024354C">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06B">
              <w:rPr>
                <w:rFonts w:ascii="Times New Roman" w:hAnsi="Times New Roman" w:cs="Times New Roman"/>
              </w:rPr>
              <w:t>PLH180020</w:t>
            </w:r>
          </w:p>
        </w:tc>
        <w:tc>
          <w:tcPr>
            <w:tcW w:w="1307" w:type="dxa"/>
            <w:tcBorders>
              <w:top w:val="single" w:sz="8" w:space="0" w:color="4F81BD" w:themeColor="accent1"/>
              <w:bottom w:val="single" w:sz="4" w:space="0" w:color="1F497D" w:themeColor="text2"/>
            </w:tcBorders>
          </w:tcPr>
          <w:p w14:paraId="29583FED" w14:textId="77777777" w:rsidR="007451B2" w:rsidRPr="00AA006B" w:rsidRDefault="007451B2" w:rsidP="0024354C">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06B">
              <w:rPr>
                <w:rFonts w:ascii="Times New Roman" w:hAnsi="Times New Roman" w:cs="Times New Roman"/>
              </w:rPr>
              <w:t>PLH180050</w:t>
            </w:r>
          </w:p>
        </w:tc>
      </w:tr>
      <w:tr w:rsidR="007451B2" w:rsidRPr="007451B2" w14:paraId="6B723329"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477CA770"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A01 Uprawa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30461D"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FE7285" w14:textId="77777777" w:rsidR="007451B2" w:rsidRPr="007451B2" w:rsidRDefault="007451B2" w:rsidP="00EB0F0D">
            <w:pPr>
              <w:pStyle w:val="Akapitzlist"/>
              <w:numPr>
                <w:ilvl w:val="0"/>
                <w:numId w:val="53"/>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E7C23B2"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42D79EBA"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721A163"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A02 zmiana sposobu uprawy</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38FF40"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5A4FB24" w14:textId="77777777" w:rsidR="007451B2" w:rsidRPr="007451B2" w:rsidRDefault="007451B2" w:rsidP="00EB0F0D">
            <w:pPr>
              <w:pStyle w:val="Akapitzlist"/>
              <w:numPr>
                <w:ilvl w:val="0"/>
                <w:numId w:val="52"/>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5435318"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457C2AF0"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64F12BB2"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A07 stosowanie biocydów, hormonów i substancji chemicznych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3263B9C"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CC99162" w14:textId="77777777" w:rsidR="007451B2" w:rsidRPr="007451B2" w:rsidRDefault="007451B2" w:rsidP="00EB0F0D">
            <w:pPr>
              <w:pStyle w:val="Akapitzlist"/>
              <w:numPr>
                <w:ilvl w:val="0"/>
                <w:numId w:val="52"/>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BDB41E8"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649300E9"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478801DE"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A08 Nawożenie /nawozy sztuczne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7BC82D5"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5F3EF69" w14:textId="77777777" w:rsidR="007451B2" w:rsidRPr="007451B2" w:rsidRDefault="007451B2" w:rsidP="00EB0F0D">
            <w:pPr>
              <w:pStyle w:val="Akapitzlist"/>
              <w:numPr>
                <w:ilvl w:val="0"/>
                <w:numId w:val="5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34544E"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78CADE39"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7696DCE8"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B Leśnictwo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4A5B090"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3733697" w14:textId="77777777" w:rsidR="007451B2" w:rsidRPr="007451B2" w:rsidRDefault="007451B2" w:rsidP="00EB0F0D">
            <w:pPr>
              <w:pStyle w:val="Akapitzlist"/>
              <w:numPr>
                <w:ilvl w:val="0"/>
                <w:numId w:val="50"/>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602141F"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2EA04835"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9BC1F4E"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B01 zalesianie terenów otwartych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109AAB5"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AE6C482" w14:textId="77777777" w:rsidR="007451B2" w:rsidRPr="007451B2" w:rsidRDefault="007451B2" w:rsidP="00EB0F0D">
            <w:pPr>
              <w:pStyle w:val="Akapitzlist"/>
              <w:numPr>
                <w:ilvl w:val="0"/>
                <w:numId w:val="50"/>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20D9881"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3B0ADAB9"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55FEEDB2"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C01.01 Wydobywanie piasku i żwiru</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FF1BAB4"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945A96" w14:textId="77777777" w:rsidR="007451B2" w:rsidRPr="007451B2" w:rsidRDefault="007451B2" w:rsidP="00EB0F0D">
            <w:pPr>
              <w:pStyle w:val="Akapitzlist"/>
              <w:numPr>
                <w:ilvl w:val="0"/>
                <w:numId w:val="50"/>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1642C78"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1227C52B"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2A75D0F6"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C01.07 Inna działalność górnicza lub wydobywcza, nie wspomniana powyżej</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4DE3A79"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C75E3E9"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1B54513"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08A6AB21"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AC3BF3E"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E01 Tereny zurbanizowane, tereny zamieszkane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28C5EF9" w14:textId="77777777" w:rsidR="007451B2" w:rsidRPr="007451B2" w:rsidRDefault="007451B2" w:rsidP="0024354C">
            <w:pPr>
              <w:pStyle w:val="Akapitzlist"/>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E24722A"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3C8AD4"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6FA8D2A4"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7CFFC8BB"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E03 Odpady, ścieki</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C4B387" w14:textId="77777777" w:rsidR="007451B2" w:rsidRPr="007451B2" w:rsidRDefault="007451B2" w:rsidP="0024354C">
            <w:pPr>
              <w:pStyle w:val="Akapitzlist"/>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4283D26"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6BEC56D"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22662F2A"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3AA5DAEF"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E03.01 pozbywanie się odpadów z gospodarstw domowych / obiektów rekreacyjnych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7CCD852" w14:textId="77777777" w:rsidR="007451B2" w:rsidRPr="007451B2" w:rsidRDefault="007451B2" w:rsidP="0024354C">
            <w:pPr>
              <w:pStyle w:val="Akapitzlist"/>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8937EEE"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D7952B2"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781EEB10"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452C1016"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F01 Akwakultura morska i słodkowodna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671EDD0" w14:textId="77777777" w:rsidR="007451B2" w:rsidRPr="007451B2" w:rsidRDefault="007451B2" w:rsidP="0024354C">
            <w:pPr>
              <w:pStyle w:val="Akapitzlist"/>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BBD2BE4"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3498FD0"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765B0B03"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552CB01C"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F02.03 Wędkarstwo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E6D0035" w14:textId="77777777" w:rsidR="007451B2" w:rsidRPr="007451B2" w:rsidRDefault="007451B2" w:rsidP="0024354C">
            <w:pPr>
              <w:pStyle w:val="Akapitzlist"/>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6ADC985"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418CC1B"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66E15F44"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DC25ED0"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F03.01 Polowanie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4BC1A9E" w14:textId="77777777" w:rsidR="007451B2" w:rsidRPr="007451B2" w:rsidRDefault="007451B2" w:rsidP="0024354C">
            <w:pPr>
              <w:pStyle w:val="Akapitzlist"/>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F55FD0E"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0DA043D"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62367227"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6F109C00"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F03.02.03 chwytanie, trucie, kłusownictwo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B3DA635"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71E22FC"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30EE66"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3C508E61"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5DC63DB9"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G01.03 pojazdy zmotoryzowane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93AD034"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52273F"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AB852E2"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2F569054"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79730523"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G02 Infrastruktura sportowa i rekreacyjna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C99111E"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7327A0D"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6810981"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0E4D18E9"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26EBA0A9"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J01 pożary i gaszenie pożarów</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87F4B70"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67DCB94"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2F78F9C"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346B6C03"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3EC14FD4"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 spowodowane przez człowieka zmiany stosunków wodnych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9203FCD"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53C4F67"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5BED12C"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11C16932"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81B7FA4"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J02.01 Zasypywanie terenu, melioracje i osuszanie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1FC742B"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D017B4C"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CE3FF2E"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449B78FF"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43ED62B4"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J02.03 Regulowanie (prostowanie) koryt rzecznych i zmiana przebiegu koryt rzecznych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4F06E6F"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6C9400A"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1AA7D73"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451B2" w:rsidRPr="007451B2" w14:paraId="09BA9B4C" w14:textId="77777777" w:rsidTr="007451B2">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1B7DAEC6"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J02.05 Modyfikowanie funkcjonowania wód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FA69721"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500A57A" w14:textId="77777777"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4D92704" w14:textId="77777777" w:rsidR="007451B2" w:rsidRPr="007451B2" w:rsidRDefault="007451B2" w:rsidP="0024354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451B2" w:rsidRPr="007451B2" w14:paraId="3D5F202E" w14:textId="77777777" w:rsidTr="00745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1F497D" w:themeColor="text2"/>
            </w:tcBorders>
          </w:tcPr>
          <w:p w14:paraId="56E47A17" w14:textId="77777777"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J02.12 Tamy, wały, sztuczne plaże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62CA923"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A6162F4"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51E102C" w14:textId="77777777" w:rsidR="007451B2" w:rsidRPr="007451B2" w:rsidRDefault="007451B2" w:rsidP="0024354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05626765" w14:textId="77777777" w:rsidR="00EC1E4C" w:rsidRPr="007451B2" w:rsidRDefault="007451B2" w:rsidP="007451B2">
      <w:pPr>
        <w:pStyle w:val="Legenda"/>
        <w:rPr>
          <w:i/>
          <w:sz w:val="22"/>
          <w:szCs w:val="22"/>
        </w:rPr>
      </w:pPr>
      <w:r w:rsidRPr="007451B2">
        <w:rPr>
          <w:i/>
          <w:sz w:val="22"/>
          <w:szCs w:val="22"/>
        </w:rPr>
        <w:t>Źródło: Opracowanie własne na podstawie standardowych formularzy danych Natura 2000</w:t>
      </w:r>
    </w:p>
    <w:p w14:paraId="2B2549A3" w14:textId="77777777" w:rsidR="007451B2" w:rsidRDefault="007451B2" w:rsidP="00D06CBC">
      <w:pPr>
        <w:spacing w:line="240" w:lineRule="auto"/>
        <w:ind w:firstLine="708"/>
        <w:jc w:val="both"/>
        <w:rPr>
          <w:rFonts w:ascii="Times New Roman" w:hAnsi="Times New Roman" w:cs="Times New Roman"/>
          <w:sz w:val="24"/>
          <w:szCs w:val="24"/>
        </w:rPr>
      </w:pPr>
    </w:p>
    <w:p w14:paraId="5086B1AE" w14:textId="77777777" w:rsidR="00445B69" w:rsidRPr="00333CB7" w:rsidRDefault="00BB7F62" w:rsidP="007451B2">
      <w:pPr>
        <w:spacing w:line="240" w:lineRule="auto"/>
        <w:ind w:firstLine="708"/>
        <w:jc w:val="both"/>
        <w:rPr>
          <w:rFonts w:ascii="Times New Roman" w:hAnsi="Times New Roman" w:cs="Times New Roman"/>
          <w:b/>
          <w:sz w:val="24"/>
          <w:szCs w:val="24"/>
        </w:rPr>
      </w:pPr>
      <w:r w:rsidRPr="00333CB7">
        <w:rPr>
          <w:rFonts w:ascii="Times New Roman" w:hAnsi="Times New Roman" w:cs="Times New Roman"/>
          <w:sz w:val="24"/>
          <w:szCs w:val="24"/>
        </w:rPr>
        <w:t xml:space="preserve">Żadne z przewidzianych w Lokalnej Strategii Rozwoju Lokalnej Grupy Działania </w:t>
      </w:r>
      <w:r w:rsidR="00AE04C1">
        <w:rPr>
          <w:rFonts w:ascii="Times New Roman" w:hAnsi="Times New Roman" w:cs="Times New Roman"/>
          <w:sz w:val="24"/>
          <w:szCs w:val="24"/>
        </w:rPr>
        <w:t>„</w:t>
      </w:r>
      <w:r w:rsidRPr="00333CB7">
        <w:rPr>
          <w:rFonts w:ascii="Times New Roman" w:hAnsi="Times New Roman" w:cs="Times New Roman"/>
          <w:sz w:val="24"/>
          <w:szCs w:val="24"/>
        </w:rPr>
        <w:t>Kraina Sanu</w:t>
      </w:r>
      <w:r w:rsidR="00AE04C1">
        <w:rPr>
          <w:rFonts w:ascii="Times New Roman" w:hAnsi="Times New Roman" w:cs="Times New Roman"/>
          <w:sz w:val="24"/>
          <w:szCs w:val="24"/>
        </w:rPr>
        <w:t>”</w:t>
      </w:r>
      <w:r w:rsidRPr="00333CB7">
        <w:rPr>
          <w:rFonts w:ascii="Times New Roman" w:hAnsi="Times New Roman" w:cs="Times New Roman"/>
          <w:sz w:val="24"/>
          <w:szCs w:val="24"/>
        </w:rPr>
        <w:t xml:space="preserve"> przedsięwzięć nie zagraża obszarom Natura 2000. W ramach </w:t>
      </w:r>
      <w:r w:rsidR="00EC1E4C" w:rsidRPr="00333CB7">
        <w:rPr>
          <w:rFonts w:ascii="Times New Roman" w:hAnsi="Times New Roman" w:cs="Times New Roman"/>
          <w:sz w:val="24"/>
          <w:szCs w:val="24"/>
        </w:rPr>
        <w:t>wdrażania</w:t>
      </w:r>
      <w:r w:rsidRPr="00333CB7">
        <w:rPr>
          <w:rFonts w:ascii="Times New Roman" w:hAnsi="Times New Roman" w:cs="Times New Roman"/>
          <w:sz w:val="24"/>
          <w:szCs w:val="24"/>
        </w:rPr>
        <w:t xml:space="preserve"> operacji niezbędnych do realizacji Strategii nie przewiduje się działań rolnych, zalesień, wydobycia, zabudowania ani eksploatowania przyrodniczego żadnego z obszarów Natura 2000 znajdującego się na terenie gmin objętych działaniem Lokalnej Grupy Działania Kraina Sanu.</w:t>
      </w:r>
    </w:p>
    <w:p w14:paraId="5A5B3447" w14:textId="77777777" w:rsidR="00BB7F62" w:rsidRPr="00333CB7" w:rsidRDefault="00BB7F62" w:rsidP="00EB0F0D">
      <w:pPr>
        <w:pStyle w:val="Nagwek2"/>
        <w:numPr>
          <w:ilvl w:val="1"/>
          <w:numId w:val="20"/>
        </w:numPr>
        <w:rPr>
          <w:rFonts w:ascii="Times New Roman" w:hAnsi="Times New Roman" w:cs="Times New Roman"/>
        </w:rPr>
      </w:pPr>
      <w:bookmarkStart w:id="39" w:name="_Toc438994922"/>
      <w:r w:rsidRPr="00333CB7">
        <w:rPr>
          <w:rFonts w:ascii="Times New Roman" w:hAnsi="Times New Roman" w:cs="Times New Roman"/>
        </w:rPr>
        <w:lastRenderedPageBreak/>
        <w:t>Charakterystyka rolnictwa</w:t>
      </w:r>
      <w:bookmarkEnd w:id="39"/>
    </w:p>
    <w:p w14:paraId="77F18059" w14:textId="77777777" w:rsidR="00BB7F62" w:rsidRPr="00333CB7" w:rsidRDefault="00BB7F62" w:rsidP="009E6007">
      <w:pPr>
        <w:pStyle w:val="Akapitzlist"/>
        <w:spacing w:after="0" w:line="276" w:lineRule="auto"/>
        <w:ind w:left="1210"/>
        <w:rPr>
          <w:rFonts w:ascii="Times New Roman" w:hAnsi="Times New Roman" w:cs="Times New Roman"/>
          <w:b/>
          <w:sz w:val="24"/>
          <w:szCs w:val="24"/>
        </w:rPr>
      </w:pPr>
    </w:p>
    <w:p w14:paraId="06D5E081" w14:textId="77777777" w:rsidR="00BB7F62" w:rsidRPr="00333CB7"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Gminy przynależące do LGD mają charakter rolniczy. Niemal 56% powierzchni gminy stanowią użytki rolne, 39% pokrywają grunty leśne oraz zadrzewione i zakrzewione. Niecałe 4% to grunty zabudowane i zurbanizowane, a pozostały odsetek  to grunty pod wodami, nieużytki i inne tereny.</w:t>
      </w:r>
    </w:p>
    <w:p w14:paraId="5612663D" w14:textId="77777777" w:rsidR="00BB7F62" w:rsidRPr="00333CB7" w:rsidRDefault="00BB7F62" w:rsidP="00D06CBC">
      <w:pPr>
        <w:pStyle w:val="Tekstpodstawowy"/>
        <w:spacing w:before="60"/>
        <w:ind w:firstLine="709"/>
        <w:rPr>
          <w:lang w:eastAsia="pl-PL"/>
        </w:rPr>
      </w:pPr>
      <w:r w:rsidRPr="00333CB7">
        <w:rPr>
          <w:lang w:eastAsia="pl-PL"/>
        </w:rPr>
        <w:t>Gleby występujące na terenie objętym LSR zaliczane są do przeciętnych z ewidentną przewagą gruntów słabszych. Większość gleb należy do IV, V i VI klas bonitacyjnych. Najbardziej żyzne gleby występują w dolinach rzeki San, głównie w gminie Jarosław, gdzie dominują gleby dobrej i średniej klasy bonitacyjnej (II i III klasa).</w:t>
      </w:r>
    </w:p>
    <w:p w14:paraId="1AE926E7" w14:textId="77777777" w:rsidR="00BB7F62" w:rsidRPr="00333CB7" w:rsidRDefault="00BB7F62" w:rsidP="00D06CBC">
      <w:pPr>
        <w:spacing w:line="240" w:lineRule="auto"/>
        <w:ind w:firstLine="567"/>
        <w:jc w:val="both"/>
        <w:rPr>
          <w:rFonts w:ascii="Times New Roman" w:hAnsi="Times New Roman" w:cs="Times New Roman"/>
          <w:sz w:val="24"/>
          <w:szCs w:val="24"/>
        </w:rPr>
      </w:pPr>
    </w:p>
    <w:p w14:paraId="7D861F3E" w14:textId="77777777" w:rsidR="00637ACA" w:rsidRPr="00637ACA" w:rsidRDefault="00EC1E4C" w:rsidP="00637ACA">
      <w:pPr>
        <w:pStyle w:val="Legenda"/>
        <w:rPr>
          <w:i/>
          <w:sz w:val="22"/>
          <w:szCs w:val="22"/>
        </w:rPr>
      </w:pPr>
      <w:bookmarkStart w:id="40" w:name="_Toc437804890"/>
      <w:r w:rsidRPr="00D06CBC">
        <w:rPr>
          <w:i/>
          <w:sz w:val="22"/>
          <w:szCs w:val="22"/>
        </w:rPr>
        <w:t>Tabel</w:t>
      </w:r>
      <w:r w:rsidR="00A25ECB">
        <w:rPr>
          <w:i/>
          <w:sz w:val="22"/>
          <w:szCs w:val="22"/>
        </w:rPr>
        <w:t>a 19 Po</w:t>
      </w:r>
      <w:r w:rsidR="00BB7F62" w:rsidRPr="00D06CBC">
        <w:rPr>
          <w:i/>
          <w:sz w:val="22"/>
          <w:szCs w:val="22"/>
        </w:rPr>
        <w:t>wierzchnia geodezyjna obszaru LGD według kierunków wykorzystania</w:t>
      </w:r>
      <w:bookmarkEnd w:id="40"/>
    </w:p>
    <w:tbl>
      <w:tblPr>
        <w:tblStyle w:val="Jasnalistaakcent11"/>
        <w:tblW w:w="9346" w:type="dxa"/>
        <w:tblLayout w:type="fixed"/>
        <w:tblLook w:val="04A0" w:firstRow="1" w:lastRow="0" w:firstColumn="1" w:lastColumn="0" w:noHBand="0" w:noVBand="1"/>
      </w:tblPr>
      <w:tblGrid>
        <w:gridCol w:w="1384"/>
        <w:gridCol w:w="1091"/>
        <w:gridCol w:w="1158"/>
        <w:gridCol w:w="992"/>
        <w:gridCol w:w="1134"/>
        <w:gridCol w:w="851"/>
        <w:gridCol w:w="1134"/>
        <w:gridCol w:w="1602"/>
      </w:tblGrid>
      <w:tr w:rsidR="00637ACA" w:rsidRPr="00BA39DA" w14:paraId="34B1F7BF" w14:textId="77777777" w:rsidTr="00527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D6977A0" w14:textId="77777777" w:rsidR="00637ACA" w:rsidRPr="00BA39DA" w:rsidRDefault="00637ACA" w:rsidP="00741F01">
            <w:pPr>
              <w:spacing w:line="276" w:lineRule="auto"/>
              <w:rPr>
                <w:rFonts w:ascii="Times New Roman" w:hAnsi="Times New Roman" w:cs="Times New Roman"/>
              </w:rPr>
            </w:pPr>
          </w:p>
        </w:tc>
        <w:tc>
          <w:tcPr>
            <w:tcW w:w="1091" w:type="dxa"/>
            <w:tcBorders>
              <w:bottom w:val="single" w:sz="4" w:space="0" w:color="1F497D" w:themeColor="text2"/>
            </w:tcBorders>
            <w:vAlign w:val="center"/>
          </w:tcPr>
          <w:p w14:paraId="721EF064"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Użytki rolne</w:t>
            </w:r>
          </w:p>
        </w:tc>
        <w:tc>
          <w:tcPr>
            <w:tcW w:w="1158" w:type="dxa"/>
            <w:tcBorders>
              <w:bottom w:val="single" w:sz="4" w:space="0" w:color="1F497D" w:themeColor="text2"/>
            </w:tcBorders>
            <w:vAlign w:val="center"/>
          </w:tcPr>
          <w:p w14:paraId="27F9202B"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Grunty leśne oraz zadrzewione i zakrzewione</w:t>
            </w:r>
          </w:p>
        </w:tc>
        <w:tc>
          <w:tcPr>
            <w:tcW w:w="992" w:type="dxa"/>
            <w:tcBorders>
              <w:bottom w:val="single" w:sz="4" w:space="0" w:color="1F497D" w:themeColor="text2"/>
            </w:tcBorders>
            <w:vAlign w:val="center"/>
          </w:tcPr>
          <w:p w14:paraId="1B53E492"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Grunty pod wodami</w:t>
            </w:r>
          </w:p>
        </w:tc>
        <w:tc>
          <w:tcPr>
            <w:tcW w:w="1134" w:type="dxa"/>
            <w:tcBorders>
              <w:bottom w:val="single" w:sz="4" w:space="0" w:color="1F497D" w:themeColor="text2"/>
            </w:tcBorders>
            <w:vAlign w:val="center"/>
          </w:tcPr>
          <w:p w14:paraId="7C746B6F"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Grunty zabudowane i zurbanizowane</w:t>
            </w:r>
          </w:p>
        </w:tc>
        <w:tc>
          <w:tcPr>
            <w:tcW w:w="851" w:type="dxa"/>
            <w:tcBorders>
              <w:bottom w:val="single" w:sz="4" w:space="0" w:color="1F497D" w:themeColor="text2"/>
            </w:tcBorders>
            <w:vAlign w:val="center"/>
          </w:tcPr>
          <w:p w14:paraId="194A7C95"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Użytki ekologiczne</w:t>
            </w:r>
          </w:p>
        </w:tc>
        <w:tc>
          <w:tcPr>
            <w:tcW w:w="1134" w:type="dxa"/>
            <w:tcBorders>
              <w:bottom w:val="single" w:sz="4" w:space="0" w:color="1F497D" w:themeColor="text2"/>
            </w:tcBorders>
            <w:vAlign w:val="center"/>
          </w:tcPr>
          <w:p w14:paraId="599A3253"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Nieużytki i tereny różne</w:t>
            </w:r>
          </w:p>
        </w:tc>
        <w:tc>
          <w:tcPr>
            <w:tcW w:w="1602" w:type="dxa"/>
            <w:tcBorders>
              <w:bottom w:val="single" w:sz="4" w:space="0" w:color="1F497D" w:themeColor="text2"/>
            </w:tcBorders>
            <w:vAlign w:val="center"/>
          </w:tcPr>
          <w:p w14:paraId="0B897DF6" w14:textId="77777777" w:rsidR="00637ACA" w:rsidRPr="00BA39DA" w:rsidRDefault="00637AC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Powierzchnia ogółem ha</w:t>
            </w:r>
          </w:p>
        </w:tc>
      </w:tr>
      <w:tr w:rsidR="00637ACA" w:rsidRPr="00BA39DA" w14:paraId="6633D63D" w14:textId="77777777" w:rsidTr="00527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2A7A28C3"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Adamówka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7A9A88"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6291</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9871725"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6762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E8FA1B5"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29</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3B9099"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325</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326EA2A"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6F22A04"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342D6B5"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13428</w:t>
            </w:r>
          </w:p>
        </w:tc>
      </w:tr>
      <w:tr w:rsidR="00637ACA" w:rsidRPr="00BA39DA" w14:paraId="08CA6797" w14:textId="77777777" w:rsidTr="00527778">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6DAEBEFE"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Jarosław</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3E2187F"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10082</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3D2B4A6"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483</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5692F73"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F4E4563"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601</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8C8D57C" w14:textId="77777777" w:rsidR="00637ACA" w:rsidRPr="00BA39DA" w:rsidRDefault="005C3B0B"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B2CCD1"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79</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5682E71"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11348</w:t>
            </w:r>
          </w:p>
        </w:tc>
      </w:tr>
      <w:tr w:rsidR="00637ACA" w:rsidRPr="00BA39DA" w14:paraId="071C4228" w14:textId="77777777" w:rsidTr="0052777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57F4CAB8"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Kuryłówka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511DDE4"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7505</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97A66FD"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6003</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CDFF14"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151</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4BF962E"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489</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4F13C7A"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2</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5A9DF06"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44</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0DDC6B0"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14194</w:t>
            </w:r>
          </w:p>
        </w:tc>
      </w:tr>
      <w:tr w:rsidR="00637ACA" w:rsidRPr="00BA39DA" w14:paraId="1EDF017D" w14:textId="77777777" w:rsidTr="00527778">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6222A184"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Sieniawa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59B2C81"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6403</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D072BC1"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5702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264B40"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128</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321C2AC"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480</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13613F5" w14:textId="77777777" w:rsidR="00637ACA" w:rsidRPr="00BA39DA" w:rsidRDefault="005C3B0B"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2A85ED2"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52</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04A5656"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12765</w:t>
            </w:r>
          </w:p>
        </w:tc>
      </w:tr>
      <w:tr w:rsidR="00637ACA" w:rsidRPr="00BA39DA" w14:paraId="2DE663A2" w14:textId="77777777" w:rsidTr="00527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6C48EB47"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Tryńcza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476FEF3"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5264</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41F895E"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1215</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8E5B3DD"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139</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F320185"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355</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C713C28" w14:textId="77777777" w:rsidR="00637ACA" w:rsidRPr="00BA39DA" w:rsidRDefault="005C3B0B"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F1DB980"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33</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2623DB7"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7006</w:t>
            </w:r>
          </w:p>
        </w:tc>
      </w:tr>
      <w:tr w:rsidR="00637ACA" w:rsidRPr="00BA39DA" w14:paraId="5B4BD6FF" w14:textId="77777777" w:rsidTr="00527778">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7A8902A2" w14:textId="77777777"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Wiązownica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536F74F"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10900</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8BA98A5"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12252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97ED107"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335</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125C046"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719</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4E2941"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104</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19164B3"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88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1D108CF" w14:textId="77777777" w:rsidR="00637ACA" w:rsidRPr="00BA39DA" w:rsidRDefault="00637AC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24398</w:t>
            </w:r>
          </w:p>
        </w:tc>
      </w:tr>
      <w:tr w:rsidR="00637ACA" w:rsidRPr="00BA39DA" w14:paraId="609675BC" w14:textId="77777777" w:rsidTr="005277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single" w:sz="4" w:space="0" w:color="1F497D" w:themeColor="text2"/>
            </w:tcBorders>
          </w:tcPr>
          <w:p w14:paraId="0783E0C3" w14:textId="77777777" w:rsidR="00637ACA" w:rsidRPr="00BA39DA" w:rsidRDefault="00637ACA" w:rsidP="00741F01">
            <w:pPr>
              <w:spacing w:line="276" w:lineRule="auto"/>
              <w:jc w:val="center"/>
              <w:rPr>
                <w:rFonts w:ascii="Times New Roman" w:hAnsi="Times New Roman" w:cs="Times New Roman"/>
              </w:rPr>
            </w:pPr>
            <w:r w:rsidRPr="00BA39DA">
              <w:rPr>
                <w:rFonts w:ascii="Times New Roman" w:hAnsi="Times New Roman" w:cs="Times New Roman"/>
              </w:rPr>
              <w:t>Obszar LSR</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952506F"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46445 ha</w:t>
            </w:r>
          </w:p>
          <w:p w14:paraId="15E4A9FD"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/55,86%</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5A0576"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32417 ha</w:t>
            </w:r>
          </w:p>
          <w:p w14:paraId="18903C56"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/39%</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067791F"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885 ha</w:t>
            </w:r>
          </w:p>
          <w:p w14:paraId="4C9E8637"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/1,06%</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88FC3DE"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2969ha /3,57%</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E5A1E53"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109 ha</w:t>
            </w:r>
          </w:p>
          <w:p w14:paraId="224A279A"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/0,13%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1DE036F"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314ha</w:t>
            </w:r>
          </w:p>
          <w:p w14:paraId="0D366D8D"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/0,38%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C1584D9" w14:textId="77777777" w:rsidR="00637ACA" w:rsidRPr="00BA39DA" w:rsidRDefault="00637AC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39DA">
              <w:rPr>
                <w:rFonts w:ascii="Times New Roman" w:hAnsi="Times New Roman" w:cs="Times New Roman"/>
              </w:rPr>
              <w:t>83139 ha</w:t>
            </w:r>
          </w:p>
        </w:tc>
      </w:tr>
    </w:tbl>
    <w:p w14:paraId="072FA5B6" w14:textId="77777777" w:rsidR="00BB7F62" w:rsidRPr="00BA39DA" w:rsidRDefault="00637ACA" w:rsidP="00BA39DA">
      <w:pPr>
        <w:pStyle w:val="Legenda"/>
        <w:rPr>
          <w:i/>
          <w:sz w:val="22"/>
          <w:szCs w:val="22"/>
        </w:rPr>
      </w:pPr>
      <w:r w:rsidRPr="00BA39DA">
        <w:rPr>
          <w:i/>
          <w:sz w:val="22"/>
          <w:szCs w:val="22"/>
        </w:rPr>
        <w:t>Źródło: Opracowanie własne na podstawie danych GUS – Bank Danych Lokalnych</w:t>
      </w:r>
    </w:p>
    <w:p w14:paraId="49F4E69F" w14:textId="77777777" w:rsidR="00BB7F62" w:rsidRPr="00333CB7" w:rsidRDefault="00BB7F62" w:rsidP="009E6007">
      <w:pPr>
        <w:spacing w:after="0"/>
        <w:rPr>
          <w:rFonts w:ascii="Times New Roman" w:hAnsi="Times New Roman" w:cs="Times New Roman"/>
          <w:sz w:val="24"/>
          <w:szCs w:val="24"/>
        </w:rPr>
      </w:pPr>
    </w:p>
    <w:p w14:paraId="534041BE" w14:textId="77777777" w:rsidR="00BB7F62" w:rsidRPr="00333CB7"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Przewaga słabej jakości gleb nie sprzyja rozwojowi rolnictwa. Gleby są jednak nieskażone i odznaczają się wysokimi walorami ekologicznymi. Mogą mieć zastosowanie w</w:t>
      </w:r>
      <w:r w:rsidR="002B0D4F" w:rsidRPr="00333CB7">
        <w:rPr>
          <w:rFonts w:ascii="Times New Roman" w:hAnsi="Times New Roman" w:cs="Times New Roman"/>
          <w:lang w:eastAsia="pl-PL"/>
        </w:rPr>
        <w:t> </w:t>
      </w:r>
      <w:r w:rsidRPr="00333CB7">
        <w:rPr>
          <w:rFonts w:ascii="Times New Roman" w:hAnsi="Times New Roman" w:cs="Times New Roman"/>
          <w:sz w:val="24"/>
          <w:szCs w:val="24"/>
        </w:rPr>
        <w:t>uprawach zdrowej żywności oraz działalności pozarolniczej, a jednocześnie przyczyniają się do ogólnej oceny obszaru jako czystego ekologicznie. Stan ekologiczny gleb uznano za ich istotny czynnik diagnostyczny. Stopień zanieczyszczenia chemicznego gleb jest znikomy. Nie</w:t>
      </w:r>
      <w:r w:rsidR="002B0D4F" w:rsidRPr="00333CB7">
        <w:rPr>
          <w:rFonts w:ascii="Times New Roman" w:hAnsi="Times New Roman" w:cs="Times New Roman"/>
          <w:lang w:eastAsia="pl-PL"/>
        </w:rPr>
        <w:t> </w:t>
      </w:r>
      <w:r w:rsidRPr="00333CB7">
        <w:rPr>
          <w:rFonts w:ascii="Times New Roman" w:hAnsi="Times New Roman" w:cs="Times New Roman"/>
          <w:sz w:val="24"/>
          <w:szCs w:val="24"/>
        </w:rPr>
        <w:t>stwierdza się wpływu emisji przemysłowych na poziom zawartości metali ciężkichi</w:t>
      </w:r>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aktywności promieniotwórczej w glebie. </w:t>
      </w:r>
    </w:p>
    <w:p w14:paraId="63270A03" w14:textId="77777777" w:rsidR="000759C8"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Z Powszechnego Spisu Rolnego</w:t>
      </w:r>
      <w:r w:rsidRPr="00333CB7">
        <w:rPr>
          <w:rStyle w:val="Odwoanieprzypisudolnego"/>
          <w:rFonts w:ascii="Times New Roman" w:hAnsi="Times New Roman" w:cs="Times New Roman"/>
          <w:sz w:val="24"/>
          <w:szCs w:val="24"/>
        </w:rPr>
        <w:footnoteReference w:id="3"/>
      </w:r>
      <w:r w:rsidRPr="00333CB7">
        <w:rPr>
          <w:rFonts w:ascii="Times New Roman" w:hAnsi="Times New Roman" w:cs="Times New Roman"/>
          <w:sz w:val="24"/>
          <w:szCs w:val="24"/>
        </w:rPr>
        <w:t xml:space="preserve"> przeprowadzonego w 2010 r. (najnowsze dostępne dane) wynika, że na terenie obszaru LGD istniało 8 453 rolnych gospodarstw domowych, z</w:t>
      </w:r>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czego ponad 91% utrzymywało się z działalności rolniczej, a niecałe 9% z pozarolniczej działalności gospodarczej. Zamieszczona w dalszej części tabela prezentuje obraz gospodarstw domowych w poszczególnych gminach oraz źródła </w:t>
      </w:r>
      <w:r w:rsidR="000759C8" w:rsidRPr="00333CB7">
        <w:rPr>
          <w:rFonts w:ascii="Times New Roman" w:hAnsi="Times New Roman" w:cs="Times New Roman"/>
          <w:sz w:val="24"/>
          <w:szCs w:val="24"/>
        </w:rPr>
        <w:t>dochodów w tych gospodarstwach.</w:t>
      </w:r>
    </w:p>
    <w:p w14:paraId="6BB7F5D2" w14:textId="77777777" w:rsidR="00BA39DA" w:rsidRPr="00333CB7" w:rsidRDefault="00BA39DA" w:rsidP="000407E8">
      <w:pPr>
        <w:spacing w:line="240" w:lineRule="auto"/>
        <w:jc w:val="both"/>
        <w:rPr>
          <w:rFonts w:ascii="Times New Roman" w:hAnsi="Times New Roman" w:cs="Times New Roman"/>
          <w:sz w:val="24"/>
          <w:szCs w:val="24"/>
        </w:rPr>
      </w:pPr>
    </w:p>
    <w:p w14:paraId="0B5E663D" w14:textId="77777777" w:rsidR="000407E8" w:rsidRDefault="000407E8" w:rsidP="000759C8">
      <w:pPr>
        <w:pStyle w:val="Legenda"/>
        <w:rPr>
          <w:i/>
        </w:rPr>
      </w:pPr>
    </w:p>
    <w:p w14:paraId="3F84E9D5" w14:textId="77777777" w:rsidR="000759C8" w:rsidRDefault="000759C8" w:rsidP="000759C8">
      <w:pPr>
        <w:pStyle w:val="Legenda"/>
        <w:rPr>
          <w:i/>
        </w:rPr>
      </w:pPr>
      <w:r w:rsidRPr="00333CB7">
        <w:rPr>
          <w:i/>
        </w:rPr>
        <w:lastRenderedPageBreak/>
        <w:t xml:space="preserve">Tabela </w:t>
      </w:r>
      <w:r w:rsidR="00164507" w:rsidRPr="00333CB7">
        <w:rPr>
          <w:i/>
        </w:rPr>
        <w:fldChar w:fldCharType="begin"/>
      </w:r>
      <w:r w:rsidRPr="00333CB7">
        <w:rPr>
          <w:i/>
        </w:rPr>
        <w:instrText xml:space="preserve"> SEQ Tabela \* ARABIC </w:instrText>
      </w:r>
      <w:r w:rsidR="00164507" w:rsidRPr="00333CB7">
        <w:rPr>
          <w:i/>
        </w:rPr>
        <w:fldChar w:fldCharType="separate"/>
      </w:r>
      <w:r w:rsidR="007178CA">
        <w:rPr>
          <w:i/>
          <w:noProof/>
        </w:rPr>
        <w:t>9</w:t>
      </w:r>
      <w:r w:rsidR="00164507" w:rsidRPr="00333CB7">
        <w:rPr>
          <w:i/>
        </w:rPr>
        <w:fldChar w:fldCharType="end"/>
      </w:r>
      <w:r w:rsidR="007764F5">
        <w:rPr>
          <w:i/>
        </w:rPr>
        <w:t>.</w:t>
      </w:r>
      <w:r w:rsidR="00930A6F">
        <w:rPr>
          <w:i/>
        </w:rPr>
        <w:t xml:space="preserve">  </w:t>
      </w:r>
      <w:r w:rsidR="007764F5">
        <w:rPr>
          <w:i/>
        </w:rPr>
        <w:t xml:space="preserve"> </w:t>
      </w:r>
      <w:r w:rsidRPr="00333CB7">
        <w:rPr>
          <w:i/>
        </w:rPr>
        <w:t>Gospodarstwa domowe z dochodami z różnych źróde</w:t>
      </w:r>
    </w:p>
    <w:p w14:paraId="690B68A4" w14:textId="77777777" w:rsidR="00BA39DA" w:rsidRPr="00333CB7" w:rsidRDefault="00BA39DA" w:rsidP="00BA39DA">
      <w:pPr>
        <w:pStyle w:val="Legenda"/>
        <w:rPr>
          <w:i/>
          <w:color w:val="FFFFFF" w:themeColor="background1"/>
        </w:rPr>
      </w:pPr>
    </w:p>
    <w:tbl>
      <w:tblPr>
        <w:tblStyle w:val="Jasnalistaakcent11"/>
        <w:tblW w:w="4925"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687"/>
        <w:gridCol w:w="817"/>
        <w:gridCol w:w="686"/>
        <w:gridCol w:w="809"/>
        <w:gridCol w:w="686"/>
        <w:gridCol w:w="652"/>
        <w:gridCol w:w="856"/>
        <w:gridCol w:w="867"/>
      </w:tblGrid>
      <w:tr w:rsidR="00BA39DA" w:rsidRPr="00BA39DA" w14:paraId="0122AC0A" w14:textId="77777777" w:rsidTr="00BA39DA">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75BA5ABA" w14:textId="77777777" w:rsidR="00BA39DA" w:rsidRPr="00BA39DA" w:rsidRDefault="00BA39DA" w:rsidP="00741F01">
            <w:pPr>
              <w:spacing w:line="276" w:lineRule="auto"/>
              <w:rPr>
                <w:rFonts w:ascii="Times New Roman" w:eastAsia="Times New Roman" w:hAnsi="Times New Roman" w:cs="Times New Roman"/>
                <w:lang w:eastAsia="pl-PL"/>
              </w:rPr>
            </w:pPr>
          </w:p>
        </w:tc>
        <w:tc>
          <w:tcPr>
            <w:tcW w:w="453" w:type="pct"/>
          </w:tcPr>
          <w:p w14:paraId="09379B24"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Adamówka</w:t>
            </w:r>
          </w:p>
        </w:tc>
        <w:tc>
          <w:tcPr>
            <w:tcW w:w="499" w:type="pct"/>
          </w:tcPr>
          <w:p w14:paraId="35477A70"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Jarosław</w:t>
            </w:r>
          </w:p>
        </w:tc>
        <w:tc>
          <w:tcPr>
            <w:tcW w:w="441" w:type="pct"/>
          </w:tcPr>
          <w:p w14:paraId="1230E3AC"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Kuryłówka</w:t>
            </w:r>
          </w:p>
        </w:tc>
        <w:tc>
          <w:tcPr>
            <w:tcW w:w="517" w:type="pct"/>
          </w:tcPr>
          <w:p w14:paraId="789AEDCF"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Sieniawa</w:t>
            </w:r>
          </w:p>
        </w:tc>
        <w:tc>
          <w:tcPr>
            <w:tcW w:w="475" w:type="pct"/>
          </w:tcPr>
          <w:p w14:paraId="6AA22478"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Tryńcza</w:t>
            </w:r>
          </w:p>
        </w:tc>
        <w:tc>
          <w:tcPr>
            <w:tcW w:w="451" w:type="pct"/>
          </w:tcPr>
          <w:p w14:paraId="695DFC9D"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Wiązownica</w:t>
            </w:r>
          </w:p>
        </w:tc>
        <w:tc>
          <w:tcPr>
            <w:tcW w:w="456" w:type="pct"/>
            <w:noWrap/>
            <w:hideMark/>
          </w:tcPr>
          <w:p w14:paraId="55B0F7E3" w14:textId="77777777" w:rsidR="00BA39DA" w:rsidRPr="00BA39DA" w:rsidRDefault="00BA39DA" w:rsidP="00741F0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Obszar LSR</w:t>
            </w:r>
          </w:p>
        </w:tc>
      </w:tr>
      <w:tr w:rsidR="00BA39DA" w:rsidRPr="00BA39DA" w14:paraId="634744DE"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2A2EB6AE"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ogółem,  w tym</w:t>
            </w:r>
          </w:p>
        </w:tc>
        <w:tc>
          <w:tcPr>
            <w:tcW w:w="453" w:type="pct"/>
            <w:tcBorders>
              <w:top w:val="none" w:sz="0" w:space="0" w:color="auto"/>
              <w:bottom w:val="none" w:sz="0" w:space="0" w:color="auto"/>
            </w:tcBorders>
          </w:tcPr>
          <w:p w14:paraId="5D22E9C8"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824</w:t>
            </w:r>
          </w:p>
        </w:tc>
        <w:tc>
          <w:tcPr>
            <w:tcW w:w="499" w:type="pct"/>
            <w:tcBorders>
              <w:top w:val="none" w:sz="0" w:space="0" w:color="auto"/>
              <w:bottom w:val="none" w:sz="0" w:space="0" w:color="auto"/>
            </w:tcBorders>
          </w:tcPr>
          <w:p w14:paraId="1F6F8852"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1843</w:t>
            </w:r>
          </w:p>
        </w:tc>
        <w:tc>
          <w:tcPr>
            <w:tcW w:w="441" w:type="pct"/>
            <w:tcBorders>
              <w:top w:val="none" w:sz="0" w:space="0" w:color="auto"/>
              <w:bottom w:val="none" w:sz="0" w:space="0" w:color="auto"/>
            </w:tcBorders>
          </w:tcPr>
          <w:p w14:paraId="14CD67BE"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1024</w:t>
            </w:r>
          </w:p>
        </w:tc>
        <w:tc>
          <w:tcPr>
            <w:tcW w:w="517" w:type="pct"/>
            <w:tcBorders>
              <w:top w:val="none" w:sz="0" w:space="0" w:color="auto"/>
              <w:bottom w:val="none" w:sz="0" w:space="0" w:color="auto"/>
            </w:tcBorders>
          </w:tcPr>
          <w:p w14:paraId="27118F1C"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1097</w:t>
            </w:r>
          </w:p>
        </w:tc>
        <w:tc>
          <w:tcPr>
            <w:tcW w:w="475" w:type="pct"/>
            <w:tcBorders>
              <w:top w:val="none" w:sz="0" w:space="0" w:color="auto"/>
              <w:bottom w:val="none" w:sz="0" w:space="0" w:color="auto"/>
            </w:tcBorders>
          </w:tcPr>
          <w:p w14:paraId="67ABE9A7"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1599</w:t>
            </w:r>
          </w:p>
        </w:tc>
        <w:tc>
          <w:tcPr>
            <w:tcW w:w="451" w:type="pct"/>
            <w:tcBorders>
              <w:top w:val="none" w:sz="0" w:space="0" w:color="auto"/>
              <w:bottom w:val="none" w:sz="0" w:space="0" w:color="auto"/>
            </w:tcBorders>
          </w:tcPr>
          <w:p w14:paraId="492FAC9F"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2066</w:t>
            </w:r>
          </w:p>
        </w:tc>
        <w:tc>
          <w:tcPr>
            <w:tcW w:w="456" w:type="pct"/>
            <w:tcBorders>
              <w:top w:val="none" w:sz="0" w:space="0" w:color="auto"/>
              <w:bottom w:val="none" w:sz="0" w:space="0" w:color="auto"/>
              <w:right w:val="none" w:sz="0" w:space="0" w:color="auto"/>
            </w:tcBorders>
            <w:noWrap/>
            <w:hideMark/>
          </w:tcPr>
          <w:p w14:paraId="44FE1A64"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8453</w:t>
            </w:r>
          </w:p>
        </w:tc>
      </w:tr>
      <w:tr w:rsidR="00BA39DA" w:rsidRPr="00BA39DA" w14:paraId="1E17F4C2" w14:textId="77777777" w:rsidTr="00BA39DA">
        <w:trPr>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4029F0FC"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działalności rolniczej</w:t>
            </w:r>
          </w:p>
        </w:tc>
        <w:tc>
          <w:tcPr>
            <w:tcW w:w="453" w:type="pct"/>
          </w:tcPr>
          <w:p w14:paraId="240EC273"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739</w:t>
            </w:r>
          </w:p>
        </w:tc>
        <w:tc>
          <w:tcPr>
            <w:tcW w:w="499" w:type="pct"/>
          </w:tcPr>
          <w:p w14:paraId="65467384"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1759</w:t>
            </w:r>
          </w:p>
        </w:tc>
        <w:tc>
          <w:tcPr>
            <w:tcW w:w="441" w:type="pct"/>
          </w:tcPr>
          <w:p w14:paraId="5ACA8291"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1015</w:t>
            </w:r>
          </w:p>
        </w:tc>
        <w:tc>
          <w:tcPr>
            <w:tcW w:w="517" w:type="pct"/>
          </w:tcPr>
          <w:p w14:paraId="25FFD8EF"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922</w:t>
            </w:r>
          </w:p>
        </w:tc>
        <w:tc>
          <w:tcPr>
            <w:tcW w:w="475" w:type="pct"/>
          </w:tcPr>
          <w:p w14:paraId="6331FDA6"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1343</w:t>
            </w:r>
          </w:p>
        </w:tc>
        <w:tc>
          <w:tcPr>
            <w:tcW w:w="451" w:type="pct"/>
          </w:tcPr>
          <w:p w14:paraId="0FDCA552"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1857</w:t>
            </w:r>
          </w:p>
        </w:tc>
        <w:tc>
          <w:tcPr>
            <w:tcW w:w="456" w:type="pct"/>
            <w:noWrap/>
            <w:hideMark/>
          </w:tcPr>
          <w:p w14:paraId="1EBEF05D"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7671</w:t>
            </w:r>
          </w:p>
        </w:tc>
      </w:tr>
      <w:tr w:rsidR="00BA39DA" w:rsidRPr="00BA39DA" w14:paraId="131B4CE7"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18156935"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emerytury i renty</w:t>
            </w:r>
          </w:p>
        </w:tc>
        <w:tc>
          <w:tcPr>
            <w:tcW w:w="453" w:type="pct"/>
            <w:tcBorders>
              <w:top w:val="none" w:sz="0" w:space="0" w:color="auto"/>
              <w:bottom w:val="none" w:sz="0" w:space="0" w:color="auto"/>
            </w:tcBorders>
          </w:tcPr>
          <w:p w14:paraId="0871C89C"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168</w:t>
            </w:r>
          </w:p>
        </w:tc>
        <w:tc>
          <w:tcPr>
            <w:tcW w:w="499" w:type="pct"/>
            <w:tcBorders>
              <w:top w:val="none" w:sz="0" w:space="0" w:color="auto"/>
              <w:bottom w:val="none" w:sz="0" w:space="0" w:color="auto"/>
            </w:tcBorders>
          </w:tcPr>
          <w:p w14:paraId="1029BE8C"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850</w:t>
            </w:r>
          </w:p>
        </w:tc>
        <w:tc>
          <w:tcPr>
            <w:tcW w:w="441" w:type="pct"/>
            <w:tcBorders>
              <w:top w:val="none" w:sz="0" w:space="0" w:color="auto"/>
              <w:bottom w:val="none" w:sz="0" w:space="0" w:color="auto"/>
            </w:tcBorders>
          </w:tcPr>
          <w:p w14:paraId="2C7FCB57"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494</w:t>
            </w:r>
          </w:p>
        </w:tc>
        <w:tc>
          <w:tcPr>
            <w:tcW w:w="517" w:type="pct"/>
            <w:tcBorders>
              <w:top w:val="none" w:sz="0" w:space="0" w:color="auto"/>
              <w:bottom w:val="none" w:sz="0" w:space="0" w:color="auto"/>
            </w:tcBorders>
          </w:tcPr>
          <w:p w14:paraId="3DA89136"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359</w:t>
            </w:r>
          </w:p>
        </w:tc>
        <w:tc>
          <w:tcPr>
            <w:tcW w:w="475" w:type="pct"/>
            <w:tcBorders>
              <w:top w:val="none" w:sz="0" w:space="0" w:color="auto"/>
              <w:bottom w:val="none" w:sz="0" w:space="0" w:color="auto"/>
            </w:tcBorders>
          </w:tcPr>
          <w:p w14:paraId="06D79ED6"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747</w:t>
            </w:r>
          </w:p>
        </w:tc>
        <w:tc>
          <w:tcPr>
            <w:tcW w:w="451" w:type="pct"/>
            <w:tcBorders>
              <w:top w:val="none" w:sz="0" w:space="0" w:color="auto"/>
              <w:bottom w:val="none" w:sz="0" w:space="0" w:color="auto"/>
            </w:tcBorders>
          </w:tcPr>
          <w:p w14:paraId="18F51F88"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964</w:t>
            </w:r>
          </w:p>
        </w:tc>
        <w:tc>
          <w:tcPr>
            <w:tcW w:w="456" w:type="pct"/>
            <w:tcBorders>
              <w:top w:val="none" w:sz="0" w:space="0" w:color="auto"/>
              <w:bottom w:val="none" w:sz="0" w:space="0" w:color="auto"/>
              <w:right w:val="none" w:sz="0" w:space="0" w:color="auto"/>
            </w:tcBorders>
            <w:noWrap/>
            <w:hideMark/>
          </w:tcPr>
          <w:p w14:paraId="0EC76932"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3582</w:t>
            </w:r>
          </w:p>
        </w:tc>
      </w:tr>
      <w:tr w:rsidR="00BA39DA" w:rsidRPr="00BA39DA" w14:paraId="46FAE431" w14:textId="77777777" w:rsidTr="00BA39DA">
        <w:trPr>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1961F411"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pozarolniczej działalności gospodarczej</w:t>
            </w:r>
          </w:p>
        </w:tc>
        <w:tc>
          <w:tcPr>
            <w:tcW w:w="453" w:type="pct"/>
          </w:tcPr>
          <w:p w14:paraId="5DDCE1DA"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197</w:t>
            </w:r>
          </w:p>
        </w:tc>
        <w:tc>
          <w:tcPr>
            <w:tcW w:w="499" w:type="pct"/>
          </w:tcPr>
          <w:p w14:paraId="7DD15271"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248</w:t>
            </w:r>
          </w:p>
        </w:tc>
        <w:tc>
          <w:tcPr>
            <w:tcW w:w="441" w:type="pct"/>
          </w:tcPr>
          <w:p w14:paraId="6254A89E"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98</w:t>
            </w:r>
          </w:p>
        </w:tc>
        <w:tc>
          <w:tcPr>
            <w:tcW w:w="517" w:type="pct"/>
          </w:tcPr>
          <w:p w14:paraId="64D5A112"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226</w:t>
            </w:r>
          </w:p>
        </w:tc>
        <w:tc>
          <w:tcPr>
            <w:tcW w:w="475" w:type="pct"/>
          </w:tcPr>
          <w:p w14:paraId="72910A0D"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328</w:t>
            </w:r>
          </w:p>
        </w:tc>
        <w:tc>
          <w:tcPr>
            <w:tcW w:w="451" w:type="pct"/>
          </w:tcPr>
          <w:p w14:paraId="413B7EBF"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297</w:t>
            </w:r>
          </w:p>
        </w:tc>
        <w:tc>
          <w:tcPr>
            <w:tcW w:w="456" w:type="pct"/>
            <w:noWrap/>
            <w:hideMark/>
          </w:tcPr>
          <w:p w14:paraId="227A4021"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1394</w:t>
            </w:r>
          </w:p>
        </w:tc>
      </w:tr>
      <w:tr w:rsidR="00BA39DA" w:rsidRPr="00BA39DA" w14:paraId="5A44FA8C"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2210FA1A"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pracy najemnej</w:t>
            </w:r>
          </w:p>
        </w:tc>
        <w:tc>
          <w:tcPr>
            <w:tcW w:w="453" w:type="pct"/>
            <w:tcBorders>
              <w:top w:val="none" w:sz="0" w:space="0" w:color="auto"/>
              <w:bottom w:val="none" w:sz="0" w:space="0" w:color="auto"/>
            </w:tcBorders>
          </w:tcPr>
          <w:p w14:paraId="00578A2C"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271</w:t>
            </w:r>
          </w:p>
        </w:tc>
        <w:tc>
          <w:tcPr>
            <w:tcW w:w="499" w:type="pct"/>
            <w:tcBorders>
              <w:top w:val="none" w:sz="0" w:space="0" w:color="auto"/>
              <w:bottom w:val="none" w:sz="0" w:space="0" w:color="auto"/>
            </w:tcBorders>
          </w:tcPr>
          <w:p w14:paraId="395C5B7A"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902</w:t>
            </w:r>
          </w:p>
        </w:tc>
        <w:tc>
          <w:tcPr>
            <w:tcW w:w="441" w:type="pct"/>
            <w:tcBorders>
              <w:top w:val="none" w:sz="0" w:space="0" w:color="auto"/>
              <w:bottom w:val="none" w:sz="0" w:space="0" w:color="auto"/>
            </w:tcBorders>
          </w:tcPr>
          <w:p w14:paraId="272E3895"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494</w:t>
            </w:r>
          </w:p>
        </w:tc>
        <w:tc>
          <w:tcPr>
            <w:tcW w:w="517" w:type="pct"/>
            <w:tcBorders>
              <w:top w:val="none" w:sz="0" w:space="0" w:color="auto"/>
              <w:bottom w:val="none" w:sz="0" w:space="0" w:color="auto"/>
            </w:tcBorders>
          </w:tcPr>
          <w:p w14:paraId="333D6527"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428</w:t>
            </w:r>
          </w:p>
        </w:tc>
        <w:tc>
          <w:tcPr>
            <w:tcW w:w="475" w:type="pct"/>
            <w:tcBorders>
              <w:top w:val="none" w:sz="0" w:space="0" w:color="auto"/>
              <w:bottom w:val="none" w:sz="0" w:space="0" w:color="auto"/>
            </w:tcBorders>
          </w:tcPr>
          <w:p w14:paraId="555E4569"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736</w:t>
            </w:r>
          </w:p>
        </w:tc>
        <w:tc>
          <w:tcPr>
            <w:tcW w:w="451" w:type="pct"/>
            <w:tcBorders>
              <w:top w:val="none" w:sz="0" w:space="0" w:color="auto"/>
              <w:bottom w:val="none" w:sz="0" w:space="0" w:color="auto"/>
            </w:tcBorders>
          </w:tcPr>
          <w:p w14:paraId="1C99A87C"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1091</w:t>
            </w:r>
          </w:p>
        </w:tc>
        <w:tc>
          <w:tcPr>
            <w:tcW w:w="456" w:type="pct"/>
            <w:tcBorders>
              <w:top w:val="none" w:sz="0" w:space="0" w:color="auto"/>
              <w:bottom w:val="none" w:sz="0" w:space="0" w:color="auto"/>
              <w:right w:val="none" w:sz="0" w:space="0" w:color="auto"/>
            </w:tcBorders>
            <w:noWrap/>
            <w:hideMark/>
          </w:tcPr>
          <w:p w14:paraId="4DE160A2"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3922</w:t>
            </w:r>
          </w:p>
        </w:tc>
      </w:tr>
      <w:tr w:rsidR="00BA39DA" w:rsidRPr="00BA39DA" w14:paraId="332C441E" w14:textId="77777777" w:rsidTr="00BA39DA">
        <w:trPr>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234CA294"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innych niezarobkowych źródeł poza emeryturą i rentą</w:t>
            </w:r>
          </w:p>
        </w:tc>
        <w:tc>
          <w:tcPr>
            <w:tcW w:w="453" w:type="pct"/>
          </w:tcPr>
          <w:p w14:paraId="4E05D9D0"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28</w:t>
            </w:r>
          </w:p>
        </w:tc>
        <w:tc>
          <w:tcPr>
            <w:tcW w:w="499" w:type="pct"/>
          </w:tcPr>
          <w:p w14:paraId="5181D66E"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131</w:t>
            </w:r>
          </w:p>
        </w:tc>
        <w:tc>
          <w:tcPr>
            <w:tcW w:w="441" w:type="pct"/>
          </w:tcPr>
          <w:p w14:paraId="7D0C19F1"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174</w:t>
            </w:r>
          </w:p>
        </w:tc>
        <w:tc>
          <w:tcPr>
            <w:tcW w:w="517" w:type="pct"/>
          </w:tcPr>
          <w:p w14:paraId="544C268A"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46</w:t>
            </w:r>
          </w:p>
        </w:tc>
        <w:tc>
          <w:tcPr>
            <w:tcW w:w="475" w:type="pct"/>
          </w:tcPr>
          <w:p w14:paraId="086F5CDE"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72</w:t>
            </w:r>
          </w:p>
        </w:tc>
        <w:tc>
          <w:tcPr>
            <w:tcW w:w="451" w:type="pct"/>
          </w:tcPr>
          <w:p w14:paraId="334A773B"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153</w:t>
            </w:r>
          </w:p>
        </w:tc>
        <w:tc>
          <w:tcPr>
            <w:tcW w:w="456" w:type="pct"/>
            <w:noWrap/>
            <w:hideMark/>
          </w:tcPr>
          <w:p w14:paraId="4ACCF052"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604</w:t>
            </w:r>
          </w:p>
        </w:tc>
      </w:tr>
      <w:tr w:rsidR="00BA39DA" w:rsidRPr="00BA39DA" w14:paraId="03E83FAA"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443E13EE"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działalności rolniczej</w:t>
            </w:r>
          </w:p>
        </w:tc>
        <w:tc>
          <w:tcPr>
            <w:tcW w:w="453" w:type="pct"/>
            <w:tcBorders>
              <w:top w:val="none" w:sz="0" w:space="0" w:color="auto"/>
              <w:bottom w:val="none" w:sz="0" w:space="0" w:color="auto"/>
            </w:tcBorders>
          </w:tcPr>
          <w:p w14:paraId="1C8F73EB"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w:t>
            </w:r>
          </w:p>
        </w:tc>
        <w:tc>
          <w:tcPr>
            <w:tcW w:w="499" w:type="pct"/>
            <w:tcBorders>
              <w:top w:val="none" w:sz="0" w:space="0" w:color="auto"/>
              <w:bottom w:val="none" w:sz="0" w:space="0" w:color="auto"/>
            </w:tcBorders>
          </w:tcPr>
          <w:p w14:paraId="465ECBC6"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84</w:t>
            </w:r>
          </w:p>
        </w:tc>
        <w:tc>
          <w:tcPr>
            <w:tcW w:w="441" w:type="pct"/>
            <w:tcBorders>
              <w:top w:val="none" w:sz="0" w:space="0" w:color="auto"/>
              <w:bottom w:val="none" w:sz="0" w:space="0" w:color="auto"/>
            </w:tcBorders>
          </w:tcPr>
          <w:p w14:paraId="3DBC36C2"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w:t>
            </w:r>
          </w:p>
        </w:tc>
        <w:tc>
          <w:tcPr>
            <w:tcW w:w="517" w:type="pct"/>
            <w:tcBorders>
              <w:top w:val="none" w:sz="0" w:space="0" w:color="auto"/>
              <w:bottom w:val="none" w:sz="0" w:space="0" w:color="auto"/>
            </w:tcBorders>
          </w:tcPr>
          <w:p w14:paraId="788D836B"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176</w:t>
            </w:r>
          </w:p>
        </w:tc>
        <w:tc>
          <w:tcPr>
            <w:tcW w:w="475" w:type="pct"/>
            <w:tcBorders>
              <w:top w:val="none" w:sz="0" w:space="0" w:color="auto"/>
              <w:bottom w:val="none" w:sz="0" w:space="0" w:color="auto"/>
            </w:tcBorders>
          </w:tcPr>
          <w:p w14:paraId="67F7A2FE"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256</w:t>
            </w:r>
          </w:p>
        </w:tc>
        <w:tc>
          <w:tcPr>
            <w:tcW w:w="451" w:type="pct"/>
            <w:tcBorders>
              <w:top w:val="none" w:sz="0" w:space="0" w:color="auto"/>
              <w:bottom w:val="none" w:sz="0" w:space="0" w:color="auto"/>
            </w:tcBorders>
          </w:tcPr>
          <w:p w14:paraId="2234E5AF"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209</w:t>
            </w:r>
          </w:p>
        </w:tc>
        <w:tc>
          <w:tcPr>
            <w:tcW w:w="456" w:type="pct"/>
            <w:tcBorders>
              <w:top w:val="none" w:sz="0" w:space="0" w:color="auto"/>
              <w:bottom w:val="none" w:sz="0" w:space="0" w:color="auto"/>
              <w:right w:val="none" w:sz="0" w:space="0" w:color="auto"/>
            </w:tcBorders>
            <w:noWrap/>
            <w:hideMark/>
          </w:tcPr>
          <w:p w14:paraId="625C2444"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719</w:t>
            </w:r>
          </w:p>
        </w:tc>
      </w:tr>
      <w:tr w:rsidR="00BA39DA" w:rsidRPr="00BA39DA" w14:paraId="786490FB" w14:textId="77777777" w:rsidTr="00BA39DA">
        <w:trPr>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7FDF1301"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emerytury i renty</w:t>
            </w:r>
          </w:p>
        </w:tc>
        <w:tc>
          <w:tcPr>
            <w:tcW w:w="453" w:type="pct"/>
          </w:tcPr>
          <w:p w14:paraId="2BE8FAAF"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656</w:t>
            </w:r>
          </w:p>
        </w:tc>
        <w:tc>
          <w:tcPr>
            <w:tcW w:w="499" w:type="pct"/>
          </w:tcPr>
          <w:p w14:paraId="23E5E604"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993</w:t>
            </w:r>
          </w:p>
        </w:tc>
        <w:tc>
          <w:tcPr>
            <w:tcW w:w="441" w:type="pct"/>
          </w:tcPr>
          <w:p w14:paraId="45B5E425"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531</w:t>
            </w:r>
          </w:p>
        </w:tc>
        <w:tc>
          <w:tcPr>
            <w:tcW w:w="517" w:type="pct"/>
          </w:tcPr>
          <w:p w14:paraId="6DFE3E39"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738</w:t>
            </w:r>
          </w:p>
        </w:tc>
        <w:tc>
          <w:tcPr>
            <w:tcW w:w="475" w:type="pct"/>
          </w:tcPr>
          <w:p w14:paraId="4DA6084B"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852</w:t>
            </w:r>
          </w:p>
        </w:tc>
        <w:tc>
          <w:tcPr>
            <w:tcW w:w="451" w:type="pct"/>
          </w:tcPr>
          <w:p w14:paraId="7598FB30"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1102</w:t>
            </w:r>
          </w:p>
        </w:tc>
        <w:tc>
          <w:tcPr>
            <w:tcW w:w="456" w:type="pct"/>
            <w:noWrap/>
            <w:hideMark/>
          </w:tcPr>
          <w:p w14:paraId="08E94765"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4872</w:t>
            </w:r>
          </w:p>
        </w:tc>
      </w:tr>
      <w:tr w:rsidR="00BA39DA" w:rsidRPr="00BA39DA" w14:paraId="6BB661E7"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451ADC3A"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pozarolniczej działalności gospodarczej</w:t>
            </w:r>
          </w:p>
        </w:tc>
        <w:tc>
          <w:tcPr>
            <w:tcW w:w="453" w:type="pct"/>
            <w:tcBorders>
              <w:top w:val="none" w:sz="0" w:space="0" w:color="auto"/>
              <w:bottom w:val="none" w:sz="0" w:space="0" w:color="auto"/>
            </w:tcBorders>
          </w:tcPr>
          <w:p w14:paraId="327F7E67"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626</w:t>
            </w:r>
          </w:p>
        </w:tc>
        <w:tc>
          <w:tcPr>
            <w:tcW w:w="499" w:type="pct"/>
            <w:tcBorders>
              <w:top w:val="none" w:sz="0" w:space="0" w:color="auto"/>
              <w:bottom w:val="none" w:sz="0" w:space="0" w:color="auto"/>
            </w:tcBorders>
          </w:tcPr>
          <w:p w14:paraId="60210D62"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1595</w:t>
            </w:r>
          </w:p>
        </w:tc>
        <w:tc>
          <w:tcPr>
            <w:tcW w:w="441" w:type="pct"/>
            <w:tcBorders>
              <w:top w:val="none" w:sz="0" w:space="0" w:color="auto"/>
              <w:bottom w:val="none" w:sz="0" w:space="0" w:color="auto"/>
            </w:tcBorders>
          </w:tcPr>
          <w:p w14:paraId="6F0B4BE1"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926</w:t>
            </w:r>
          </w:p>
        </w:tc>
        <w:tc>
          <w:tcPr>
            <w:tcW w:w="517" w:type="pct"/>
            <w:tcBorders>
              <w:top w:val="none" w:sz="0" w:space="0" w:color="auto"/>
              <w:bottom w:val="none" w:sz="0" w:space="0" w:color="auto"/>
            </w:tcBorders>
          </w:tcPr>
          <w:p w14:paraId="1F6AEA6E"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872</w:t>
            </w:r>
          </w:p>
        </w:tc>
        <w:tc>
          <w:tcPr>
            <w:tcW w:w="475" w:type="pct"/>
            <w:tcBorders>
              <w:top w:val="none" w:sz="0" w:space="0" w:color="auto"/>
              <w:bottom w:val="none" w:sz="0" w:space="0" w:color="auto"/>
            </w:tcBorders>
          </w:tcPr>
          <w:p w14:paraId="63B042D1"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1271</w:t>
            </w:r>
          </w:p>
        </w:tc>
        <w:tc>
          <w:tcPr>
            <w:tcW w:w="451" w:type="pct"/>
            <w:tcBorders>
              <w:top w:val="none" w:sz="0" w:space="0" w:color="auto"/>
              <w:bottom w:val="none" w:sz="0" w:space="0" w:color="auto"/>
            </w:tcBorders>
          </w:tcPr>
          <w:p w14:paraId="7C00495A"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1769</w:t>
            </w:r>
          </w:p>
        </w:tc>
        <w:tc>
          <w:tcPr>
            <w:tcW w:w="456" w:type="pct"/>
            <w:tcBorders>
              <w:top w:val="none" w:sz="0" w:space="0" w:color="auto"/>
              <w:bottom w:val="none" w:sz="0" w:space="0" w:color="auto"/>
              <w:right w:val="none" w:sz="0" w:space="0" w:color="auto"/>
            </w:tcBorders>
            <w:noWrap/>
            <w:hideMark/>
          </w:tcPr>
          <w:p w14:paraId="320B0472" w14:textId="77777777" w:rsidR="00BA39DA" w:rsidRPr="00BA39DA" w:rsidRDefault="00BA39DA" w:rsidP="00741F0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7059</w:t>
            </w:r>
          </w:p>
        </w:tc>
      </w:tr>
      <w:tr w:rsidR="00BA39DA" w:rsidRPr="00BA39DA" w14:paraId="393202DC" w14:textId="77777777" w:rsidTr="00BA39DA">
        <w:trPr>
          <w:trHeight w:val="264"/>
        </w:trPr>
        <w:tc>
          <w:tcPr>
            <w:cnfStyle w:val="001000000000" w:firstRow="0" w:lastRow="0" w:firstColumn="1" w:lastColumn="0" w:oddVBand="0" w:evenVBand="0" w:oddHBand="0" w:evenHBand="0" w:firstRowFirstColumn="0" w:firstRowLastColumn="0" w:lastRowFirstColumn="0" w:lastRowLastColumn="0"/>
            <w:tcW w:w="1709" w:type="pct"/>
            <w:noWrap/>
            <w:hideMark/>
          </w:tcPr>
          <w:p w14:paraId="4ED6C89D"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pracy najemnej</w:t>
            </w:r>
          </w:p>
        </w:tc>
        <w:tc>
          <w:tcPr>
            <w:tcW w:w="453" w:type="pct"/>
          </w:tcPr>
          <w:p w14:paraId="20DB05E1"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553</w:t>
            </w:r>
          </w:p>
        </w:tc>
        <w:tc>
          <w:tcPr>
            <w:tcW w:w="499" w:type="pct"/>
          </w:tcPr>
          <w:p w14:paraId="0D7D5039"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942</w:t>
            </w:r>
          </w:p>
        </w:tc>
        <w:tc>
          <w:tcPr>
            <w:tcW w:w="441" w:type="pct"/>
          </w:tcPr>
          <w:p w14:paraId="1B7B5920"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531</w:t>
            </w:r>
          </w:p>
        </w:tc>
        <w:tc>
          <w:tcPr>
            <w:tcW w:w="517" w:type="pct"/>
          </w:tcPr>
          <w:p w14:paraId="6616DFDD"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669</w:t>
            </w:r>
          </w:p>
        </w:tc>
        <w:tc>
          <w:tcPr>
            <w:tcW w:w="475" w:type="pct"/>
          </w:tcPr>
          <w:p w14:paraId="169706D1"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863</w:t>
            </w:r>
          </w:p>
        </w:tc>
        <w:tc>
          <w:tcPr>
            <w:tcW w:w="451" w:type="pct"/>
          </w:tcPr>
          <w:p w14:paraId="3AED381F"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975</w:t>
            </w:r>
          </w:p>
        </w:tc>
        <w:tc>
          <w:tcPr>
            <w:tcW w:w="456" w:type="pct"/>
            <w:noWrap/>
            <w:hideMark/>
          </w:tcPr>
          <w:p w14:paraId="398EDFF1" w14:textId="77777777" w:rsidR="00BA39DA" w:rsidRPr="00BA39DA" w:rsidRDefault="00BA39DA" w:rsidP="00741F0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4533</w:t>
            </w:r>
          </w:p>
        </w:tc>
      </w:tr>
      <w:tr w:rsidR="00BA39DA" w:rsidRPr="00BA39DA" w14:paraId="6D851918" w14:textId="77777777" w:rsidTr="00BA39D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709" w:type="pct"/>
            <w:tcBorders>
              <w:top w:val="none" w:sz="0" w:space="0" w:color="auto"/>
              <w:left w:val="none" w:sz="0" w:space="0" w:color="auto"/>
              <w:bottom w:val="none" w:sz="0" w:space="0" w:color="auto"/>
            </w:tcBorders>
            <w:noWrap/>
            <w:hideMark/>
          </w:tcPr>
          <w:p w14:paraId="4EA47163" w14:textId="77777777"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innych niezarobkowych źródeł poza emerytura i rentą</w:t>
            </w:r>
          </w:p>
        </w:tc>
        <w:tc>
          <w:tcPr>
            <w:tcW w:w="453" w:type="pct"/>
            <w:tcBorders>
              <w:top w:val="none" w:sz="0" w:space="0" w:color="auto"/>
              <w:bottom w:val="none" w:sz="0" w:space="0" w:color="auto"/>
            </w:tcBorders>
          </w:tcPr>
          <w:p w14:paraId="159EB70A"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796</w:t>
            </w:r>
          </w:p>
        </w:tc>
        <w:tc>
          <w:tcPr>
            <w:tcW w:w="499" w:type="pct"/>
            <w:tcBorders>
              <w:top w:val="none" w:sz="0" w:space="0" w:color="auto"/>
              <w:bottom w:val="none" w:sz="0" w:space="0" w:color="auto"/>
            </w:tcBorders>
          </w:tcPr>
          <w:p w14:paraId="04E0A678"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1712</w:t>
            </w:r>
          </w:p>
        </w:tc>
        <w:tc>
          <w:tcPr>
            <w:tcW w:w="441" w:type="pct"/>
            <w:tcBorders>
              <w:top w:val="none" w:sz="0" w:space="0" w:color="auto"/>
              <w:bottom w:val="none" w:sz="0" w:space="0" w:color="auto"/>
            </w:tcBorders>
          </w:tcPr>
          <w:p w14:paraId="395F0709"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850</w:t>
            </w:r>
          </w:p>
        </w:tc>
        <w:tc>
          <w:tcPr>
            <w:tcW w:w="517" w:type="pct"/>
            <w:tcBorders>
              <w:top w:val="none" w:sz="0" w:space="0" w:color="auto"/>
              <w:bottom w:val="none" w:sz="0" w:space="0" w:color="auto"/>
            </w:tcBorders>
          </w:tcPr>
          <w:p w14:paraId="0D9DBC04"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1051</w:t>
            </w:r>
          </w:p>
        </w:tc>
        <w:tc>
          <w:tcPr>
            <w:tcW w:w="475" w:type="pct"/>
            <w:tcBorders>
              <w:top w:val="none" w:sz="0" w:space="0" w:color="auto"/>
              <w:bottom w:val="none" w:sz="0" w:space="0" w:color="auto"/>
            </w:tcBorders>
          </w:tcPr>
          <w:p w14:paraId="77428D76"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1528</w:t>
            </w:r>
          </w:p>
        </w:tc>
        <w:tc>
          <w:tcPr>
            <w:tcW w:w="451" w:type="pct"/>
            <w:tcBorders>
              <w:top w:val="none" w:sz="0" w:space="0" w:color="auto"/>
              <w:bottom w:val="none" w:sz="0" w:space="0" w:color="auto"/>
            </w:tcBorders>
          </w:tcPr>
          <w:p w14:paraId="4F39E7EB"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1913</w:t>
            </w:r>
          </w:p>
        </w:tc>
        <w:tc>
          <w:tcPr>
            <w:tcW w:w="456" w:type="pct"/>
            <w:tcBorders>
              <w:top w:val="none" w:sz="0" w:space="0" w:color="auto"/>
              <w:bottom w:val="none" w:sz="0" w:space="0" w:color="auto"/>
              <w:right w:val="none" w:sz="0" w:space="0" w:color="auto"/>
            </w:tcBorders>
            <w:noWrap/>
            <w:hideMark/>
          </w:tcPr>
          <w:p w14:paraId="7B830C8B" w14:textId="77777777" w:rsidR="00BA39DA" w:rsidRPr="00BA39DA" w:rsidRDefault="00BA39DA" w:rsidP="00741F01">
            <w:pPr>
              <w:keepNex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7850</w:t>
            </w:r>
          </w:p>
        </w:tc>
      </w:tr>
    </w:tbl>
    <w:p w14:paraId="26209D70" w14:textId="77777777" w:rsidR="00BA39DA" w:rsidRPr="00BA39DA" w:rsidRDefault="00BA39DA" w:rsidP="00BA39DA">
      <w:pPr>
        <w:pStyle w:val="Legenda"/>
        <w:rPr>
          <w:i/>
          <w:sz w:val="22"/>
          <w:szCs w:val="22"/>
        </w:rPr>
      </w:pPr>
      <w:r w:rsidRPr="00BA39DA">
        <w:rPr>
          <w:i/>
          <w:sz w:val="22"/>
          <w:szCs w:val="22"/>
        </w:rPr>
        <w:t xml:space="preserve">Źródło: Powszechny Spis Rolny 2010 wg siedziby gospodarstwa, Główny Urząd Statystyczny </w:t>
      </w:r>
      <w:r w:rsidR="00DA598C">
        <w:rPr>
          <w:i/>
          <w:sz w:val="22"/>
          <w:szCs w:val="22"/>
        </w:rPr>
        <w:br/>
      </w:r>
      <w:r w:rsidRPr="00BA39DA">
        <w:rPr>
          <w:i/>
          <w:sz w:val="22"/>
          <w:szCs w:val="22"/>
        </w:rPr>
        <w:t>w Warszawie</w:t>
      </w:r>
    </w:p>
    <w:p w14:paraId="4C44A4EF" w14:textId="77777777" w:rsidR="00D06CBC" w:rsidRPr="00D06CBC" w:rsidRDefault="00D06CBC" w:rsidP="00D06CBC">
      <w:pPr>
        <w:rPr>
          <w:lang w:eastAsia="pl-PL"/>
        </w:rPr>
      </w:pPr>
    </w:p>
    <w:p w14:paraId="0078371A" w14:textId="77777777" w:rsidR="001E6447" w:rsidRPr="00D06CBC" w:rsidRDefault="001E6447" w:rsidP="001E6447">
      <w:pPr>
        <w:pStyle w:val="Legenda"/>
        <w:rPr>
          <w:i/>
          <w:sz w:val="22"/>
          <w:szCs w:val="22"/>
        </w:rPr>
      </w:pPr>
      <w:bookmarkStart w:id="41" w:name="_Toc425669498"/>
      <w:bookmarkStart w:id="42" w:name="_Toc437804892"/>
      <w:r w:rsidRPr="00D06CBC">
        <w:rPr>
          <w:i/>
          <w:sz w:val="22"/>
          <w:szCs w:val="22"/>
        </w:rPr>
        <w:t xml:space="preserve">Tabela </w:t>
      </w:r>
      <w:r w:rsidR="005C3B0B">
        <w:rPr>
          <w:i/>
          <w:sz w:val="22"/>
          <w:szCs w:val="22"/>
        </w:rPr>
        <w:t>21</w:t>
      </w:r>
      <w:r w:rsidRPr="00D06CBC">
        <w:rPr>
          <w:i/>
          <w:sz w:val="22"/>
          <w:szCs w:val="22"/>
        </w:rPr>
        <w:t xml:space="preserve"> Gospodarstwa z uprawą wg rodzaju i powierzchni zasiewów</w:t>
      </w:r>
      <w:bookmarkEnd w:id="41"/>
      <w:bookmarkEnd w:id="42"/>
    </w:p>
    <w:tbl>
      <w:tblPr>
        <w:tblW w:w="4941"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1271"/>
        <w:gridCol w:w="1250"/>
        <w:gridCol w:w="1012"/>
        <w:gridCol w:w="1133"/>
        <w:gridCol w:w="1010"/>
        <w:gridCol w:w="1010"/>
        <w:gridCol w:w="1101"/>
        <w:gridCol w:w="1166"/>
      </w:tblGrid>
      <w:tr w:rsidR="001E6447" w:rsidRPr="00BA39DA" w14:paraId="41B7917A" w14:textId="77777777" w:rsidTr="00BA39DA">
        <w:trPr>
          <w:trHeight w:val="264"/>
        </w:trPr>
        <w:tc>
          <w:tcPr>
            <w:tcW w:w="710" w:type="pct"/>
            <w:shd w:val="clear" w:color="auto" w:fill="4F81BD" w:themeFill="accent1"/>
            <w:noWrap/>
            <w:hideMark/>
          </w:tcPr>
          <w:p w14:paraId="1EE67E7E" w14:textId="77777777" w:rsidR="001E6447" w:rsidRPr="00BA39DA" w:rsidRDefault="001E6447" w:rsidP="00BA39DA">
            <w:pPr>
              <w:pStyle w:val="Bezodstpw"/>
              <w:rPr>
                <w:rFonts w:ascii="Times New Roman" w:hAnsi="Times New Roman" w:cs="Times New Roman"/>
                <w:color w:val="FFFFFF" w:themeColor="background1"/>
                <w:lang w:eastAsia="pl-PL"/>
              </w:rPr>
            </w:pPr>
          </w:p>
        </w:tc>
        <w:tc>
          <w:tcPr>
            <w:tcW w:w="698" w:type="pct"/>
            <w:shd w:val="clear" w:color="auto" w:fill="4F81BD" w:themeFill="accent1"/>
            <w:noWrap/>
            <w:hideMark/>
          </w:tcPr>
          <w:p w14:paraId="0B8F7B66" w14:textId="77777777" w:rsidR="001E6447" w:rsidRPr="00BA39DA" w:rsidRDefault="001E6447" w:rsidP="00BA39DA">
            <w:pPr>
              <w:pStyle w:val="Bezodstpw"/>
              <w:rPr>
                <w:rFonts w:ascii="Times New Roman" w:hAnsi="Times New Roman" w:cs="Times New Roman"/>
                <w:b/>
                <w:bCs/>
                <w:color w:val="FFFFFF" w:themeColor="background1"/>
                <w:lang w:eastAsia="pl-PL"/>
              </w:rPr>
            </w:pPr>
            <w:r w:rsidRPr="00BA39DA">
              <w:rPr>
                <w:rFonts w:ascii="Times New Roman" w:hAnsi="Times New Roman" w:cs="Times New Roman"/>
                <w:b/>
                <w:color w:val="FFFFFF" w:themeColor="background1"/>
                <w:lang w:eastAsia="pl-PL"/>
              </w:rPr>
              <w:t>Adamów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 xml:space="preserve">ka </w:t>
            </w:r>
          </w:p>
        </w:tc>
        <w:tc>
          <w:tcPr>
            <w:tcW w:w="565" w:type="pct"/>
            <w:shd w:val="clear" w:color="auto" w:fill="4F81BD" w:themeFill="accent1"/>
          </w:tcPr>
          <w:p w14:paraId="1A7DABF2" w14:textId="77777777"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Jaro</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sław</w:t>
            </w:r>
          </w:p>
        </w:tc>
        <w:tc>
          <w:tcPr>
            <w:tcW w:w="633" w:type="pct"/>
            <w:shd w:val="clear" w:color="auto" w:fill="4F81BD" w:themeFill="accent1"/>
          </w:tcPr>
          <w:p w14:paraId="623A215D" w14:textId="77777777"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Kuryłów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ka</w:t>
            </w:r>
          </w:p>
        </w:tc>
        <w:tc>
          <w:tcPr>
            <w:tcW w:w="564" w:type="pct"/>
            <w:shd w:val="clear" w:color="auto" w:fill="4F81BD" w:themeFill="accent1"/>
          </w:tcPr>
          <w:p w14:paraId="6B1EE90D" w14:textId="77777777"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Sienia</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wa</w:t>
            </w:r>
          </w:p>
        </w:tc>
        <w:tc>
          <w:tcPr>
            <w:tcW w:w="564" w:type="pct"/>
            <w:shd w:val="clear" w:color="auto" w:fill="4F81BD" w:themeFill="accent1"/>
          </w:tcPr>
          <w:p w14:paraId="1BDF8E69" w14:textId="77777777"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Tryńcza</w:t>
            </w:r>
          </w:p>
        </w:tc>
        <w:tc>
          <w:tcPr>
            <w:tcW w:w="615" w:type="pct"/>
            <w:shd w:val="clear" w:color="auto" w:fill="4F81BD" w:themeFill="accent1"/>
          </w:tcPr>
          <w:p w14:paraId="6A672131" w14:textId="77777777"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Wiązow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nica</w:t>
            </w:r>
          </w:p>
        </w:tc>
        <w:tc>
          <w:tcPr>
            <w:tcW w:w="652" w:type="pct"/>
            <w:shd w:val="clear" w:color="auto" w:fill="4F81BD" w:themeFill="accent1"/>
            <w:noWrap/>
            <w:hideMark/>
          </w:tcPr>
          <w:p w14:paraId="117146D8" w14:textId="77777777" w:rsidR="001E6447" w:rsidRPr="00BA39DA" w:rsidRDefault="001E6447" w:rsidP="00BA39DA">
            <w:pPr>
              <w:pStyle w:val="Bezodstpw"/>
              <w:rPr>
                <w:rFonts w:ascii="Times New Roman" w:hAnsi="Times New Roman" w:cs="Times New Roman"/>
                <w:b/>
                <w:bCs/>
                <w:color w:val="FFFFFF" w:themeColor="background1"/>
                <w:lang w:eastAsia="pl-PL"/>
              </w:rPr>
            </w:pPr>
            <w:r w:rsidRPr="00BA39DA">
              <w:rPr>
                <w:rFonts w:ascii="Times New Roman" w:hAnsi="Times New Roman" w:cs="Times New Roman"/>
                <w:b/>
                <w:color w:val="FFFFFF" w:themeColor="background1"/>
                <w:lang w:eastAsia="pl-PL"/>
              </w:rPr>
              <w:t>Obszar LSR</w:t>
            </w:r>
          </w:p>
        </w:tc>
      </w:tr>
      <w:tr w:rsidR="001E6447" w:rsidRPr="00BA39DA" w14:paraId="567E7379" w14:textId="77777777" w:rsidTr="00527778">
        <w:trPr>
          <w:trHeight w:val="264"/>
        </w:trPr>
        <w:tc>
          <w:tcPr>
            <w:tcW w:w="710" w:type="pct"/>
            <w:noWrap/>
            <w:hideMark/>
          </w:tcPr>
          <w:p w14:paraId="3A54DA53" w14:textId="77777777" w:rsidR="001E6447" w:rsidRPr="00BA39DA" w:rsidRDefault="005C3B0B"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O</w:t>
            </w:r>
            <w:r w:rsidR="001E6447" w:rsidRPr="00BA39DA">
              <w:rPr>
                <w:rFonts w:ascii="Times New Roman" w:hAnsi="Times New Roman" w:cs="Times New Roman"/>
                <w:b/>
                <w:lang w:eastAsia="pl-PL"/>
              </w:rPr>
              <w:t>gółem</w:t>
            </w:r>
          </w:p>
        </w:tc>
        <w:tc>
          <w:tcPr>
            <w:tcW w:w="698" w:type="pct"/>
            <w:noWrap/>
            <w:vAlign w:val="center"/>
            <w:hideMark/>
          </w:tcPr>
          <w:p w14:paraId="6448764C"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583</w:t>
            </w:r>
          </w:p>
        </w:tc>
        <w:tc>
          <w:tcPr>
            <w:tcW w:w="565" w:type="pct"/>
            <w:vAlign w:val="center"/>
          </w:tcPr>
          <w:p w14:paraId="4AEF1AC6"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1336</w:t>
            </w:r>
          </w:p>
        </w:tc>
        <w:tc>
          <w:tcPr>
            <w:tcW w:w="633" w:type="pct"/>
            <w:vAlign w:val="center"/>
          </w:tcPr>
          <w:p w14:paraId="51E2FD9D"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874</w:t>
            </w:r>
          </w:p>
        </w:tc>
        <w:tc>
          <w:tcPr>
            <w:tcW w:w="564" w:type="pct"/>
            <w:vAlign w:val="center"/>
          </w:tcPr>
          <w:p w14:paraId="0C284828"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698</w:t>
            </w:r>
          </w:p>
        </w:tc>
        <w:tc>
          <w:tcPr>
            <w:tcW w:w="564" w:type="pct"/>
            <w:vAlign w:val="center"/>
          </w:tcPr>
          <w:p w14:paraId="0064CB07"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1059</w:t>
            </w:r>
          </w:p>
        </w:tc>
        <w:tc>
          <w:tcPr>
            <w:tcW w:w="615" w:type="pct"/>
            <w:vAlign w:val="center"/>
          </w:tcPr>
          <w:p w14:paraId="35CD6A44"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1398</w:t>
            </w:r>
          </w:p>
        </w:tc>
        <w:tc>
          <w:tcPr>
            <w:tcW w:w="652" w:type="pct"/>
            <w:noWrap/>
            <w:vAlign w:val="center"/>
          </w:tcPr>
          <w:p w14:paraId="24727851"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5948</w:t>
            </w:r>
          </w:p>
        </w:tc>
      </w:tr>
      <w:tr w:rsidR="001E6447" w:rsidRPr="00BA39DA" w14:paraId="67405C77" w14:textId="77777777" w:rsidTr="00527778">
        <w:trPr>
          <w:trHeight w:val="264"/>
        </w:trPr>
        <w:tc>
          <w:tcPr>
            <w:tcW w:w="710" w:type="pct"/>
            <w:noWrap/>
            <w:hideMark/>
          </w:tcPr>
          <w:p w14:paraId="4C20BDB3" w14:textId="77777777"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zboża </w:t>
            </w:r>
          </w:p>
        </w:tc>
        <w:tc>
          <w:tcPr>
            <w:tcW w:w="698" w:type="pct"/>
            <w:noWrap/>
            <w:vAlign w:val="center"/>
            <w:hideMark/>
          </w:tcPr>
          <w:p w14:paraId="1F1A6694"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535</w:t>
            </w:r>
          </w:p>
        </w:tc>
        <w:tc>
          <w:tcPr>
            <w:tcW w:w="565" w:type="pct"/>
            <w:vAlign w:val="center"/>
          </w:tcPr>
          <w:p w14:paraId="52DDFA7B"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1216</w:t>
            </w:r>
          </w:p>
        </w:tc>
        <w:tc>
          <w:tcPr>
            <w:tcW w:w="633" w:type="pct"/>
            <w:vAlign w:val="center"/>
          </w:tcPr>
          <w:p w14:paraId="28DF1BCC"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847</w:t>
            </w:r>
          </w:p>
        </w:tc>
        <w:tc>
          <w:tcPr>
            <w:tcW w:w="564" w:type="pct"/>
            <w:vAlign w:val="center"/>
          </w:tcPr>
          <w:p w14:paraId="123A3628"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650</w:t>
            </w:r>
          </w:p>
        </w:tc>
        <w:tc>
          <w:tcPr>
            <w:tcW w:w="564" w:type="pct"/>
            <w:vAlign w:val="center"/>
          </w:tcPr>
          <w:p w14:paraId="5E3C5639"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909</w:t>
            </w:r>
          </w:p>
        </w:tc>
        <w:tc>
          <w:tcPr>
            <w:tcW w:w="615" w:type="pct"/>
            <w:vAlign w:val="center"/>
          </w:tcPr>
          <w:p w14:paraId="4BC4C3AA"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1184</w:t>
            </w:r>
          </w:p>
        </w:tc>
        <w:tc>
          <w:tcPr>
            <w:tcW w:w="652" w:type="pct"/>
            <w:noWrap/>
            <w:vAlign w:val="center"/>
          </w:tcPr>
          <w:p w14:paraId="56932D5E"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5341</w:t>
            </w:r>
          </w:p>
        </w:tc>
      </w:tr>
      <w:tr w:rsidR="001E6447" w:rsidRPr="00BA39DA" w14:paraId="6B53B32F" w14:textId="77777777" w:rsidTr="00527778">
        <w:trPr>
          <w:trHeight w:val="264"/>
        </w:trPr>
        <w:tc>
          <w:tcPr>
            <w:tcW w:w="710" w:type="pct"/>
            <w:noWrap/>
            <w:hideMark/>
          </w:tcPr>
          <w:p w14:paraId="2B2841F5" w14:textId="77777777"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ziemniaki</w:t>
            </w:r>
          </w:p>
        </w:tc>
        <w:tc>
          <w:tcPr>
            <w:tcW w:w="698" w:type="pct"/>
            <w:noWrap/>
            <w:vAlign w:val="center"/>
            <w:hideMark/>
          </w:tcPr>
          <w:p w14:paraId="42773017"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403</w:t>
            </w:r>
          </w:p>
        </w:tc>
        <w:tc>
          <w:tcPr>
            <w:tcW w:w="565" w:type="pct"/>
            <w:vAlign w:val="center"/>
          </w:tcPr>
          <w:p w14:paraId="717CC542"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885</w:t>
            </w:r>
          </w:p>
        </w:tc>
        <w:tc>
          <w:tcPr>
            <w:tcW w:w="633" w:type="pct"/>
            <w:vAlign w:val="center"/>
          </w:tcPr>
          <w:p w14:paraId="5AA86C30"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603</w:t>
            </w:r>
          </w:p>
        </w:tc>
        <w:tc>
          <w:tcPr>
            <w:tcW w:w="564" w:type="pct"/>
            <w:vAlign w:val="center"/>
          </w:tcPr>
          <w:p w14:paraId="0A4B46FB"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537</w:t>
            </w:r>
          </w:p>
        </w:tc>
        <w:tc>
          <w:tcPr>
            <w:tcW w:w="564" w:type="pct"/>
            <w:vAlign w:val="center"/>
          </w:tcPr>
          <w:p w14:paraId="04EEC0FC"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835</w:t>
            </w:r>
          </w:p>
        </w:tc>
        <w:tc>
          <w:tcPr>
            <w:tcW w:w="615" w:type="pct"/>
            <w:vAlign w:val="center"/>
          </w:tcPr>
          <w:p w14:paraId="566E470E"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1075</w:t>
            </w:r>
          </w:p>
        </w:tc>
        <w:tc>
          <w:tcPr>
            <w:tcW w:w="652" w:type="pct"/>
            <w:noWrap/>
            <w:vAlign w:val="center"/>
          </w:tcPr>
          <w:p w14:paraId="5FA8D72D"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4338</w:t>
            </w:r>
          </w:p>
        </w:tc>
      </w:tr>
      <w:tr w:rsidR="001E6447" w:rsidRPr="00BA39DA" w14:paraId="2590ACF6" w14:textId="77777777" w:rsidTr="00527778">
        <w:trPr>
          <w:trHeight w:val="264"/>
        </w:trPr>
        <w:tc>
          <w:tcPr>
            <w:tcW w:w="710" w:type="pct"/>
            <w:noWrap/>
            <w:hideMark/>
          </w:tcPr>
          <w:p w14:paraId="050E0A1D" w14:textId="77777777"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buraki cukrowe</w:t>
            </w:r>
          </w:p>
        </w:tc>
        <w:tc>
          <w:tcPr>
            <w:tcW w:w="698" w:type="pct"/>
            <w:noWrap/>
            <w:vAlign w:val="center"/>
            <w:hideMark/>
          </w:tcPr>
          <w:p w14:paraId="06A6ADB7"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5" w:type="pct"/>
            <w:vAlign w:val="center"/>
          </w:tcPr>
          <w:p w14:paraId="4362FB47"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77</w:t>
            </w:r>
          </w:p>
        </w:tc>
        <w:tc>
          <w:tcPr>
            <w:tcW w:w="633" w:type="pct"/>
            <w:vAlign w:val="center"/>
          </w:tcPr>
          <w:p w14:paraId="474EBCAB"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w:t>
            </w:r>
          </w:p>
        </w:tc>
        <w:tc>
          <w:tcPr>
            <w:tcW w:w="564" w:type="pct"/>
            <w:vAlign w:val="center"/>
          </w:tcPr>
          <w:p w14:paraId="32A8B8D9"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w:t>
            </w:r>
          </w:p>
        </w:tc>
        <w:tc>
          <w:tcPr>
            <w:tcW w:w="564" w:type="pct"/>
            <w:vAlign w:val="center"/>
          </w:tcPr>
          <w:p w14:paraId="0DC836AD"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25</w:t>
            </w:r>
          </w:p>
        </w:tc>
        <w:tc>
          <w:tcPr>
            <w:tcW w:w="615" w:type="pct"/>
            <w:vAlign w:val="center"/>
          </w:tcPr>
          <w:p w14:paraId="54E63628"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19</w:t>
            </w:r>
          </w:p>
        </w:tc>
        <w:tc>
          <w:tcPr>
            <w:tcW w:w="652" w:type="pct"/>
            <w:noWrap/>
            <w:vAlign w:val="center"/>
          </w:tcPr>
          <w:p w14:paraId="1EB875EC"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142</w:t>
            </w:r>
          </w:p>
        </w:tc>
      </w:tr>
      <w:tr w:rsidR="001E6447" w:rsidRPr="00BA39DA" w14:paraId="1D4231C0" w14:textId="77777777" w:rsidTr="00527778">
        <w:trPr>
          <w:trHeight w:val="264"/>
        </w:trPr>
        <w:tc>
          <w:tcPr>
            <w:tcW w:w="710" w:type="pct"/>
            <w:noWrap/>
            <w:hideMark/>
          </w:tcPr>
          <w:p w14:paraId="3A48251F" w14:textId="77777777" w:rsidR="001E6447" w:rsidRPr="00BA39DA" w:rsidRDefault="007F40EA"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rzepak </w:t>
            </w:r>
          </w:p>
        </w:tc>
        <w:tc>
          <w:tcPr>
            <w:tcW w:w="698" w:type="pct"/>
            <w:noWrap/>
            <w:vAlign w:val="center"/>
            <w:hideMark/>
          </w:tcPr>
          <w:p w14:paraId="7CC4E23C"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5" w:type="pct"/>
            <w:vAlign w:val="center"/>
          </w:tcPr>
          <w:p w14:paraId="28281F0B"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186</w:t>
            </w:r>
          </w:p>
        </w:tc>
        <w:tc>
          <w:tcPr>
            <w:tcW w:w="633" w:type="pct"/>
            <w:vAlign w:val="center"/>
          </w:tcPr>
          <w:p w14:paraId="263BBD98"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14:paraId="5CE52677"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14:paraId="5E01908D"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26</w:t>
            </w:r>
          </w:p>
        </w:tc>
        <w:tc>
          <w:tcPr>
            <w:tcW w:w="615" w:type="pct"/>
            <w:vAlign w:val="center"/>
          </w:tcPr>
          <w:p w14:paraId="7D134B95"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75</w:t>
            </w:r>
          </w:p>
        </w:tc>
        <w:tc>
          <w:tcPr>
            <w:tcW w:w="652" w:type="pct"/>
            <w:noWrap/>
            <w:vAlign w:val="center"/>
          </w:tcPr>
          <w:p w14:paraId="68479594"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302</w:t>
            </w:r>
          </w:p>
        </w:tc>
      </w:tr>
      <w:tr w:rsidR="001E6447" w:rsidRPr="00BA39DA" w14:paraId="7A770C3F" w14:textId="77777777" w:rsidTr="00527778">
        <w:trPr>
          <w:trHeight w:val="264"/>
        </w:trPr>
        <w:tc>
          <w:tcPr>
            <w:tcW w:w="710" w:type="pct"/>
            <w:noWrap/>
            <w:hideMark/>
          </w:tcPr>
          <w:p w14:paraId="0F7B4435" w14:textId="77777777"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strączkowe </w:t>
            </w:r>
          </w:p>
        </w:tc>
        <w:tc>
          <w:tcPr>
            <w:tcW w:w="698" w:type="pct"/>
            <w:noWrap/>
            <w:vAlign w:val="center"/>
            <w:hideMark/>
          </w:tcPr>
          <w:p w14:paraId="06F4543D"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0</w:t>
            </w:r>
          </w:p>
        </w:tc>
        <w:tc>
          <w:tcPr>
            <w:tcW w:w="565" w:type="pct"/>
            <w:vAlign w:val="center"/>
          </w:tcPr>
          <w:p w14:paraId="6650575D"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35</w:t>
            </w:r>
          </w:p>
        </w:tc>
        <w:tc>
          <w:tcPr>
            <w:tcW w:w="633" w:type="pct"/>
            <w:vAlign w:val="center"/>
          </w:tcPr>
          <w:p w14:paraId="33347542"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14:paraId="7E834315"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w:t>
            </w:r>
          </w:p>
        </w:tc>
        <w:tc>
          <w:tcPr>
            <w:tcW w:w="564" w:type="pct"/>
            <w:vAlign w:val="center"/>
          </w:tcPr>
          <w:p w14:paraId="0CB1823B"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w:t>
            </w:r>
          </w:p>
        </w:tc>
        <w:tc>
          <w:tcPr>
            <w:tcW w:w="615" w:type="pct"/>
            <w:vAlign w:val="center"/>
          </w:tcPr>
          <w:p w14:paraId="10DDBFD1"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18</w:t>
            </w:r>
          </w:p>
        </w:tc>
        <w:tc>
          <w:tcPr>
            <w:tcW w:w="652" w:type="pct"/>
            <w:noWrap/>
            <w:vAlign w:val="center"/>
            <w:hideMark/>
          </w:tcPr>
          <w:p w14:paraId="2614791D"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69</w:t>
            </w:r>
          </w:p>
        </w:tc>
      </w:tr>
      <w:tr w:rsidR="001E6447" w:rsidRPr="00BA39DA" w14:paraId="1FB636AB" w14:textId="77777777" w:rsidTr="00527778">
        <w:trPr>
          <w:trHeight w:val="264"/>
        </w:trPr>
        <w:tc>
          <w:tcPr>
            <w:tcW w:w="710" w:type="pct"/>
            <w:noWrap/>
            <w:hideMark/>
          </w:tcPr>
          <w:p w14:paraId="441DCE5D" w14:textId="77777777"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warzywa gruntowe</w:t>
            </w:r>
          </w:p>
        </w:tc>
        <w:tc>
          <w:tcPr>
            <w:tcW w:w="698" w:type="pct"/>
            <w:noWrap/>
            <w:vAlign w:val="center"/>
            <w:hideMark/>
          </w:tcPr>
          <w:p w14:paraId="46829AD4"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32</w:t>
            </w:r>
          </w:p>
        </w:tc>
        <w:tc>
          <w:tcPr>
            <w:tcW w:w="565" w:type="pct"/>
            <w:vAlign w:val="center"/>
          </w:tcPr>
          <w:p w14:paraId="1B7A9714"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72</w:t>
            </w:r>
          </w:p>
        </w:tc>
        <w:tc>
          <w:tcPr>
            <w:tcW w:w="633" w:type="pct"/>
            <w:vAlign w:val="center"/>
          </w:tcPr>
          <w:p w14:paraId="4902887F"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46</w:t>
            </w:r>
          </w:p>
        </w:tc>
        <w:tc>
          <w:tcPr>
            <w:tcW w:w="564" w:type="pct"/>
            <w:vAlign w:val="center"/>
          </w:tcPr>
          <w:p w14:paraId="013B4CC1"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59</w:t>
            </w:r>
          </w:p>
        </w:tc>
        <w:tc>
          <w:tcPr>
            <w:tcW w:w="564" w:type="pct"/>
            <w:vAlign w:val="center"/>
          </w:tcPr>
          <w:p w14:paraId="5AFC28B5"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178</w:t>
            </w:r>
          </w:p>
        </w:tc>
        <w:tc>
          <w:tcPr>
            <w:tcW w:w="615" w:type="pct"/>
            <w:vAlign w:val="center"/>
          </w:tcPr>
          <w:p w14:paraId="16B2821F"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58</w:t>
            </w:r>
          </w:p>
        </w:tc>
        <w:tc>
          <w:tcPr>
            <w:tcW w:w="652" w:type="pct"/>
            <w:noWrap/>
            <w:vAlign w:val="center"/>
            <w:hideMark/>
          </w:tcPr>
          <w:p w14:paraId="5936A073" w14:textId="77777777"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445</w:t>
            </w:r>
          </w:p>
        </w:tc>
      </w:tr>
    </w:tbl>
    <w:p w14:paraId="2C5BFE43" w14:textId="77777777" w:rsidR="001E6447" w:rsidRDefault="001E6447" w:rsidP="001E6447">
      <w:pPr>
        <w:pStyle w:val="Legenda"/>
        <w:rPr>
          <w:i/>
          <w:sz w:val="22"/>
          <w:szCs w:val="22"/>
        </w:rPr>
      </w:pPr>
      <w:r w:rsidRPr="00D06CBC">
        <w:rPr>
          <w:i/>
          <w:sz w:val="22"/>
          <w:szCs w:val="22"/>
        </w:rPr>
        <w:t xml:space="preserve">Źródło: Powszechny Spis Rolny 2010 wg siedziby gospodarstwa, </w:t>
      </w:r>
      <w:r w:rsidR="007F40EA">
        <w:rPr>
          <w:i/>
          <w:sz w:val="22"/>
          <w:szCs w:val="22"/>
        </w:rPr>
        <w:t>GUS</w:t>
      </w:r>
    </w:p>
    <w:p w14:paraId="60361665" w14:textId="77777777" w:rsidR="007F40EA" w:rsidRPr="007F40EA" w:rsidRDefault="007F40EA" w:rsidP="007F40EA">
      <w:pPr>
        <w:rPr>
          <w:lang w:eastAsia="pl-PL"/>
        </w:rPr>
      </w:pPr>
    </w:p>
    <w:p w14:paraId="16061A87" w14:textId="77777777" w:rsidR="001E6447" w:rsidRPr="00333CB7" w:rsidRDefault="001E6447" w:rsidP="007F40EA">
      <w:pPr>
        <w:spacing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Uprawą roślin zajmowało się 5 948 gospodarstw. Wśród upraw dominowało zboże (uprawiane w 5 341 gospodarstwach) oraz ziemniaki (uprawiane w 4 338 gospodarstwach). W</w:t>
      </w:r>
      <w:r w:rsidRPr="00333CB7">
        <w:rPr>
          <w:rFonts w:ascii="Times New Roman" w:hAnsi="Times New Roman" w:cs="Times New Roman"/>
          <w:lang w:eastAsia="pl-PL"/>
        </w:rPr>
        <w:t> </w:t>
      </w:r>
      <w:r w:rsidRPr="00333CB7">
        <w:rPr>
          <w:rFonts w:ascii="Times New Roman" w:hAnsi="Times New Roman" w:cs="Times New Roman"/>
          <w:sz w:val="24"/>
          <w:szCs w:val="24"/>
        </w:rPr>
        <w:t xml:space="preserve"> 528 gospodarstwach zajmowano się uprawami przemysłowymi, w 445 gospodarstwach uprawiano warzywa gruntowe, w 302 rzepak i rzepik, w 142 uprawiało buraki cukrowe, 69 – warzywa strączkowe. </w:t>
      </w:r>
    </w:p>
    <w:p w14:paraId="03346DDC" w14:textId="77777777" w:rsidR="001E6447" w:rsidRPr="00333CB7" w:rsidRDefault="001E6447" w:rsidP="001E6447">
      <w:pPr>
        <w:rPr>
          <w:rFonts w:ascii="Times New Roman" w:hAnsi="Times New Roman" w:cs="Times New Roman"/>
          <w:lang w:eastAsia="pl-PL"/>
        </w:rPr>
        <w:sectPr w:rsidR="001E6447" w:rsidRPr="00333CB7" w:rsidSect="00E77FAF">
          <w:pgSz w:w="11906" w:h="16838"/>
          <w:pgMar w:top="1418" w:right="1418" w:bottom="1418" w:left="1418" w:header="709" w:footer="709" w:gutter="0"/>
          <w:cols w:space="708"/>
          <w:docGrid w:linePitch="360"/>
        </w:sectPr>
      </w:pPr>
    </w:p>
    <w:p w14:paraId="0D6748F9" w14:textId="77777777" w:rsidR="00BB7F62" w:rsidRPr="00333CB7" w:rsidRDefault="00BB7F62" w:rsidP="00EB0F0D">
      <w:pPr>
        <w:pStyle w:val="Nagwek1"/>
        <w:numPr>
          <w:ilvl w:val="0"/>
          <w:numId w:val="20"/>
        </w:numPr>
        <w:rPr>
          <w:rFonts w:ascii="Times New Roman" w:hAnsi="Times New Roman" w:cs="Times New Roman"/>
        </w:rPr>
      </w:pPr>
      <w:bookmarkStart w:id="43" w:name="_Toc438994923"/>
      <w:r w:rsidRPr="00333CB7">
        <w:rPr>
          <w:rFonts w:ascii="Times New Roman" w:hAnsi="Times New Roman" w:cs="Times New Roman"/>
        </w:rPr>
        <w:lastRenderedPageBreak/>
        <w:t>ANALIZA SWOT OBSZARU LGD</w:t>
      </w:r>
      <w:bookmarkEnd w:id="43"/>
    </w:p>
    <w:p w14:paraId="4E6726D7" w14:textId="77777777" w:rsidR="00BB7F62" w:rsidRPr="00333CB7" w:rsidRDefault="00BB7F62" w:rsidP="009E6007">
      <w:pPr>
        <w:ind w:left="698"/>
        <w:rPr>
          <w:rFonts w:ascii="Times New Roman" w:hAnsi="Times New Roman" w:cs="Times New Roman"/>
          <w:b/>
          <w:sz w:val="24"/>
          <w:szCs w:val="24"/>
        </w:rPr>
      </w:pPr>
    </w:p>
    <w:p w14:paraId="6649E14B" w14:textId="77777777"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Analiza SWOT przeprowadzona została w kilku fazach. W pierwszej,  przygotowawczej fazie wyszczególniono elementy diagnostyczne uzyskane na </w:t>
      </w:r>
      <w:r w:rsidR="002B0D4F" w:rsidRPr="00333CB7">
        <w:rPr>
          <w:rFonts w:ascii="Times New Roman" w:hAnsi="Times New Roman" w:cs="Times New Roman"/>
          <w:sz w:val="24"/>
          <w:szCs w:val="24"/>
        </w:rPr>
        <w:t>podstawie</w:t>
      </w:r>
      <w:r w:rsidRPr="00333CB7">
        <w:rPr>
          <w:rFonts w:ascii="Times New Roman" w:hAnsi="Times New Roman" w:cs="Times New Roman"/>
          <w:sz w:val="24"/>
          <w:szCs w:val="24"/>
        </w:rPr>
        <w:t xml:space="preserve"> analizy dokumentów źródłowych (w tym publikacji dotyczących lokalnej historii i tradycji, uwarunkowań przyrodniczych, geograficznych, danych GUS, strategicznych dokumentów gminnych itp.). Uzyskane dane zostały wykorzystane w drugiej fazie prowadzenia analizy SWOT, jako materiał pomocniczy do analizy „uspołecznionej”, tj. z udziałem przedstawicieli środowisk lokalnych Krainy Sanu, reprezentujących sektor społeczny, prywatny i publiczny. </w:t>
      </w:r>
    </w:p>
    <w:p w14:paraId="3B54D642" w14:textId="77777777"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tym przypadku zastosowano technikę „burzy mózgów”. Rezultatem analizy było zdefiniowanie i skompletowanie przez przedstawicieli środowisk lokalnych szerokiej gamy czynników określających słabe i mocne strony obszaru w różnorodnych aspektach, a także grupy czynników sprzyjających rozwojowi obszaru i stanowiących ograniczenia przyszłego rozwoju Krainy Sanu. Wzięto również pod uwagę zrealizowane badania ankietowe.</w:t>
      </w:r>
    </w:p>
    <w:p w14:paraId="40AC7DEA" w14:textId="77777777"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Kolejna faza opracowania SWOT polegała na wyselekcjonowaniu w poszczególnych kategoriach (słabych i mocnych stron, szans i zagrożeń) tych czynników, które mają istotne znaczenie dla mikroregionu Krainy Sanu. </w:t>
      </w:r>
    </w:p>
    <w:p w14:paraId="34674EFA" w14:textId="77777777"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Wyselekcjonowane czynniki określające perspektywy rozwoju obszaru Krainy Sanu prezentuje </w:t>
      </w:r>
      <w:r w:rsidR="006116D2">
        <w:rPr>
          <w:rFonts w:ascii="Times New Roman" w:hAnsi="Times New Roman" w:cs="Times New Roman"/>
          <w:sz w:val="24"/>
          <w:szCs w:val="24"/>
        </w:rPr>
        <w:t>zamieszczona poniżej analiza SWOT</w:t>
      </w:r>
      <w:r w:rsidR="003E1540" w:rsidRPr="00333CB7">
        <w:rPr>
          <w:rFonts w:ascii="Times New Roman" w:hAnsi="Times New Roman" w:cs="Times New Roman"/>
          <w:sz w:val="24"/>
          <w:szCs w:val="24"/>
        </w:rPr>
        <w:t>.</w:t>
      </w:r>
    </w:p>
    <w:p w14:paraId="7A4DA5E8" w14:textId="77777777" w:rsidR="003E1540" w:rsidRPr="00333CB7" w:rsidRDefault="003E1540" w:rsidP="007F40EA">
      <w:pPr>
        <w:spacing w:after="0" w:line="240" w:lineRule="auto"/>
        <w:ind w:firstLine="709"/>
        <w:jc w:val="both"/>
        <w:rPr>
          <w:rFonts w:ascii="Times New Roman" w:hAnsi="Times New Roman" w:cs="Times New Roman"/>
          <w:sz w:val="24"/>
          <w:szCs w:val="24"/>
        </w:rPr>
      </w:pPr>
    </w:p>
    <w:p w14:paraId="0FE2B45D" w14:textId="77777777" w:rsidR="00BB7F62" w:rsidRPr="006116D2" w:rsidRDefault="007F40EA" w:rsidP="006116D2">
      <w:pPr>
        <w:pStyle w:val="Legenda"/>
        <w:jc w:val="center"/>
        <w:rPr>
          <w:i/>
          <w:sz w:val="24"/>
          <w:szCs w:val="24"/>
        </w:rPr>
      </w:pPr>
      <w:r w:rsidRPr="006116D2">
        <w:rPr>
          <w:i/>
          <w:sz w:val="24"/>
          <w:szCs w:val="24"/>
        </w:rPr>
        <w:t>Analiza SWOT</w:t>
      </w:r>
    </w:p>
    <w:tbl>
      <w:tblPr>
        <w:tblStyle w:val="Jasnasiatkaakcent11"/>
        <w:tblW w:w="0" w:type="auto"/>
        <w:tblLook w:val="04A0" w:firstRow="1" w:lastRow="0" w:firstColumn="1" w:lastColumn="0" w:noHBand="0" w:noVBand="1"/>
      </w:tblPr>
      <w:tblGrid>
        <w:gridCol w:w="2967"/>
        <w:gridCol w:w="142"/>
        <w:gridCol w:w="1559"/>
        <w:gridCol w:w="166"/>
        <w:gridCol w:w="2638"/>
        <w:gridCol w:w="1578"/>
      </w:tblGrid>
      <w:tr w:rsidR="00BB7F62" w:rsidRPr="007F40EA" w14:paraId="27CF1D35" w14:textId="77777777" w:rsidTr="007451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shd w:val="clear" w:color="auto" w:fill="4F81BD" w:themeFill="accent1"/>
          </w:tcPr>
          <w:p w14:paraId="072E09AA" w14:textId="77777777" w:rsidR="00BB7F62" w:rsidRPr="00BA39DA" w:rsidRDefault="00BB7F62" w:rsidP="009E6007">
            <w:pPr>
              <w:spacing w:line="276" w:lineRule="auto"/>
              <w:jc w:val="center"/>
              <w:rPr>
                <w:rFonts w:ascii="Times New Roman" w:hAnsi="Times New Roman" w:cs="Times New Roman"/>
                <w:color w:val="FFFFFF" w:themeColor="background1"/>
              </w:rPr>
            </w:pPr>
            <w:r w:rsidRPr="00BA39DA">
              <w:rPr>
                <w:rFonts w:ascii="Times New Roman" w:hAnsi="Times New Roman" w:cs="Times New Roman"/>
                <w:bCs w:val="0"/>
                <w:color w:val="FFFFFF" w:themeColor="background1"/>
              </w:rPr>
              <w:t>Mocne strony</w:t>
            </w:r>
          </w:p>
        </w:tc>
        <w:tc>
          <w:tcPr>
            <w:tcW w:w="1867" w:type="dxa"/>
            <w:gridSpan w:val="3"/>
            <w:shd w:val="clear" w:color="auto" w:fill="4F81BD" w:themeFill="accent1"/>
          </w:tcPr>
          <w:p w14:paraId="0C3562E0" w14:textId="77777777" w:rsidR="00BB7F62" w:rsidRPr="00BA39DA" w:rsidRDefault="00BB7F62" w:rsidP="007F40E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BA39DA">
              <w:rPr>
                <w:rFonts w:ascii="Times New Roman" w:hAnsi="Times New Roman" w:cs="Times New Roman"/>
                <w:color w:val="FFFFFF" w:themeColor="background1"/>
              </w:rPr>
              <w:t>Odniesienie do diagnozy</w:t>
            </w:r>
          </w:p>
        </w:tc>
        <w:tc>
          <w:tcPr>
            <w:tcW w:w="2638" w:type="dxa"/>
            <w:shd w:val="clear" w:color="auto" w:fill="4F81BD" w:themeFill="accent1"/>
          </w:tcPr>
          <w:p w14:paraId="771EF3FA" w14:textId="77777777" w:rsidR="00BB7F62" w:rsidRPr="00BA39DA" w:rsidRDefault="00BB7F62" w:rsidP="007F40EA">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BA39DA">
              <w:rPr>
                <w:rFonts w:ascii="Times New Roman" w:hAnsi="Times New Roman" w:cs="Times New Roman"/>
                <w:bCs w:val="0"/>
                <w:color w:val="FFFFFF" w:themeColor="background1"/>
              </w:rPr>
              <w:t>Słabe strony</w:t>
            </w:r>
          </w:p>
        </w:tc>
        <w:tc>
          <w:tcPr>
            <w:tcW w:w="1578" w:type="dxa"/>
            <w:shd w:val="clear" w:color="auto" w:fill="4F81BD" w:themeFill="accent1"/>
          </w:tcPr>
          <w:p w14:paraId="7982BE65" w14:textId="77777777" w:rsidR="00BB7F62" w:rsidRPr="00BA39DA" w:rsidRDefault="00BB7F62" w:rsidP="009E600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rPr>
            </w:pPr>
            <w:r w:rsidRPr="00BA39DA">
              <w:rPr>
                <w:rFonts w:ascii="Times New Roman" w:hAnsi="Times New Roman" w:cs="Times New Roman"/>
                <w:color w:val="FFFFFF" w:themeColor="background1"/>
              </w:rPr>
              <w:t>Odniesienie do diagnozy</w:t>
            </w:r>
          </w:p>
        </w:tc>
      </w:tr>
      <w:tr w:rsidR="00BB7F62" w:rsidRPr="007F40EA" w14:paraId="33230EF9"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4FA03F1D"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 zwiększające się zainteresowanie rolników prowadzeniem działalności pozarolniczej</w:t>
            </w:r>
          </w:p>
        </w:tc>
        <w:tc>
          <w:tcPr>
            <w:tcW w:w="1559" w:type="dxa"/>
          </w:tcPr>
          <w:p w14:paraId="51A2129A" w14:textId="77777777" w:rsidR="00BB7F62" w:rsidRPr="007F40EA" w:rsidRDefault="009724E1"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 rozdział 3.12</w:t>
            </w:r>
          </w:p>
        </w:tc>
        <w:tc>
          <w:tcPr>
            <w:tcW w:w="2804" w:type="dxa"/>
            <w:gridSpan w:val="2"/>
          </w:tcPr>
          <w:p w14:paraId="51B07A55"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1. rozdrobnienie i niska rentowność małych gospodarstw rolnych</w:t>
            </w:r>
          </w:p>
        </w:tc>
        <w:tc>
          <w:tcPr>
            <w:tcW w:w="1578" w:type="dxa"/>
          </w:tcPr>
          <w:p w14:paraId="7A51E74B" w14:textId="77777777" w:rsidR="00BB7F62" w:rsidRPr="007F40EA" w:rsidRDefault="009724E1"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14:paraId="33B579DE"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6302417E"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 xml:space="preserve">2. korzystne położenie </w:t>
            </w:r>
            <w:r w:rsidRPr="007F40EA">
              <w:rPr>
                <w:rFonts w:ascii="Times New Roman" w:hAnsi="Times New Roman" w:cs="Times New Roman"/>
                <w:b w:val="0"/>
              </w:rPr>
              <w:br/>
              <w:t>w stosunku do ważniejszych lub większych ośrodków</w:t>
            </w:r>
          </w:p>
        </w:tc>
        <w:tc>
          <w:tcPr>
            <w:tcW w:w="1559" w:type="dxa"/>
          </w:tcPr>
          <w:p w14:paraId="68977336" w14:textId="77777777" w:rsidR="00BB7F62"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F5BE6">
              <w:rPr>
                <w:rFonts w:ascii="Times New Roman" w:hAnsi="Times New Roman" w:cs="Times New Roman"/>
              </w:rPr>
              <w:t>rozdział 1</w:t>
            </w:r>
            <w:r w:rsidR="00BB7F62" w:rsidRPr="00FF5BE6">
              <w:rPr>
                <w:rFonts w:ascii="Times New Roman" w:hAnsi="Times New Roman" w:cs="Times New Roman"/>
              </w:rPr>
              <w:t>.2.</w:t>
            </w:r>
          </w:p>
          <w:p w14:paraId="152BC2CD" w14:textId="77777777" w:rsidR="00FF5BE6" w:rsidRPr="007F40EA" w:rsidRDefault="005A6FB3"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w:t>
            </w:r>
            <w:r w:rsidR="009724E1">
              <w:rPr>
                <w:rFonts w:ascii="Times New Roman" w:hAnsi="Times New Roman" w:cs="Times New Roman"/>
              </w:rPr>
              <w:t>7</w:t>
            </w:r>
          </w:p>
        </w:tc>
        <w:tc>
          <w:tcPr>
            <w:tcW w:w="2804" w:type="dxa"/>
            <w:gridSpan w:val="2"/>
          </w:tcPr>
          <w:p w14:paraId="4ADCE054"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2. przewaga słabej ilości gleb</w:t>
            </w:r>
          </w:p>
        </w:tc>
        <w:tc>
          <w:tcPr>
            <w:tcW w:w="1578" w:type="dxa"/>
          </w:tcPr>
          <w:p w14:paraId="1696D6A7" w14:textId="77777777" w:rsidR="00BB7F62" w:rsidRPr="007F40EA" w:rsidRDefault="009724E1"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14:paraId="2040176A"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54111223"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3. droga krajowa przebiegająca przez obszar</w:t>
            </w:r>
          </w:p>
        </w:tc>
        <w:tc>
          <w:tcPr>
            <w:tcW w:w="1559" w:type="dxa"/>
          </w:tcPr>
          <w:p w14:paraId="2DF1B669" w14:textId="77777777" w:rsidR="00FF5BE6" w:rsidRDefault="007E768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3.7</w:t>
            </w:r>
          </w:p>
          <w:p w14:paraId="2CEFB0FD" w14:textId="77777777" w:rsidR="00BB7F62" w:rsidRPr="007F40EA" w:rsidRDefault="009724E1"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rozdział </w:t>
            </w:r>
            <w:r w:rsidR="00FF5BE6">
              <w:rPr>
                <w:rFonts w:ascii="Times New Roman" w:hAnsi="Times New Roman" w:cs="Times New Roman"/>
              </w:rPr>
              <w:t>3.1</w:t>
            </w:r>
            <w:r w:rsidR="00BB7F62" w:rsidRPr="007F40EA">
              <w:rPr>
                <w:rFonts w:ascii="Times New Roman" w:hAnsi="Times New Roman" w:cs="Times New Roman"/>
              </w:rPr>
              <w:t>.</w:t>
            </w:r>
          </w:p>
        </w:tc>
        <w:tc>
          <w:tcPr>
            <w:tcW w:w="2804" w:type="dxa"/>
            <w:gridSpan w:val="2"/>
          </w:tcPr>
          <w:p w14:paraId="0265A165"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3. brak umiejętności podejmowania samodzielnych działań nakierowanych na rozwój zawodowy lub lokalnej społeczności</w:t>
            </w:r>
          </w:p>
        </w:tc>
        <w:tc>
          <w:tcPr>
            <w:tcW w:w="1578" w:type="dxa"/>
          </w:tcPr>
          <w:p w14:paraId="0FED5E1C"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2BA1F447"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55CF13AD"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4. dobry stan infrastruktury technicznej: gazociągi, wodociągi, elektryczność, telefony, Internet</w:t>
            </w:r>
          </w:p>
        </w:tc>
        <w:tc>
          <w:tcPr>
            <w:tcW w:w="1559" w:type="dxa"/>
          </w:tcPr>
          <w:p w14:paraId="0432A958"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 xml:space="preserve">rozdział 3.7, </w:t>
            </w:r>
            <w:r w:rsidR="009724E1">
              <w:rPr>
                <w:rFonts w:ascii="Times New Roman" w:hAnsi="Times New Roman" w:cs="Times New Roman"/>
              </w:rPr>
              <w:t xml:space="preserve">rozdział </w:t>
            </w:r>
            <w:r>
              <w:rPr>
                <w:rFonts w:ascii="Times New Roman" w:hAnsi="Times New Roman" w:cs="Times New Roman"/>
              </w:rPr>
              <w:t>3.12</w:t>
            </w:r>
            <w:r w:rsidR="00BB7F62" w:rsidRPr="007F40EA">
              <w:rPr>
                <w:rFonts w:ascii="Times New Roman" w:hAnsi="Times New Roman" w:cs="Times New Roman"/>
              </w:rPr>
              <w:t>.</w:t>
            </w:r>
          </w:p>
        </w:tc>
        <w:tc>
          <w:tcPr>
            <w:tcW w:w="2804" w:type="dxa"/>
            <w:gridSpan w:val="2"/>
          </w:tcPr>
          <w:p w14:paraId="2697521D"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 xml:space="preserve">4. słaba innowacyjność </w:t>
            </w:r>
            <w:r w:rsidRPr="007F40EA">
              <w:rPr>
                <w:rFonts w:ascii="Times New Roman" w:hAnsi="Times New Roman" w:cs="Times New Roman"/>
              </w:rPr>
              <w:br/>
              <w:t xml:space="preserve">w działalności rolniczej </w:t>
            </w:r>
            <w:r w:rsidRPr="007F40EA">
              <w:rPr>
                <w:rFonts w:ascii="Times New Roman" w:hAnsi="Times New Roman" w:cs="Times New Roman"/>
              </w:rPr>
              <w:br/>
              <w:t>i pozarolniczej</w:t>
            </w:r>
          </w:p>
        </w:tc>
        <w:tc>
          <w:tcPr>
            <w:tcW w:w="1578" w:type="dxa"/>
          </w:tcPr>
          <w:p w14:paraId="1635DE68" w14:textId="77777777" w:rsidR="00BB7F62" w:rsidRPr="007F40EA" w:rsidRDefault="009724E1"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14:paraId="019A6FD8"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7F251FFB" w14:textId="77777777" w:rsidR="00BB7F62" w:rsidRPr="007F40EA" w:rsidRDefault="00BB7F62" w:rsidP="009724E1">
            <w:pPr>
              <w:spacing w:line="276" w:lineRule="auto"/>
              <w:rPr>
                <w:rFonts w:ascii="Times New Roman" w:hAnsi="Times New Roman" w:cs="Times New Roman"/>
                <w:b w:val="0"/>
              </w:rPr>
            </w:pPr>
            <w:r w:rsidRPr="007F40EA">
              <w:rPr>
                <w:rFonts w:ascii="Times New Roman" w:hAnsi="Times New Roman" w:cs="Times New Roman"/>
                <w:b w:val="0"/>
                <w:color w:val="000000"/>
              </w:rPr>
              <w:t>5. dobry poziom bezpieczeństwa publicznego</w:t>
            </w:r>
          </w:p>
        </w:tc>
        <w:tc>
          <w:tcPr>
            <w:tcW w:w="1559" w:type="dxa"/>
          </w:tcPr>
          <w:p w14:paraId="4E48D85E" w14:textId="77777777" w:rsidR="00BB7F62" w:rsidRPr="007F40EA" w:rsidRDefault="009724E1"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c>
          <w:tcPr>
            <w:tcW w:w="2804" w:type="dxa"/>
            <w:gridSpan w:val="2"/>
          </w:tcPr>
          <w:p w14:paraId="5BA17579"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5. niski poziom rozwoju mikroprzedsiębiorstw</w:t>
            </w:r>
          </w:p>
        </w:tc>
        <w:tc>
          <w:tcPr>
            <w:tcW w:w="1578" w:type="dxa"/>
          </w:tcPr>
          <w:p w14:paraId="5C248F4D" w14:textId="77777777" w:rsidR="00BB7F62" w:rsidRPr="007F40EA" w:rsidRDefault="00FF5BE6"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3.3</w:t>
            </w:r>
            <w:r w:rsidR="00BB7F62" w:rsidRPr="007F40EA">
              <w:rPr>
                <w:rFonts w:ascii="Times New Roman" w:hAnsi="Times New Roman" w:cs="Times New Roman"/>
              </w:rPr>
              <w:t>.</w:t>
            </w:r>
          </w:p>
        </w:tc>
      </w:tr>
      <w:tr w:rsidR="00BB7F62" w:rsidRPr="007F40EA" w14:paraId="17016C9A"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1CC1500B"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6. duża ilość oddolnych inicjatyw</w:t>
            </w:r>
          </w:p>
        </w:tc>
        <w:tc>
          <w:tcPr>
            <w:tcW w:w="1559" w:type="dxa"/>
          </w:tcPr>
          <w:p w14:paraId="3F286DAB"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3.5</w:t>
            </w:r>
          </w:p>
        </w:tc>
        <w:tc>
          <w:tcPr>
            <w:tcW w:w="2804" w:type="dxa"/>
            <w:gridSpan w:val="2"/>
          </w:tcPr>
          <w:p w14:paraId="0D041CE4"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6. wysoki poziom bezrobocia</w:t>
            </w:r>
          </w:p>
        </w:tc>
        <w:tc>
          <w:tcPr>
            <w:tcW w:w="1578" w:type="dxa"/>
          </w:tcPr>
          <w:p w14:paraId="71D517DD" w14:textId="77777777" w:rsidR="00BB7F62" w:rsidRPr="007F40EA" w:rsidRDefault="00FF5BE6"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3.4</w:t>
            </w:r>
            <w:r w:rsidR="00BB7F62" w:rsidRPr="007F40EA">
              <w:rPr>
                <w:rFonts w:ascii="Times New Roman" w:hAnsi="Times New Roman" w:cs="Times New Roman"/>
              </w:rPr>
              <w:t>.</w:t>
            </w:r>
          </w:p>
        </w:tc>
      </w:tr>
      <w:tr w:rsidR="00BB7F62" w:rsidRPr="007F40EA" w14:paraId="70D5FD0E"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2CB01867"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 xml:space="preserve">7. wiedza i umiejętności </w:t>
            </w:r>
            <w:r w:rsidR="009724E1">
              <w:rPr>
                <w:rFonts w:ascii="Times New Roman" w:hAnsi="Times New Roman" w:cs="Times New Roman"/>
                <w:b w:val="0"/>
              </w:rPr>
              <w:br/>
            </w:r>
            <w:r w:rsidRPr="007F40EA">
              <w:rPr>
                <w:rFonts w:ascii="Times New Roman" w:hAnsi="Times New Roman" w:cs="Times New Roman"/>
                <w:b w:val="0"/>
              </w:rPr>
              <w:t>w zakresie tradycyjnego rękodzieła, sztuki</w:t>
            </w:r>
          </w:p>
        </w:tc>
        <w:tc>
          <w:tcPr>
            <w:tcW w:w="1559" w:type="dxa"/>
          </w:tcPr>
          <w:p w14:paraId="7AA4F3B1" w14:textId="77777777" w:rsidR="00BB7F62" w:rsidRPr="007F40EA" w:rsidRDefault="00FF5BE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14:paraId="2525CA0F"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7. migracja zarobkowa młodych mieszkańców</w:t>
            </w:r>
          </w:p>
        </w:tc>
        <w:tc>
          <w:tcPr>
            <w:tcW w:w="1578" w:type="dxa"/>
          </w:tcPr>
          <w:p w14:paraId="35C5658F"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7B84D5F4"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5C5A07AF"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lastRenderedPageBreak/>
              <w:t>8. kultywowanie lokalnych tradycji i obrzędów</w:t>
            </w:r>
          </w:p>
        </w:tc>
        <w:tc>
          <w:tcPr>
            <w:tcW w:w="1559" w:type="dxa"/>
          </w:tcPr>
          <w:p w14:paraId="04E59952"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14:paraId="7737A2F9"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8. niska aktywność zawodowa i ekonomiczna mieszkańców</w:t>
            </w:r>
          </w:p>
        </w:tc>
        <w:tc>
          <w:tcPr>
            <w:tcW w:w="1578" w:type="dxa"/>
          </w:tcPr>
          <w:p w14:paraId="2C740F89"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78B00DBD"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3210F404"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9. duża ilość produktów tradycyjnych wpisanych na listę ministerialną</w:t>
            </w:r>
          </w:p>
        </w:tc>
        <w:tc>
          <w:tcPr>
            <w:tcW w:w="1559" w:type="dxa"/>
          </w:tcPr>
          <w:p w14:paraId="4F6E1964" w14:textId="77777777" w:rsidR="00BB7F62" w:rsidRPr="007F40EA" w:rsidRDefault="00FF5BE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c>
          <w:tcPr>
            <w:tcW w:w="2804" w:type="dxa"/>
            <w:gridSpan w:val="2"/>
          </w:tcPr>
          <w:p w14:paraId="4DD0E64C"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9. słabość organizacyjna, techniczna organizacji pozarządowych</w:t>
            </w:r>
          </w:p>
        </w:tc>
        <w:tc>
          <w:tcPr>
            <w:tcW w:w="1578" w:type="dxa"/>
          </w:tcPr>
          <w:p w14:paraId="621FCAB3"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21772523"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150C0E43"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10. zabytki związane ze znanymi postaciami i wielokulturową społecznością,</w:t>
            </w:r>
          </w:p>
        </w:tc>
        <w:tc>
          <w:tcPr>
            <w:tcW w:w="1559" w:type="dxa"/>
          </w:tcPr>
          <w:p w14:paraId="0A8BEAE6"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3.8</w:t>
            </w:r>
          </w:p>
        </w:tc>
        <w:tc>
          <w:tcPr>
            <w:tcW w:w="2804" w:type="dxa"/>
            <w:gridSpan w:val="2"/>
          </w:tcPr>
          <w:p w14:paraId="34BF22C4"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10. niewystarczająca promocja zintegrowana</w:t>
            </w:r>
          </w:p>
        </w:tc>
        <w:tc>
          <w:tcPr>
            <w:tcW w:w="1578" w:type="dxa"/>
          </w:tcPr>
          <w:p w14:paraId="23A58F4C"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29B08053"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72D870FA"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11. pozostałości dawnych rodów magnackich</w:t>
            </w:r>
          </w:p>
        </w:tc>
        <w:tc>
          <w:tcPr>
            <w:tcW w:w="1559" w:type="dxa"/>
          </w:tcPr>
          <w:p w14:paraId="747308AC" w14:textId="77777777" w:rsidR="00BB7F62" w:rsidRPr="007F40EA" w:rsidRDefault="00FF5BE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14:paraId="7C20B760"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 xml:space="preserve">11. niedostateczne wykorzystywanie lub zaniedbanie lokalnych zasobów przyrodniczych </w:t>
            </w:r>
            <w:r w:rsidRPr="007F40EA">
              <w:rPr>
                <w:rFonts w:ascii="Times New Roman" w:hAnsi="Times New Roman" w:cs="Times New Roman"/>
              </w:rPr>
              <w:br/>
              <w:t xml:space="preserve">i kulturowych </w:t>
            </w:r>
            <w:r w:rsidRPr="007F40EA">
              <w:rPr>
                <w:rFonts w:ascii="Times New Roman" w:hAnsi="Times New Roman" w:cs="Times New Roman"/>
              </w:rPr>
              <w:br/>
              <w:t>w prowadzonej działalności dochodowej</w:t>
            </w:r>
          </w:p>
        </w:tc>
        <w:tc>
          <w:tcPr>
            <w:tcW w:w="1578" w:type="dxa"/>
          </w:tcPr>
          <w:p w14:paraId="0E27D8B0" w14:textId="77777777" w:rsidR="00BB7F62" w:rsidRPr="007F40EA" w:rsidRDefault="00FF5BE6"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r>
      <w:tr w:rsidR="00BB7F62" w:rsidRPr="007F40EA" w14:paraId="70B5FF03"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7337C651"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color w:val="000000"/>
              </w:rPr>
              <w:t>12. istniejące trasy turystyczne, w tym sieć certyfikowanych tras nordicwalking</w:t>
            </w:r>
          </w:p>
        </w:tc>
        <w:tc>
          <w:tcPr>
            <w:tcW w:w="1559" w:type="dxa"/>
          </w:tcPr>
          <w:p w14:paraId="3DC00D48" w14:textId="77777777" w:rsidR="007E7686" w:rsidRDefault="007E768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3.9.</w:t>
            </w:r>
          </w:p>
          <w:p w14:paraId="0BCA66BD"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c>
          <w:tcPr>
            <w:tcW w:w="2804" w:type="dxa"/>
            <w:gridSpan w:val="2"/>
          </w:tcPr>
          <w:p w14:paraId="6ED4237E"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 xml:space="preserve">12. </w:t>
            </w:r>
            <w:r w:rsidRPr="007F40EA">
              <w:rPr>
                <w:rFonts w:ascii="Times New Roman" w:hAnsi="Times New Roman" w:cs="Times New Roman"/>
                <w:color w:val="000000"/>
              </w:rPr>
              <w:t>niewystarczająca infrastruktura turystyczna</w:t>
            </w:r>
          </w:p>
        </w:tc>
        <w:tc>
          <w:tcPr>
            <w:tcW w:w="1578" w:type="dxa"/>
          </w:tcPr>
          <w:p w14:paraId="5B6299E0"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3.8.</w:t>
            </w:r>
          </w:p>
        </w:tc>
      </w:tr>
      <w:tr w:rsidR="00BB7F62" w:rsidRPr="007F40EA" w14:paraId="5A4E69E2"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110511BA"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13. walory ekologiczne - czyste powietrze, gleby i wody</w:t>
            </w:r>
          </w:p>
        </w:tc>
        <w:tc>
          <w:tcPr>
            <w:tcW w:w="1559" w:type="dxa"/>
          </w:tcPr>
          <w:p w14:paraId="0A85B4F6" w14:textId="77777777" w:rsidR="007E7686" w:rsidRDefault="007E768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3.9.</w:t>
            </w:r>
          </w:p>
          <w:p w14:paraId="467BF12C" w14:textId="77777777" w:rsidR="00BB7F62" w:rsidRPr="007F40EA" w:rsidRDefault="00FF5BE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3.11</w:t>
            </w:r>
            <w:r w:rsidR="00BB7F62" w:rsidRPr="007F40EA">
              <w:rPr>
                <w:rFonts w:ascii="Times New Roman" w:hAnsi="Times New Roman" w:cs="Times New Roman"/>
              </w:rPr>
              <w:t>.</w:t>
            </w:r>
          </w:p>
        </w:tc>
        <w:tc>
          <w:tcPr>
            <w:tcW w:w="2804" w:type="dxa"/>
            <w:gridSpan w:val="2"/>
          </w:tcPr>
          <w:p w14:paraId="1BDFFA7B"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13. niedostateczna ilość i jakość usług oraz produktów w turystyce wiejskiej</w:t>
            </w:r>
          </w:p>
        </w:tc>
        <w:tc>
          <w:tcPr>
            <w:tcW w:w="1578" w:type="dxa"/>
          </w:tcPr>
          <w:p w14:paraId="7A98FDD2"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7C86DB8A"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0D40E20A"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14. atrakcyjne ukształtowanie terenu, duża ilość rzek, potoków, oczek wodnych, lasów</w:t>
            </w:r>
          </w:p>
        </w:tc>
        <w:tc>
          <w:tcPr>
            <w:tcW w:w="1559" w:type="dxa"/>
          </w:tcPr>
          <w:p w14:paraId="0D2C526F"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3.9</w:t>
            </w:r>
            <w:r w:rsidR="00BB7F62" w:rsidRPr="007F40EA">
              <w:rPr>
                <w:rFonts w:ascii="Times New Roman" w:hAnsi="Times New Roman" w:cs="Times New Roman"/>
              </w:rPr>
              <w:t>.</w:t>
            </w:r>
          </w:p>
        </w:tc>
        <w:tc>
          <w:tcPr>
            <w:tcW w:w="2804" w:type="dxa"/>
            <w:gridSpan w:val="2"/>
          </w:tcPr>
          <w:p w14:paraId="786313A9"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14. zły stan techniczny wielu zabytków architektury</w:t>
            </w:r>
          </w:p>
        </w:tc>
        <w:tc>
          <w:tcPr>
            <w:tcW w:w="1578" w:type="dxa"/>
          </w:tcPr>
          <w:p w14:paraId="0BF62219"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3.7.</w:t>
            </w:r>
          </w:p>
        </w:tc>
      </w:tr>
      <w:tr w:rsidR="00BB7F62" w:rsidRPr="007F40EA" w14:paraId="130F3F2A"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5CA141C1" w14:textId="77777777" w:rsidR="00BB7F62" w:rsidRPr="007F40EA" w:rsidRDefault="00BB7F62" w:rsidP="00FD57D9">
            <w:pPr>
              <w:spacing w:line="276" w:lineRule="auto"/>
              <w:rPr>
                <w:rFonts w:ascii="Times New Roman" w:hAnsi="Times New Roman" w:cs="Times New Roman"/>
                <w:b w:val="0"/>
              </w:rPr>
            </w:pPr>
            <w:r w:rsidRPr="007F40EA">
              <w:rPr>
                <w:rFonts w:ascii="Times New Roman" w:hAnsi="Times New Roman" w:cs="Times New Roman"/>
                <w:b w:val="0"/>
              </w:rPr>
              <w:t xml:space="preserve">15. </w:t>
            </w:r>
            <w:r w:rsidR="005A6FB3">
              <w:rPr>
                <w:rFonts w:ascii="Times New Roman" w:hAnsi="Times New Roman" w:cs="Times New Roman"/>
                <w:b w:val="0"/>
              </w:rPr>
              <w:t xml:space="preserve">OCHK, </w:t>
            </w:r>
            <w:r w:rsidRPr="007F40EA">
              <w:rPr>
                <w:rFonts w:ascii="Times New Roman" w:hAnsi="Times New Roman" w:cs="Times New Roman"/>
                <w:b w:val="0"/>
              </w:rPr>
              <w:t>rezerwaty, pomniki przyrody, osobliwości przyrody</w:t>
            </w:r>
          </w:p>
        </w:tc>
        <w:tc>
          <w:tcPr>
            <w:tcW w:w="1559" w:type="dxa"/>
          </w:tcPr>
          <w:p w14:paraId="3164766F" w14:textId="77777777" w:rsidR="00BB7F62" w:rsidRPr="007F40EA" w:rsidRDefault="00FF5BE6"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3.9, rozdział 3.11</w:t>
            </w:r>
          </w:p>
        </w:tc>
        <w:tc>
          <w:tcPr>
            <w:tcW w:w="2804" w:type="dxa"/>
            <w:gridSpan w:val="2"/>
          </w:tcPr>
          <w:p w14:paraId="76205AAF"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15. sezonowość oferty turystycznej</w:t>
            </w:r>
          </w:p>
        </w:tc>
        <w:tc>
          <w:tcPr>
            <w:tcW w:w="1578" w:type="dxa"/>
          </w:tcPr>
          <w:p w14:paraId="5243EE06" w14:textId="77777777" w:rsidR="00BB7F62" w:rsidRPr="007F40EA" w:rsidRDefault="00FF5BE6"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w:t>
            </w:r>
          </w:p>
        </w:tc>
      </w:tr>
      <w:tr w:rsidR="00BB7F62" w:rsidRPr="007F40EA" w14:paraId="753FA53A"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4AF6DFB6" w14:textId="77777777" w:rsidR="00BB7F62" w:rsidRPr="007F40EA" w:rsidRDefault="00BB7F62" w:rsidP="007F40EA">
            <w:pPr>
              <w:spacing w:line="276" w:lineRule="auto"/>
              <w:rPr>
                <w:rFonts w:ascii="Times New Roman" w:hAnsi="Times New Roman" w:cs="Times New Roman"/>
                <w:b w:val="0"/>
              </w:rPr>
            </w:pPr>
          </w:p>
        </w:tc>
        <w:tc>
          <w:tcPr>
            <w:tcW w:w="1559" w:type="dxa"/>
          </w:tcPr>
          <w:p w14:paraId="7BF11E75"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804" w:type="dxa"/>
            <w:gridSpan w:val="2"/>
          </w:tcPr>
          <w:p w14:paraId="6C2A6A6F" w14:textId="77777777" w:rsidR="00BB7F62"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16. brak kompleksowej oferty związanej z promowaniem i rozwojem zasobów kulturowo-historycznych i przyrodniczych</w:t>
            </w:r>
          </w:p>
          <w:p w14:paraId="32420EF3" w14:textId="77777777" w:rsidR="00FC758E" w:rsidRPr="007F40EA"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578" w:type="dxa"/>
          </w:tcPr>
          <w:p w14:paraId="2B44460A" w14:textId="77777777" w:rsidR="00BB7F62" w:rsidRPr="007F40EA" w:rsidRDefault="00FF5BE6"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r>
      <w:tr w:rsidR="00BB7F62" w:rsidRPr="007F40EA" w14:paraId="0DA47262"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25B299BC" w14:textId="77777777" w:rsidR="00BB7F62" w:rsidRPr="007F40EA" w:rsidRDefault="00BB7F62" w:rsidP="007F40EA">
            <w:pPr>
              <w:spacing w:line="276" w:lineRule="auto"/>
              <w:rPr>
                <w:rFonts w:ascii="Times New Roman" w:hAnsi="Times New Roman" w:cs="Times New Roman"/>
                <w:b w:val="0"/>
              </w:rPr>
            </w:pPr>
          </w:p>
          <w:p w14:paraId="4FC077EB" w14:textId="77777777" w:rsidR="00BB7F62" w:rsidRPr="007F40EA" w:rsidRDefault="00BB7F62" w:rsidP="007F40EA">
            <w:pPr>
              <w:spacing w:line="276" w:lineRule="auto"/>
              <w:rPr>
                <w:rFonts w:ascii="Times New Roman" w:hAnsi="Times New Roman" w:cs="Times New Roman"/>
                <w:b w:val="0"/>
              </w:rPr>
            </w:pPr>
          </w:p>
        </w:tc>
        <w:tc>
          <w:tcPr>
            <w:tcW w:w="1559" w:type="dxa"/>
          </w:tcPr>
          <w:p w14:paraId="25C55C2C"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804" w:type="dxa"/>
            <w:gridSpan w:val="2"/>
          </w:tcPr>
          <w:p w14:paraId="1F6DC9BF" w14:textId="77777777" w:rsidR="00BB7F62"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F40EA">
              <w:rPr>
                <w:rFonts w:ascii="Times New Roman" w:hAnsi="Times New Roman" w:cs="Times New Roman"/>
                <w:color w:val="000000"/>
              </w:rPr>
              <w:t>17. niedostateczny stan techniczny istniejących obiektów dla potrzeb rekreacji i sportu</w:t>
            </w:r>
          </w:p>
          <w:p w14:paraId="51E15BFC" w14:textId="77777777" w:rsidR="00FC758E" w:rsidRPr="007F40EA" w:rsidRDefault="00FC758E"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78" w:type="dxa"/>
          </w:tcPr>
          <w:p w14:paraId="4D92A3D8"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01EAB1EA"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78C4D611" w14:textId="77777777" w:rsidR="00BB7F62" w:rsidRPr="007F40EA" w:rsidRDefault="00BB7F62" w:rsidP="007F40EA">
            <w:pPr>
              <w:spacing w:line="276" w:lineRule="auto"/>
              <w:rPr>
                <w:rFonts w:ascii="Times New Roman" w:hAnsi="Times New Roman" w:cs="Times New Roman"/>
                <w:b w:val="0"/>
              </w:rPr>
            </w:pPr>
          </w:p>
        </w:tc>
        <w:tc>
          <w:tcPr>
            <w:tcW w:w="1559" w:type="dxa"/>
          </w:tcPr>
          <w:p w14:paraId="32553A6B"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804" w:type="dxa"/>
            <w:gridSpan w:val="2"/>
          </w:tcPr>
          <w:p w14:paraId="0AAEF89C" w14:textId="77777777" w:rsidR="00BB7F62"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7F40EA">
              <w:rPr>
                <w:rFonts w:ascii="Times New Roman" w:hAnsi="Times New Roman" w:cs="Times New Roman"/>
                <w:color w:val="000000"/>
              </w:rPr>
              <w:t>18. niedostateczne wyposażenie obiektów kultury, rekreacji i sportu</w:t>
            </w:r>
          </w:p>
          <w:p w14:paraId="75843510" w14:textId="77777777" w:rsidR="00FC758E"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14:paraId="6BF49016" w14:textId="77777777" w:rsidR="00FC758E"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14:paraId="20487DC7" w14:textId="77777777" w:rsidR="00FC758E"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14:paraId="180DF06B" w14:textId="77777777" w:rsidR="00FC758E"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p>
          <w:p w14:paraId="69CD0A64" w14:textId="77777777" w:rsidR="00FC758E" w:rsidRPr="007F40EA" w:rsidRDefault="00FC758E"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1578" w:type="dxa"/>
          </w:tcPr>
          <w:p w14:paraId="7A149024"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116F910C" w14:textId="77777777" w:rsidTr="00FC7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shd w:val="clear" w:color="auto" w:fill="548DD4" w:themeFill="text2" w:themeFillTint="99"/>
          </w:tcPr>
          <w:p w14:paraId="23B802CD" w14:textId="77777777" w:rsidR="00BB7F62" w:rsidRPr="00FC758E" w:rsidRDefault="00BB7F62" w:rsidP="007F40EA">
            <w:pPr>
              <w:spacing w:line="276" w:lineRule="auto"/>
              <w:rPr>
                <w:rFonts w:ascii="Times New Roman" w:hAnsi="Times New Roman" w:cs="Times New Roman"/>
                <w:color w:val="FFFFFF" w:themeColor="background1"/>
              </w:rPr>
            </w:pPr>
            <w:r w:rsidRPr="00FC758E">
              <w:rPr>
                <w:rFonts w:ascii="Times New Roman" w:hAnsi="Times New Roman" w:cs="Times New Roman"/>
                <w:color w:val="FFFFFF" w:themeColor="background1"/>
              </w:rPr>
              <w:lastRenderedPageBreak/>
              <w:br w:type="page"/>
              <w:t>Szanse</w:t>
            </w:r>
          </w:p>
        </w:tc>
        <w:tc>
          <w:tcPr>
            <w:tcW w:w="1559" w:type="dxa"/>
            <w:shd w:val="clear" w:color="auto" w:fill="548DD4" w:themeFill="text2" w:themeFillTint="99"/>
          </w:tcPr>
          <w:p w14:paraId="65502D11" w14:textId="77777777" w:rsidR="00BB7F62" w:rsidRPr="00FC758E"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FC758E">
              <w:rPr>
                <w:rFonts w:ascii="Times New Roman" w:hAnsi="Times New Roman" w:cs="Times New Roman"/>
                <w:b/>
                <w:color w:val="FFFFFF" w:themeColor="background1"/>
              </w:rPr>
              <w:t>Odniesienie do diagnozy</w:t>
            </w:r>
          </w:p>
        </w:tc>
        <w:tc>
          <w:tcPr>
            <w:tcW w:w="2804" w:type="dxa"/>
            <w:gridSpan w:val="2"/>
            <w:shd w:val="clear" w:color="auto" w:fill="548DD4" w:themeFill="text2" w:themeFillTint="99"/>
          </w:tcPr>
          <w:p w14:paraId="4FDDD7AA" w14:textId="77777777" w:rsidR="00BB7F62" w:rsidRPr="00FC758E"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FC758E">
              <w:rPr>
                <w:rFonts w:ascii="Times New Roman" w:hAnsi="Times New Roman" w:cs="Times New Roman"/>
                <w:b/>
                <w:color w:val="FFFFFF" w:themeColor="background1"/>
              </w:rPr>
              <w:t>Zagrożenia</w:t>
            </w:r>
          </w:p>
        </w:tc>
        <w:tc>
          <w:tcPr>
            <w:tcW w:w="1578" w:type="dxa"/>
            <w:shd w:val="clear" w:color="auto" w:fill="548DD4" w:themeFill="text2" w:themeFillTint="99"/>
          </w:tcPr>
          <w:p w14:paraId="0CA78395" w14:textId="77777777" w:rsidR="00BB7F62" w:rsidRPr="00FC758E"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FC758E">
              <w:rPr>
                <w:rFonts w:ascii="Times New Roman" w:hAnsi="Times New Roman" w:cs="Times New Roman"/>
                <w:b/>
                <w:color w:val="FFFFFF" w:themeColor="background1"/>
              </w:rPr>
              <w:t>Odniesienie do diagnozy</w:t>
            </w:r>
          </w:p>
        </w:tc>
      </w:tr>
      <w:tr w:rsidR="00BB7F62" w:rsidRPr="007F40EA" w14:paraId="7460379A"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001C2965"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 bliskość ważnych węzłów komunikacyjnych, szlaków drogowych</w:t>
            </w:r>
          </w:p>
        </w:tc>
        <w:tc>
          <w:tcPr>
            <w:tcW w:w="1559" w:type="dxa"/>
          </w:tcPr>
          <w:p w14:paraId="536CA55D"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3.2.</w:t>
            </w:r>
          </w:p>
        </w:tc>
        <w:tc>
          <w:tcPr>
            <w:tcW w:w="2804" w:type="dxa"/>
            <w:gridSpan w:val="2"/>
          </w:tcPr>
          <w:p w14:paraId="0A10B7EF"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1. konkurencyjność sąsiednich obszarów</w:t>
            </w:r>
          </w:p>
        </w:tc>
        <w:tc>
          <w:tcPr>
            <w:tcW w:w="1578" w:type="dxa"/>
          </w:tcPr>
          <w:p w14:paraId="3E6CF0D7"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00588391"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2A42046F"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2. korzystne sąsiedztwo ośrodków gospodarczych oraz kulturalnych</w:t>
            </w:r>
          </w:p>
        </w:tc>
        <w:tc>
          <w:tcPr>
            <w:tcW w:w="1559" w:type="dxa"/>
          </w:tcPr>
          <w:p w14:paraId="41B0E8F8"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3.7.</w:t>
            </w:r>
          </w:p>
        </w:tc>
        <w:tc>
          <w:tcPr>
            <w:tcW w:w="2804" w:type="dxa"/>
            <w:gridSpan w:val="2"/>
          </w:tcPr>
          <w:p w14:paraId="3AE65958"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2. atrakcyjne zarobki na rynkach europejskich przyciągające młodych ludzi</w:t>
            </w:r>
          </w:p>
          <w:p w14:paraId="31FE6A59"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78" w:type="dxa"/>
          </w:tcPr>
          <w:p w14:paraId="0842A8F5"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3.3.</w:t>
            </w:r>
          </w:p>
        </w:tc>
      </w:tr>
      <w:tr w:rsidR="00BB7F62" w:rsidRPr="007F40EA" w14:paraId="5DCD468D"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5EBC0CDE"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3. programy zewnętrznego wsparcia finansowego na rozwój lokalny w różnorodnych sferach</w:t>
            </w:r>
          </w:p>
        </w:tc>
        <w:tc>
          <w:tcPr>
            <w:tcW w:w="1559" w:type="dxa"/>
          </w:tcPr>
          <w:p w14:paraId="6F468D85"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c>
          <w:tcPr>
            <w:tcW w:w="2804" w:type="dxa"/>
            <w:gridSpan w:val="2"/>
          </w:tcPr>
          <w:p w14:paraId="00B00CA0"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3. wysokie koszty prowadzenia działalności gospodarczej</w:t>
            </w:r>
          </w:p>
        </w:tc>
        <w:tc>
          <w:tcPr>
            <w:tcW w:w="1578" w:type="dxa"/>
          </w:tcPr>
          <w:p w14:paraId="7CE0F96A"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0DDE659F"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27187BF2"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4. rozwój technologii teleinformatycznych</w:t>
            </w:r>
          </w:p>
        </w:tc>
        <w:tc>
          <w:tcPr>
            <w:tcW w:w="1559" w:type="dxa"/>
          </w:tcPr>
          <w:p w14:paraId="7157BBE4"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c>
          <w:tcPr>
            <w:tcW w:w="2804" w:type="dxa"/>
            <w:gridSpan w:val="2"/>
          </w:tcPr>
          <w:p w14:paraId="4DD016E2"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4. mało skuteczne działania urzędów pracy pod kątem pozyskiwania miejsc pracy</w:t>
            </w:r>
          </w:p>
        </w:tc>
        <w:tc>
          <w:tcPr>
            <w:tcW w:w="1578" w:type="dxa"/>
          </w:tcPr>
          <w:p w14:paraId="430ABC16"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3.3.</w:t>
            </w:r>
          </w:p>
        </w:tc>
      </w:tr>
      <w:tr w:rsidR="00BB7F62" w:rsidRPr="007F40EA" w14:paraId="6A8D2972"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27ED3F22"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5. mechanizmy sprzyjające dywersyfikacji przedsiębiorczości na obszarach wiejskich</w:t>
            </w:r>
          </w:p>
        </w:tc>
        <w:tc>
          <w:tcPr>
            <w:tcW w:w="1559" w:type="dxa"/>
          </w:tcPr>
          <w:p w14:paraId="539BC1EF"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3.2.</w:t>
            </w:r>
          </w:p>
        </w:tc>
        <w:tc>
          <w:tcPr>
            <w:tcW w:w="2804" w:type="dxa"/>
            <w:gridSpan w:val="2"/>
          </w:tcPr>
          <w:p w14:paraId="196BCBB6"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5. skomplikowane procedurę i wysokie wymogi przy pozyskiwaniu zewnętrznego finansowania, zwłaszcza przez podmioty o małym doświadczeniu</w:t>
            </w:r>
          </w:p>
        </w:tc>
        <w:tc>
          <w:tcPr>
            <w:tcW w:w="1578" w:type="dxa"/>
          </w:tcPr>
          <w:p w14:paraId="5772CF72"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3.1.</w:t>
            </w:r>
          </w:p>
        </w:tc>
      </w:tr>
      <w:tr w:rsidR="00BB7F62" w:rsidRPr="007F40EA" w14:paraId="16B37E34"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447BDCDF"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6. unikatowe zasoby kulturowe w najbliższym otoczeniu -  Leżajsk, Przeworsk, Jarosław</w:t>
            </w:r>
          </w:p>
        </w:tc>
        <w:tc>
          <w:tcPr>
            <w:tcW w:w="1559" w:type="dxa"/>
          </w:tcPr>
          <w:p w14:paraId="5ED52469"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3.7.</w:t>
            </w:r>
          </w:p>
        </w:tc>
        <w:tc>
          <w:tcPr>
            <w:tcW w:w="2804" w:type="dxa"/>
            <w:gridSpan w:val="2"/>
          </w:tcPr>
          <w:p w14:paraId="31E2C256"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6. bariery instytucjonalne przy rewitalizacji obiektów zabytkowych</w:t>
            </w:r>
          </w:p>
        </w:tc>
        <w:tc>
          <w:tcPr>
            <w:tcW w:w="1578" w:type="dxa"/>
          </w:tcPr>
          <w:p w14:paraId="63463030" w14:textId="77777777" w:rsidR="00BB7F62" w:rsidRPr="007F40EA" w:rsidRDefault="00BB7F62"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3.7.</w:t>
            </w:r>
          </w:p>
        </w:tc>
      </w:tr>
      <w:tr w:rsidR="00BB7F62" w:rsidRPr="007F40EA" w14:paraId="08E36B3D"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7EFD3F6B"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7. duża ilość turystów i pielgrzymów w sąsiednich miejscowościach</w:t>
            </w:r>
          </w:p>
        </w:tc>
        <w:tc>
          <w:tcPr>
            <w:tcW w:w="1559" w:type="dxa"/>
          </w:tcPr>
          <w:p w14:paraId="5476E45B"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3.8, rozdział 3.2</w:t>
            </w:r>
            <w:r w:rsidR="00BB7F62" w:rsidRPr="007F40EA">
              <w:rPr>
                <w:rFonts w:ascii="Times New Roman" w:hAnsi="Times New Roman" w:cs="Times New Roman"/>
              </w:rPr>
              <w:t>.</w:t>
            </w:r>
          </w:p>
        </w:tc>
        <w:tc>
          <w:tcPr>
            <w:tcW w:w="2804" w:type="dxa"/>
            <w:gridSpan w:val="2"/>
          </w:tcPr>
          <w:p w14:paraId="702353E4"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 xml:space="preserve">7. wysokie koszty wprowadzenia produktów </w:t>
            </w:r>
            <w:r w:rsidR="00FF5BE6">
              <w:rPr>
                <w:rFonts w:ascii="Times New Roman" w:hAnsi="Times New Roman" w:cs="Times New Roman"/>
              </w:rPr>
              <w:br/>
            </w:r>
            <w:r w:rsidRPr="007F40EA">
              <w:rPr>
                <w:rFonts w:ascii="Times New Roman" w:hAnsi="Times New Roman" w:cs="Times New Roman"/>
              </w:rPr>
              <w:t>i usług na rynek</w:t>
            </w:r>
          </w:p>
        </w:tc>
        <w:tc>
          <w:tcPr>
            <w:tcW w:w="1578" w:type="dxa"/>
          </w:tcPr>
          <w:p w14:paraId="1656540E" w14:textId="77777777" w:rsidR="00BB7F62" w:rsidRPr="007F40EA" w:rsidRDefault="00BB7F62"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3.2.</w:t>
            </w:r>
          </w:p>
        </w:tc>
      </w:tr>
      <w:tr w:rsidR="00BB7F62" w:rsidRPr="007F40EA" w14:paraId="070C5504" w14:textId="77777777" w:rsidTr="007F4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1795C7F2"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8. rosnące zainteresowanie tradycyjnymi produktami ekologicznymi, lokalnymi i kulturą lokalną, turystyką oraz agroturystyką</w:t>
            </w:r>
          </w:p>
        </w:tc>
        <w:tc>
          <w:tcPr>
            <w:tcW w:w="1559" w:type="dxa"/>
          </w:tcPr>
          <w:p w14:paraId="68245F03"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rozdział 3.9.</w:t>
            </w:r>
          </w:p>
        </w:tc>
        <w:tc>
          <w:tcPr>
            <w:tcW w:w="2804" w:type="dxa"/>
            <w:gridSpan w:val="2"/>
          </w:tcPr>
          <w:p w14:paraId="565DD699" w14:textId="77777777" w:rsidR="00BB7F62" w:rsidRPr="007F40EA" w:rsidRDefault="00BB7F62" w:rsidP="007F40E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F40EA">
              <w:rPr>
                <w:rFonts w:ascii="Times New Roman" w:hAnsi="Times New Roman" w:cs="Times New Roman"/>
              </w:rPr>
              <w:t>8. wysokie koszty wytwarzania tradycyjnych produktów rękodzieła i produktów kulinarnych</w:t>
            </w:r>
          </w:p>
        </w:tc>
        <w:tc>
          <w:tcPr>
            <w:tcW w:w="1578" w:type="dxa"/>
          </w:tcPr>
          <w:p w14:paraId="68FE839F" w14:textId="77777777" w:rsidR="00BB7F62" w:rsidRPr="007F40EA" w:rsidRDefault="00FF5BE6" w:rsidP="002B0D4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r>
      <w:tr w:rsidR="00BB7F62" w:rsidRPr="007F40EA" w14:paraId="1042ABF6" w14:textId="77777777" w:rsidTr="007F40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14:paraId="7F261D4B" w14:textId="77777777"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9. powrót do tradycyjnego wytwarzania produktów kulinarnych i rękodzieła</w:t>
            </w:r>
          </w:p>
        </w:tc>
        <w:tc>
          <w:tcPr>
            <w:tcW w:w="1559" w:type="dxa"/>
          </w:tcPr>
          <w:p w14:paraId="743EB1D7" w14:textId="77777777" w:rsidR="00BB7F62" w:rsidRPr="007F40EA" w:rsidRDefault="00FF5BE6"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c>
          <w:tcPr>
            <w:tcW w:w="2804" w:type="dxa"/>
            <w:gridSpan w:val="2"/>
          </w:tcPr>
          <w:p w14:paraId="24397F04" w14:textId="77777777" w:rsidR="00BB7F62" w:rsidRPr="007F40EA" w:rsidRDefault="00BB7F62" w:rsidP="007F40E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7F40EA">
              <w:rPr>
                <w:rFonts w:ascii="Times New Roman" w:hAnsi="Times New Roman" w:cs="Times New Roman"/>
              </w:rPr>
              <w:t>9. powszechna dominacja tanich produktów</w:t>
            </w:r>
          </w:p>
        </w:tc>
        <w:tc>
          <w:tcPr>
            <w:tcW w:w="1578" w:type="dxa"/>
          </w:tcPr>
          <w:p w14:paraId="4CCA844F" w14:textId="77777777" w:rsidR="00BB7F62" w:rsidRPr="007F40EA" w:rsidRDefault="00FF5BE6" w:rsidP="002B0D4F">
            <w:pPr>
              <w:spacing w:line="276"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r>
    </w:tbl>
    <w:p w14:paraId="68CBA700" w14:textId="77777777" w:rsidR="00BB7F62" w:rsidRPr="00333CB7" w:rsidRDefault="003E1540" w:rsidP="003E1540">
      <w:pPr>
        <w:pStyle w:val="Legenda"/>
        <w:rPr>
          <w:i/>
        </w:rPr>
      </w:pPr>
      <w:r w:rsidRPr="00333CB7">
        <w:rPr>
          <w:i/>
        </w:rPr>
        <w:t>Źródło: Opracowanie własne</w:t>
      </w:r>
    </w:p>
    <w:p w14:paraId="67D29266" w14:textId="77777777" w:rsidR="00BB7F62" w:rsidRPr="00333CB7" w:rsidRDefault="00BB7F62" w:rsidP="009E6007">
      <w:pPr>
        <w:spacing w:after="0"/>
        <w:jc w:val="both"/>
        <w:rPr>
          <w:rFonts w:ascii="Times New Roman" w:hAnsi="Times New Roman" w:cs="Times New Roman"/>
          <w:sz w:val="24"/>
          <w:szCs w:val="24"/>
        </w:rPr>
      </w:pPr>
    </w:p>
    <w:p w14:paraId="1447465F" w14:textId="77777777" w:rsidR="00BB7F62" w:rsidRPr="00333CB7" w:rsidRDefault="00F26FEF" w:rsidP="00FC75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podstawie analizy SWOT i analizy problemów zidentyfikowanych na </w:t>
      </w:r>
      <w:r w:rsidR="00BB7F62" w:rsidRPr="00333CB7">
        <w:rPr>
          <w:rFonts w:ascii="Times New Roman" w:hAnsi="Times New Roman" w:cs="Times New Roman"/>
          <w:sz w:val="24"/>
          <w:szCs w:val="24"/>
        </w:rPr>
        <w:t>spotkania</w:t>
      </w:r>
      <w:r>
        <w:rPr>
          <w:rFonts w:ascii="Times New Roman" w:hAnsi="Times New Roman" w:cs="Times New Roman"/>
          <w:sz w:val="24"/>
          <w:szCs w:val="24"/>
        </w:rPr>
        <w:t xml:space="preserve">ch konsultacyjnych oraz </w:t>
      </w:r>
      <w:r w:rsidR="00BB7F62" w:rsidRPr="00333CB7">
        <w:rPr>
          <w:rFonts w:ascii="Times New Roman" w:hAnsi="Times New Roman" w:cs="Times New Roman"/>
          <w:sz w:val="24"/>
          <w:szCs w:val="24"/>
        </w:rPr>
        <w:t>badania</w:t>
      </w:r>
      <w:r>
        <w:rPr>
          <w:rFonts w:ascii="Times New Roman" w:hAnsi="Times New Roman" w:cs="Times New Roman"/>
          <w:sz w:val="24"/>
          <w:szCs w:val="24"/>
        </w:rPr>
        <w:t>chspołecznych, można</w:t>
      </w:r>
      <w:r w:rsidR="00BB7F62" w:rsidRPr="00333CB7">
        <w:rPr>
          <w:rFonts w:ascii="Times New Roman" w:hAnsi="Times New Roman" w:cs="Times New Roman"/>
          <w:sz w:val="24"/>
          <w:szCs w:val="24"/>
        </w:rPr>
        <w:t xml:space="preserve"> sformułować </w:t>
      </w:r>
      <w:r>
        <w:rPr>
          <w:rFonts w:ascii="Times New Roman" w:hAnsi="Times New Roman" w:cs="Times New Roman"/>
          <w:sz w:val="24"/>
          <w:szCs w:val="24"/>
        </w:rPr>
        <w:t>następujące wnioski:</w:t>
      </w:r>
    </w:p>
    <w:p w14:paraId="0D6372E5" w14:textId="77777777"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Głównym problemem na obszarze LGD jest bezrobocie i mała ilość nowych miejsc pracy, powodujące w dalszej konsekwencji emigrację młodych osób.</w:t>
      </w:r>
    </w:p>
    <w:p w14:paraId="3B3B8080" w14:textId="77777777"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Mieszkańcy obszaru LGD deklarują gotowość pozyskiwania wiedzy i doświadczenia z</w:t>
      </w:r>
      <w:r w:rsidR="003E1540" w:rsidRPr="00333CB7">
        <w:rPr>
          <w:rFonts w:ascii="Times New Roman" w:hAnsi="Times New Roman" w:cs="Times New Roman"/>
          <w:lang w:eastAsia="pl-PL"/>
        </w:rPr>
        <w:t> </w:t>
      </w:r>
      <w:r w:rsidRPr="00333CB7">
        <w:rPr>
          <w:rFonts w:ascii="Times New Roman" w:hAnsi="Times New Roman" w:cs="Times New Roman"/>
          <w:sz w:val="24"/>
          <w:szCs w:val="24"/>
        </w:rPr>
        <w:t>zakresu:</w:t>
      </w:r>
    </w:p>
    <w:p w14:paraId="74BD8903" w14:textId="77777777" w:rsidR="00BB7F62" w:rsidRPr="00333CB7" w:rsidRDefault="00BB7F62"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prowadzenia działalności gospodarczej, </w:t>
      </w:r>
    </w:p>
    <w:p w14:paraId="263E221E" w14:textId="77777777" w:rsidR="00BB7F62" w:rsidRPr="00333CB7" w:rsidRDefault="00BB7F62"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tworzenia nowych miejsc pracy, </w:t>
      </w:r>
    </w:p>
    <w:p w14:paraId="38AF8D46" w14:textId="77777777" w:rsidR="00BB7F62" w:rsidRPr="00333CB7" w:rsidRDefault="00445B69"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udziału w szkoleniach umożliwiających uzyskanie</w:t>
      </w:r>
      <w:r w:rsidR="00BB7F62" w:rsidRPr="00333CB7">
        <w:rPr>
          <w:rFonts w:ascii="Times New Roman" w:hAnsi="Times New Roman" w:cs="Times New Roman"/>
          <w:sz w:val="24"/>
          <w:szCs w:val="24"/>
        </w:rPr>
        <w:t xml:space="preserve"> zewnętrznych środków pomocowych.</w:t>
      </w:r>
    </w:p>
    <w:p w14:paraId="41CB8EFF" w14:textId="77777777" w:rsidR="00445B69"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Na obszarze działania LGD nie utworzono instytucji otoczenia biznesu oraz rynku pracy.</w:t>
      </w:r>
    </w:p>
    <w:p w14:paraId="39399AF0" w14:textId="77777777" w:rsidR="00445B69"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Na obszarze działania LGD obserwuje się wzrastający poziom aktywności społecznej mieszkańców</w:t>
      </w:r>
      <w:r w:rsidR="00445B69" w:rsidRPr="00333CB7">
        <w:rPr>
          <w:rFonts w:ascii="Times New Roman" w:hAnsi="Times New Roman" w:cs="Times New Roman"/>
          <w:sz w:val="24"/>
          <w:szCs w:val="24"/>
        </w:rPr>
        <w:t>,</w:t>
      </w:r>
      <w:r w:rsidRPr="00333CB7">
        <w:rPr>
          <w:rFonts w:ascii="Times New Roman" w:hAnsi="Times New Roman" w:cs="Times New Roman"/>
          <w:sz w:val="24"/>
          <w:szCs w:val="24"/>
        </w:rPr>
        <w:t xml:space="preserve"> ale brak wiedzy i doświadczenia we wdrażaniu przedsięwzięć na rzecz rozwoju lokalnego ogranicza tę aktywność.</w:t>
      </w:r>
    </w:p>
    <w:p w14:paraId="71F9BBE8" w14:textId="77777777"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Obse</w:t>
      </w:r>
      <w:r w:rsidR="00961403" w:rsidRPr="00333CB7">
        <w:rPr>
          <w:rFonts w:ascii="Times New Roman" w:hAnsi="Times New Roman" w:cs="Times New Roman"/>
          <w:sz w:val="24"/>
          <w:szCs w:val="24"/>
        </w:rPr>
        <w:t>rwuje się wzrastający</w:t>
      </w:r>
      <w:r w:rsidRPr="00333CB7">
        <w:rPr>
          <w:rFonts w:ascii="Times New Roman" w:hAnsi="Times New Roman" w:cs="Times New Roman"/>
          <w:sz w:val="24"/>
          <w:szCs w:val="24"/>
        </w:rPr>
        <w:t xml:space="preserve"> potencjał organizacyjny i techniczny organizacji pozarządowych działających na</w:t>
      </w:r>
      <w:r w:rsidR="00961403" w:rsidRPr="00333CB7">
        <w:rPr>
          <w:rFonts w:ascii="Times New Roman" w:hAnsi="Times New Roman" w:cs="Times New Roman"/>
          <w:sz w:val="24"/>
          <w:szCs w:val="24"/>
        </w:rPr>
        <w:t xml:space="preserve"> terenie LGD, czemu sprzyja pozyskiwanie</w:t>
      </w:r>
      <w:r w:rsidRPr="00333CB7">
        <w:rPr>
          <w:rFonts w:ascii="Times New Roman" w:hAnsi="Times New Roman" w:cs="Times New Roman"/>
          <w:sz w:val="24"/>
          <w:szCs w:val="24"/>
        </w:rPr>
        <w:t xml:space="preserve"> zewnętrznych dofinansowań.</w:t>
      </w:r>
    </w:p>
    <w:p w14:paraId="14AAA181" w14:textId="77777777"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Niedostatecznie wykorzystane lokalne zasoby przyrodnicze </w:t>
      </w:r>
      <w:r w:rsidR="00961403" w:rsidRPr="00333CB7">
        <w:rPr>
          <w:rFonts w:ascii="Times New Roman" w:hAnsi="Times New Roman" w:cs="Times New Roman"/>
          <w:sz w:val="24"/>
          <w:szCs w:val="24"/>
        </w:rPr>
        <w:t>z powodu słabo rozwiniętej</w:t>
      </w:r>
      <w:r w:rsidRPr="00333CB7">
        <w:rPr>
          <w:rFonts w:ascii="Times New Roman" w:hAnsi="Times New Roman" w:cs="Times New Roman"/>
          <w:sz w:val="24"/>
          <w:szCs w:val="24"/>
        </w:rPr>
        <w:t xml:space="preserve"> infrastrukturą t</w:t>
      </w:r>
      <w:r w:rsidR="00961403" w:rsidRPr="00333CB7">
        <w:rPr>
          <w:rFonts w:ascii="Times New Roman" w:hAnsi="Times New Roman" w:cs="Times New Roman"/>
          <w:sz w:val="24"/>
          <w:szCs w:val="24"/>
        </w:rPr>
        <w:t>urystyczną wpływają na niewielki poziom zainteresowania regionem pod kątem turystycznym</w:t>
      </w:r>
      <w:r w:rsidRPr="00333CB7">
        <w:rPr>
          <w:rFonts w:ascii="Times New Roman" w:hAnsi="Times New Roman" w:cs="Times New Roman"/>
          <w:sz w:val="24"/>
          <w:szCs w:val="24"/>
        </w:rPr>
        <w:t>.</w:t>
      </w:r>
    </w:p>
    <w:p w14:paraId="71028CD4" w14:textId="77777777" w:rsidR="00BB7F62" w:rsidRPr="00DF0A47" w:rsidRDefault="00BB7F62" w:rsidP="00DF0A47">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Braki w wyposażeniu </w:t>
      </w:r>
      <w:r w:rsidRPr="00333CB7">
        <w:rPr>
          <w:rFonts w:ascii="Times New Roman" w:hAnsi="Times New Roman" w:cs="Times New Roman"/>
          <w:color w:val="000000"/>
          <w:sz w:val="24"/>
          <w:szCs w:val="24"/>
        </w:rPr>
        <w:t xml:space="preserve">obiektów kultury, rekreacji i sportu oraz brak </w:t>
      </w:r>
      <w:r w:rsidRPr="00333CB7">
        <w:rPr>
          <w:rFonts w:ascii="Times New Roman" w:hAnsi="Times New Roman" w:cs="Times New Roman"/>
          <w:sz w:val="24"/>
          <w:szCs w:val="24"/>
        </w:rPr>
        <w:t>liderów lokalnych organizacji wpływają na niewystarczająco bogatą ofertę w tym zakresie.</w:t>
      </w:r>
    </w:p>
    <w:p w14:paraId="09E19F59" w14:textId="77777777" w:rsidR="00BB7F62" w:rsidRDefault="00BB7F62" w:rsidP="00FC758E">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Tak zakreślona perspektywa, oparta na analizie SWOT, została przyjęta jako horyzont planowania celów, a następnie przedsięwzięć i działań stanowiących jednocześnie odpowiedź na</w:t>
      </w:r>
      <w:r w:rsidR="003E1540" w:rsidRPr="00333CB7">
        <w:rPr>
          <w:rFonts w:ascii="Times New Roman" w:hAnsi="Times New Roman" w:cs="Times New Roman"/>
          <w:lang w:eastAsia="pl-PL"/>
        </w:rPr>
        <w:t> </w:t>
      </w:r>
      <w:r w:rsidRPr="00333CB7">
        <w:rPr>
          <w:rFonts w:ascii="Times New Roman" w:hAnsi="Times New Roman" w:cs="Times New Roman"/>
          <w:sz w:val="24"/>
          <w:szCs w:val="24"/>
        </w:rPr>
        <w:t>samą analizę SWOT. Wraz z analizą SWOT stała się ona także punktem wyjścia do</w:t>
      </w:r>
      <w:r w:rsidR="003E1540" w:rsidRPr="00333CB7">
        <w:rPr>
          <w:rFonts w:ascii="Times New Roman" w:hAnsi="Times New Roman" w:cs="Times New Roman"/>
          <w:lang w:eastAsia="pl-PL"/>
        </w:rPr>
        <w:t> </w:t>
      </w:r>
      <w:r w:rsidRPr="00333CB7">
        <w:rPr>
          <w:rFonts w:ascii="Times New Roman" w:hAnsi="Times New Roman" w:cs="Times New Roman"/>
          <w:sz w:val="24"/>
          <w:szCs w:val="24"/>
        </w:rPr>
        <w:t xml:space="preserve">określenia wizji rozwoju Krainy Sanu. </w:t>
      </w:r>
    </w:p>
    <w:p w14:paraId="2FAAD666" w14:textId="77777777" w:rsidR="00C54A2B" w:rsidRPr="00582C77" w:rsidRDefault="00F26FEF" w:rsidP="00C54A2B">
      <w:pPr>
        <w:spacing w:after="0" w:line="240" w:lineRule="auto"/>
        <w:ind w:firstLine="709"/>
        <w:jc w:val="both"/>
        <w:rPr>
          <w:rFonts w:ascii="Times New Roman" w:hAnsi="Times New Roman" w:cs="Times New Roman"/>
          <w:sz w:val="24"/>
          <w:szCs w:val="24"/>
        </w:rPr>
      </w:pPr>
      <w:r w:rsidRPr="00582C77">
        <w:rPr>
          <w:rFonts w:ascii="Times New Roman" w:hAnsi="Times New Roman" w:cs="Times New Roman"/>
          <w:sz w:val="24"/>
          <w:szCs w:val="24"/>
        </w:rPr>
        <w:t>Analiza pozwoliła też na identyfikację grup defawo</w:t>
      </w:r>
      <w:r w:rsidR="00BF149C" w:rsidRPr="00582C77">
        <w:rPr>
          <w:rFonts w:ascii="Times New Roman" w:hAnsi="Times New Roman" w:cs="Times New Roman"/>
          <w:sz w:val="24"/>
          <w:szCs w:val="24"/>
        </w:rPr>
        <w:t xml:space="preserve">ryzowanych.Wśród nich </w:t>
      </w:r>
      <w:r w:rsidR="00C54A2B" w:rsidRPr="00582C77">
        <w:rPr>
          <w:rFonts w:ascii="Times New Roman" w:hAnsi="Times New Roman" w:cs="Times New Roman"/>
          <w:sz w:val="24"/>
          <w:szCs w:val="24"/>
        </w:rPr>
        <w:t xml:space="preserve">wymienia się </w:t>
      </w:r>
      <w:r w:rsidR="00C54A2B" w:rsidRPr="00582C77">
        <w:rPr>
          <w:rFonts w:ascii="Times New Roman" w:hAnsi="Times New Roman" w:cs="Times New Roman"/>
          <w:b/>
          <w:i/>
          <w:sz w:val="24"/>
          <w:szCs w:val="24"/>
        </w:rPr>
        <w:t>osoby bezrobotne</w:t>
      </w:r>
      <w:r w:rsidR="00C54A2B" w:rsidRPr="00582C77">
        <w:rPr>
          <w:rFonts w:ascii="Times New Roman" w:hAnsi="Times New Roman" w:cs="Times New Roman"/>
          <w:sz w:val="24"/>
          <w:szCs w:val="24"/>
        </w:rPr>
        <w:t xml:space="preserve">, zwłaszcza osoby bezrobotne długotrwale. </w:t>
      </w:r>
      <w:r w:rsidR="00DF0A47" w:rsidRPr="00582C77">
        <w:rPr>
          <w:rFonts w:ascii="Times New Roman" w:hAnsi="Times New Roman" w:cs="Times New Roman"/>
          <w:sz w:val="24"/>
          <w:szCs w:val="24"/>
        </w:rPr>
        <w:t xml:space="preserve">Tej grupie poświęca się </w:t>
      </w:r>
      <w:r w:rsidR="00BF149C" w:rsidRPr="00582C77">
        <w:rPr>
          <w:rFonts w:ascii="Times New Roman" w:hAnsi="Times New Roman" w:cs="Times New Roman"/>
          <w:sz w:val="24"/>
          <w:szCs w:val="24"/>
        </w:rPr>
        <w:t>dużo</w:t>
      </w:r>
      <w:r w:rsidR="00C54A2B" w:rsidRPr="00582C77">
        <w:rPr>
          <w:rFonts w:ascii="Times New Roman" w:hAnsi="Times New Roman" w:cs="Times New Roman"/>
          <w:sz w:val="24"/>
          <w:szCs w:val="24"/>
        </w:rPr>
        <w:t xml:space="preserve"> uwagi w procesie planowania strategicznego, bowiem trudno osiągnąć jakikolwiek rozwój, gdy w społeczności lokalnej </w:t>
      </w:r>
      <w:r w:rsidR="00DF0A47" w:rsidRPr="00582C77">
        <w:rPr>
          <w:rFonts w:ascii="Times New Roman" w:hAnsi="Times New Roman" w:cs="Times New Roman"/>
          <w:sz w:val="24"/>
          <w:szCs w:val="24"/>
        </w:rPr>
        <w:t>wiele</w:t>
      </w:r>
      <w:r w:rsidR="00C54A2B" w:rsidRPr="00582C77">
        <w:rPr>
          <w:rFonts w:ascii="Times New Roman" w:hAnsi="Times New Roman" w:cs="Times New Roman"/>
          <w:sz w:val="24"/>
          <w:szCs w:val="24"/>
        </w:rPr>
        <w:t xml:space="preserve"> osób pozostaje bez zatrudnienia gwarantującego możliwość zarobkowania i zaspokajania najpilniejszych potrzeb. Wśród defaworyzowanych znajdują się też młodzi lu</w:t>
      </w:r>
      <w:r w:rsidR="00DF0A47" w:rsidRPr="00582C77">
        <w:rPr>
          <w:rFonts w:ascii="Times New Roman" w:hAnsi="Times New Roman" w:cs="Times New Roman"/>
          <w:sz w:val="24"/>
          <w:szCs w:val="24"/>
        </w:rPr>
        <w:t>dzie, wchodzący w okres up</w:t>
      </w:r>
      <w:r w:rsidR="00C54A2B" w:rsidRPr="00582C77">
        <w:rPr>
          <w:rFonts w:ascii="Times New Roman" w:hAnsi="Times New Roman" w:cs="Times New Roman"/>
          <w:sz w:val="24"/>
          <w:szCs w:val="24"/>
        </w:rPr>
        <w:t>rawniający do zatrud</w:t>
      </w:r>
      <w:r w:rsidR="00DF0A47" w:rsidRPr="00582C77">
        <w:rPr>
          <w:rFonts w:ascii="Times New Roman" w:hAnsi="Times New Roman" w:cs="Times New Roman"/>
          <w:sz w:val="24"/>
          <w:szCs w:val="24"/>
        </w:rPr>
        <w:t>nie</w:t>
      </w:r>
      <w:r w:rsidR="00C54A2B" w:rsidRPr="00582C77">
        <w:rPr>
          <w:rFonts w:ascii="Times New Roman" w:hAnsi="Times New Roman" w:cs="Times New Roman"/>
          <w:sz w:val="24"/>
          <w:szCs w:val="24"/>
        </w:rPr>
        <w:t xml:space="preserve">nia, </w:t>
      </w:r>
      <w:r w:rsidR="00DF0A47" w:rsidRPr="00582C77">
        <w:rPr>
          <w:rFonts w:ascii="Times New Roman" w:hAnsi="Times New Roman" w:cs="Times New Roman"/>
          <w:sz w:val="24"/>
          <w:szCs w:val="24"/>
        </w:rPr>
        <w:t xml:space="preserve">głównie </w:t>
      </w:r>
      <w:r w:rsidR="00C54A2B" w:rsidRPr="00582C77">
        <w:rPr>
          <w:rFonts w:ascii="Times New Roman" w:hAnsi="Times New Roman" w:cs="Times New Roman"/>
          <w:b/>
          <w:i/>
          <w:sz w:val="24"/>
          <w:szCs w:val="24"/>
        </w:rPr>
        <w:t>absolwenci</w:t>
      </w:r>
      <w:r w:rsidR="00DF0A47" w:rsidRPr="00582C77">
        <w:rPr>
          <w:rFonts w:ascii="Times New Roman" w:hAnsi="Times New Roman" w:cs="Times New Roman"/>
          <w:b/>
          <w:i/>
          <w:sz w:val="24"/>
          <w:szCs w:val="24"/>
        </w:rPr>
        <w:t>szkół i wyższych uczelni</w:t>
      </w:r>
      <w:r w:rsidR="00DF0A47" w:rsidRPr="00582C77">
        <w:rPr>
          <w:rFonts w:ascii="Times New Roman" w:hAnsi="Times New Roman" w:cs="Times New Roman"/>
          <w:sz w:val="24"/>
          <w:szCs w:val="24"/>
        </w:rPr>
        <w:t>. Z myślą o potencjale i kreatywności tych osób w ramach LSR planuje się działania z zakresu rozwoju małych i średnich przedsiębiorstw oraz tworzenia miejsc pracy.</w:t>
      </w:r>
    </w:p>
    <w:p w14:paraId="47EFE251" w14:textId="77777777" w:rsidR="00771F45" w:rsidRDefault="00DF0A47" w:rsidP="00582C77">
      <w:pPr>
        <w:spacing w:after="0" w:line="240" w:lineRule="auto"/>
        <w:jc w:val="both"/>
        <w:rPr>
          <w:rFonts w:ascii="Times New Roman" w:hAnsi="Times New Roman" w:cs="Times New Roman"/>
          <w:sz w:val="24"/>
          <w:szCs w:val="24"/>
        </w:rPr>
      </w:pPr>
      <w:r w:rsidRPr="00582C77">
        <w:rPr>
          <w:rFonts w:ascii="Times New Roman" w:hAnsi="Times New Roman" w:cs="Times New Roman"/>
          <w:sz w:val="24"/>
          <w:szCs w:val="24"/>
        </w:rPr>
        <w:tab/>
      </w:r>
      <w:r w:rsidR="00BF149C" w:rsidRPr="00582C77">
        <w:rPr>
          <w:rFonts w:ascii="Times New Roman" w:hAnsi="Times New Roman" w:cs="Times New Roman"/>
          <w:sz w:val="24"/>
          <w:szCs w:val="24"/>
        </w:rPr>
        <w:t>Inne grupy zauważone</w:t>
      </w:r>
      <w:r w:rsidRPr="00582C77">
        <w:rPr>
          <w:rFonts w:ascii="Times New Roman" w:hAnsi="Times New Roman" w:cs="Times New Roman"/>
          <w:sz w:val="24"/>
          <w:szCs w:val="24"/>
        </w:rPr>
        <w:t xml:space="preserve"> w społecznościach lokalnych</w:t>
      </w:r>
      <w:r w:rsidR="00BF149C" w:rsidRPr="00582C77">
        <w:rPr>
          <w:rFonts w:ascii="Times New Roman" w:hAnsi="Times New Roman" w:cs="Times New Roman"/>
          <w:sz w:val="24"/>
          <w:szCs w:val="24"/>
        </w:rPr>
        <w:t xml:space="preserve">, wymagające pewnego zaangażowania społeczności lokalnych </w:t>
      </w:r>
      <w:r w:rsidRPr="00582C77">
        <w:rPr>
          <w:rFonts w:ascii="Times New Roman" w:hAnsi="Times New Roman" w:cs="Times New Roman"/>
          <w:sz w:val="24"/>
          <w:szCs w:val="24"/>
        </w:rPr>
        <w:t>to miedzy innym</w:t>
      </w:r>
      <w:r w:rsidR="00AE04C1">
        <w:rPr>
          <w:rFonts w:ascii="Times New Roman" w:hAnsi="Times New Roman" w:cs="Times New Roman"/>
          <w:sz w:val="24"/>
          <w:szCs w:val="24"/>
        </w:rPr>
        <w:t xml:space="preserve">i </w:t>
      </w:r>
      <w:r w:rsidR="00BF149C" w:rsidRPr="00582C77">
        <w:rPr>
          <w:rFonts w:ascii="Times New Roman" w:hAnsi="Times New Roman" w:cs="Times New Roman"/>
          <w:b/>
          <w:i/>
          <w:sz w:val="24"/>
          <w:szCs w:val="24"/>
        </w:rPr>
        <w:t>rodziny wychowujące dzieci</w:t>
      </w:r>
      <w:r w:rsidR="00BF149C" w:rsidRPr="00582C77">
        <w:rPr>
          <w:rFonts w:ascii="Times New Roman" w:hAnsi="Times New Roman" w:cs="Times New Roman"/>
          <w:sz w:val="24"/>
          <w:szCs w:val="24"/>
        </w:rPr>
        <w:t>, zwłaszcza rodziny w trudniejszej sytuacji ekonomicznej</w:t>
      </w:r>
      <w:r w:rsidR="00771F45" w:rsidRPr="00582C77">
        <w:rPr>
          <w:rFonts w:ascii="Times New Roman" w:hAnsi="Times New Roman" w:cs="Times New Roman"/>
          <w:sz w:val="24"/>
          <w:szCs w:val="24"/>
        </w:rPr>
        <w:t>. Z myślą o rodzinach zaplanowano działania zmierzające do promowania regionu, sportu i turystyki rodzinnej, angażującej zarówno dorosłych jak i dzieci.</w:t>
      </w:r>
    </w:p>
    <w:p w14:paraId="58CA2068" w14:textId="77777777" w:rsidR="00BB7F62" w:rsidRDefault="00771F45" w:rsidP="009E6007">
      <w:pPr>
        <w:spacing w:after="0"/>
        <w:jc w:val="both"/>
        <w:rPr>
          <w:rFonts w:ascii="Times New Roman" w:hAnsi="Times New Roman" w:cs="Times New Roman"/>
          <w:sz w:val="24"/>
          <w:szCs w:val="24"/>
        </w:rPr>
      </w:pPr>
      <w:r>
        <w:rPr>
          <w:rFonts w:ascii="Times New Roman" w:hAnsi="Times New Roman" w:cs="Times New Roman"/>
          <w:sz w:val="24"/>
          <w:szCs w:val="24"/>
        </w:rPr>
        <w:tab/>
      </w:r>
    </w:p>
    <w:p w14:paraId="5D4A0D99" w14:textId="77777777" w:rsidR="00DF0A47" w:rsidRDefault="00DF0A47" w:rsidP="009E6007">
      <w:pPr>
        <w:spacing w:after="0"/>
        <w:jc w:val="both"/>
        <w:rPr>
          <w:rFonts w:ascii="Times New Roman" w:hAnsi="Times New Roman" w:cs="Times New Roman"/>
          <w:sz w:val="24"/>
          <w:szCs w:val="24"/>
        </w:rPr>
      </w:pPr>
    </w:p>
    <w:p w14:paraId="7CF87BEC" w14:textId="77777777" w:rsidR="00DF0A47" w:rsidRDefault="00DF0A47" w:rsidP="009E6007">
      <w:pPr>
        <w:spacing w:after="0"/>
        <w:jc w:val="both"/>
        <w:rPr>
          <w:rFonts w:ascii="Times New Roman" w:hAnsi="Times New Roman" w:cs="Times New Roman"/>
          <w:sz w:val="24"/>
          <w:szCs w:val="24"/>
        </w:rPr>
      </w:pPr>
    </w:p>
    <w:p w14:paraId="63B708AA" w14:textId="77777777" w:rsidR="00DF0A47" w:rsidRDefault="00DF0A47" w:rsidP="009E6007">
      <w:pPr>
        <w:spacing w:after="0"/>
        <w:jc w:val="both"/>
        <w:rPr>
          <w:rFonts w:ascii="Times New Roman" w:hAnsi="Times New Roman" w:cs="Times New Roman"/>
          <w:sz w:val="24"/>
          <w:szCs w:val="24"/>
        </w:rPr>
      </w:pPr>
    </w:p>
    <w:p w14:paraId="7FD44C61" w14:textId="77777777" w:rsidR="00DF0A47" w:rsidRDefault="00DF0A47" w:rsidP="009E6007">
      <w:pPr>
        <w:spacing w:after="0"/>
        <w:jc w:val="both"/>
        <w:rPr>
          <w:rFonts w:ascii="Times New Roman" w:hAnsi="Times New Roman" w:cs="Times New Roman"/>
          <w:sz w:val="24"/>
          <w:szCs w:val="24"/>
        </w:rPr>
      </w:pPr>
    </w:p>
    <w:p w14:paraId="0E83114A" w14:textId="77777777" w:rsidR="00DF0A47" w:rsidRDefault="00DF0A47" w:rsidP="009E6007">
      <w:pPr>
        <w:spacing w:after="0"/>
        <w:jc w:val="both"/>
        <w:rPr>
          <w:rFonts w:ascii="Times New Roman" w:hAnsi="Times New Roman" w:cs="Times New Roman"/>
          <w:sz w:val="24"/>
          <w:szCs w:val="24"/>
        </w:rPr>
      </w:pPr>
    </w:p>
    <w:p w14:paraId="553AF4A9" w14:textId="77777777" w:rsidR="00DF0A47" w:rsidRPr="00333CB7" w:rsidRDefault="00DF0A47" w:rsidP="009E6007">
      <w:pPr>
        <w:spacing w:after="0"/>
        <w:jc w:val="both"/>
        <w:rPr>
          <w:rFonts w:ascii="Times New Roman" w:hAnsi="Times New Roman" w:cs="Times New Roman"/>
          <w:sz w:val="24"/>
          <w:szCs w:val="24"/>
        </w:rPr>
      </w:pPr>
    </w:p>
    <w:p w14:paraId="51C8DAC0" w14:textId="77777777" w:rsidR="00BB7F62" w:rsidRPr="00333CB7" w:rsidRDefault="00BB7F62" w:rsidP="009E6007">
      <w:pPr>
        <w:rPr>
          <w:rFonts w:ascii="Times New Roman" w:hAnsi="Times New Roman" w:cs="Times New Roman"/>
          <w:b/>
          <w:sz w:val="24"/>
          <w:szCs w:val="24"/>
        </w:rPr>
      </w:pPr>
      <w:r w:rsidRPr="00333CB7">
        <w:rPr>
          <w:rFonts w:ascii="Times New Roman" w:hAnsi="Times New Roman" w:cs="Times New Roman"/>
          <w:b/>
          <w:sz w:val="24"/>
          <w:szCs w:val="24"/>
        </w:rPr>
        <w:br w:type="page"/>
      </w:r>
    </w:p>
    <w:p w14:paraId="217CCC0C" w14:textId="77777777" w:rsidR="00BB7F62" w:rsidRPr="00333CB7" w:rsidRDefault="00BB7F62" w:rsidP="00EB0F0D">
      <w:pPr>
        <w:pStyle w:val="Nagwek1"/>
        <w:numPr>
          <w:ilvl w:val="0"/>
          <w:numId w:val="20"/>
        </w:numPr>
        <w:rPr>
          <w:rFonts w:ascii="Times New Roman" w:hAnsi="Times New Roman" w:cs="Times New Roman"/>
        </w:rPr>
      </w:pPr>
      <w:bookmarkStart w:id="44" w:name="_Toc438994924"/>
      <w:r w:rsidRPr="00333CB7">
        <w:rPr>
          <w:rFonts w:ascii="Times New Roman" w:hAnsi="Times New Roman" w:cs="Times New Roman"/>
        </w:rPr>
        <w:lastRenderedPageBreak/>
        <w:t>CELE I WSKAŹNIKI</w:t>
      </w:r>
      <w:bookmarkEnd w:id="44"/>
    </w:p>
    <w:p w14:paraId="4BACA919" w14:textId="77777777" w:rsidR="00475EA2" w:rsidRPr="00333CB7" w:rsidRDefault="00475EA2" w:rsidP="00BA39DA">
      <w:pPr>
        <w:spacing w:after="0"/>
        <w:jc w:val="both"/>
        <w:rPr>
          <w:rFonts w:ascii="Times New Roman" w:hAnsi="Times New Roman" w:cs="Times New Roman"/>
          <w:sz w:val="24"/>
          <w:szCs w:val="24"/>
        </w:rPr>
      </w:pPr>
    </w:p>
    <w:p w14:paraId="39DFFB86" w14:textId="77777777"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W oparciu o przeprowadzoną diagnozę oraz wykonaną analizę SWOT dla S</w:t>
      </w:r>
      <w:r w:rsidRPr="00333CB7">
        <w:rPr>
          <w:rFonts w:ascii="Times New Roman" w:hAnsi="Times New Roman" w:cs="Times New Roman"/>
          <w:sz w:val="24"/>
          <w:szCs w:val="24"/>
        </w:rPr>
        <w:t xml:space="preserve">trategii Rozwoju Lokalnego Kierowanego przez Społeczność na Obszarze Funkcjonowania Lokalnej Grupy Działania „Dolina Sanu” </w:t>
      </w:r>
      <w:r w:rsidRPr="00333CB7">
        <w:rPr>
          <w:rFonts w:ascii="Times New Roman" w:hAnsi="Times New Roman" w:cs="Times New Roman"/>
          <w:color w:val="000000"/>
          <w:sz w:val="24"/>
          <w:szCs w:val="24"/>
        </w:rPr>
        <w:t xml:space="preserve">zdefiniowano jeden cel ogólny, wskazujący iż rozwój lokalny powinien zmierzać do </w:t>
      </w:r>
      <w:r w:rsidRPr="00333CB7">
        <w:rPr>
          <w:rFonts w:ascii="Times New Roman" w:eastAsia="Times New Roman" w:hAnsi="Times New Roman" w:cs="Times New Roman"/>
          <w:b/>
          <w:bCs/>
          <w:color w:val="000000"/>
          <w:sz w:val="24"/>
          <w:szCs w:val="24"/>
          <w:lang w:eastAsia="pl-PL"/>
        </w:rPr>
        <w:t>wzrostu zamożności mieszkańców przy równoczesnym zachowaniu stanu środowiska naturalnego</w:t>
      </w:r>
      <w:r w:rsidRPr="00333CB7">
        <w:rPr>
          <w:rFonts w:ascii="Times New Roman" w:hAnsi="Times New Roman" w:cs="Times New Roman"/>
          <w:color w:val="000000"/>
          <w:sz w:val="24"/>
          <w:szCs w:val="24"/>
        </w:rPr>
        <w:t>. Cel ogólny jest nawiązaniem do Lokalnej Strategii Rozwoju z lat 2007-2014, bowiem mimo osiągnięcia zakładanych wskaźników rozwój lokalny obszaru powinien być w dalszym ciągu przedmiotem zainteresowania wszystkich interesariuszy.</w:t>
      </w:r>
    </w:p>
    <w:p w14:paraId="60C11C8B" w14:textId="77777777"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Opracowując niniejszą strategię założono, że realizacja celu głównego będzie możliwa dzięki realizacji pięciu celów szczegółowych, które zostały przedstawione poniżej </w:t>
      </w:r>
      <w:r w:rsidRPr="00333CB7">
        <w:rPr>
          <w:rFonts w:ascii="Times New Roman" w:hAnsi="Times New Roman" w:cs="Times New Roman"/>
          <w:color w:val="000000"/>
          <w:sz w:val="24"/>
          <w:szCs w:val="24"/>
        </w:rPr>
        <w:br/>
        <w:t xml:space="preserve">w zestawieniu tabelarycznym z odwołaniem do analizy SWOT, która jednocześnie jest podsumowaniem diagnozy. Formułując cele odwołano się do słabych stron obszaru LGD, uznając że jest to priorytetowy problem mieszkańców zaś istniejący potencjał czyli mocne strony obszaru będą umożliwiały podjęcie działań prowadzących do osiągania wszystkich zakładanych celów. </w:t>
      </w:r>
    </w:p>
    <w:p w14:paraId="6B70EAAB" w14:textId="77777777" w:rsidR="00475EA2" w:rsidRPr="00333CB7" w:rsidRDefault="00475EA2" w:rsidP="00FC758E">
      <w:pPr>
        <w:tabs>
          <w:tab w:val="left" w:pos="3696"/>
        </w:tabs>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ab/>
      </w:r>
    </w:p>
    <w:p w14:paraId="65E78AB8" w14:textId="77777777" w:rsidR="009943A8" w:rsidRPr="009943A8" w:rsidRDefault="00475EA2" w:rsidP="009943A8">
      <w:pPr>
        <w:pStyle w:val="Legenda"/>
        <w:rPr>
          <w:i/>
          <w:sz w:val="22"/>
          <w:szCs w:val="22"/>
        </w:rPr>
      </w:pPr>
      <w:r w:rsidRPr="00FC758E">
        <w:rPr>
          <w:i/>
          <w:sz w:val="22"/>
          <w:szCs w:val="22"/>
        </w:rPr>
        <w:t>Tabela 22 Cele szczegółowe oraz odwołanie do analizy SWOT</w:t>
      </w:r>
    </w:p>
    <w:tbl>
      <w:tblPr>
        <w:tblW w:w="0" w:type="auto"/>
        <w:tblLayout w:type="fixed"/>
        <w:tblLook w:val="04A0" w:firstRow="1" w:lastRow="0" w:firstColumn="1" w:lastColumn="0" w:noHBand="0" w:noVBand="1"/>
      </w:tblPr>
      <w:tblGrid>
        <w:gridCol w:w="709"/>
        <w:gridCol w:w="552"/>
        <w:gridCol w:w="4396"/>
        <w:gridCol w:w="3413"/>
      </w:tblGrid>
      <w:tr w:rsidR="00475EA2" w:rsidRPr="00FC758E" w14:paraId="0806A620" w14:textId="77777777" w:rsidTr="00BA39DA">
        <w:trPr>
          <w:trHeight w:val="275"/>
        </w:trPr>
        <w:tc>
          <w:tcPr>
            <w:tcW w:w="1261" w:type="dxa"/>
            <w:gridSpan w:val="2"/>
            <w:tcBorders>
              <w:bottom w:val="single" w:sz="4" w:space="0" w:color="1F497D" w:themeColor="text2"/>
            </w:tcBorders>
            <w:shd w:val="clear" w:color="auto" w:fill="548DD4" w:themeFill="text2" w:themeFillTint="99"/>
            <w:vAlign w:val="center"/>
          </w:tcPr>
          <w:p w14:paraId="7EC1A48F" w14:textId="77777777"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Lp.</w:t>
            </w:r>
          </w:p>
        </w:tc>
        <w:tc>
          <w:tcPr>
            <w:tcW w:w="4396" w:type="dxa"/>
            <w:tcBorders>
              <w:bottom w:val="single" w:sz="4" w:space="0" w:color="1F497D" w:themeColor="text2"/>
            </w:tcBorders>
            <w:shd w:val="clear" w:color="auto" w:fill="548DD4" w:themeFill="text2" w:themeFillTint="99"/>
            <w:vAlign w:val="center"/>
          </w:tcPr>
          <w:p w14:paraId="65D2FB7B" w14:textId="77777777" w:rsidR="009943A8" w:rsidRDefault="009943A8" w:rsidP="00475EA2">
            <w:pPr>
              <w:autoSpaceDE w:val="0"/>
              <w:autoSpaceDN w:val="0"/>
              <w:adjustRightInd w:val="0"/>
              <w:jc w:val="center"/>
              <w:rPr>
                <w:rFonts w:ascii="Times New Roman" w:hAnsi="Times New Roman" w:cs="Times New Roman"/>
                <w:b/>
                <w:color w:val="FFFFFF" w:themeColor="background1"/>
              </w:rPr>
            </w:pPr>
          </w:p>
          <w:p w14:paraId="6A068F7F" w14:textId="77777777" w:rsidR="00475EA2" w:rsidRPr="009943A8" w:rsidRDefault="00475EA2" w:rsidP="00BA39DA">
            <w:pPr>
              <w:autoSpaceDE w:val="0"/>
              <w:autoSpaceDN w:val="0"/>
              <w:adjustRightInd w:val="0"/>
              <w:rPr>
                <w:rFonts w:ascii="Times New Roman" w:hAnsi="Times New Roman" w:cs="Times New Roman"/>
                <w:b/>
                <w:color w:val="FFFFFF" w:themeColor="background1"/>
              </w:rPr>
            </w:pPr>
            <w:r w:rsidRPr="009943A8">
              <w:rPr>
                <w:rFonts w:ascii="Times New Roman" w:hAnsi="Times New Roman" w:cs="Times New Roman"/>
                <w:b/>
                <w:color w:val="FFFFFF" w:themeColor="background1"/>
              </w:rPr>
              <w:t>Cel szczegółowy</w:t>
            </w:r>
          </w:p>
          <w:p w14:paraId="18BBF7F8" w14:textId="77777777" w:rsidR="00475EA2" w:rsidRPr="009943A8" w:rsidRDefault="00475EA2" w:rsidP="00475EA2">
            <w:pPr>
              <w:autoSpaceDE w:val="0"/>
              <w:autoSpaceDN w:val="0"/>
              <w:adjustRightInd w:val="0"/>
              <w:jc w:val="center"/>
              <w:rPr>
                <w:rFonts w:ascii="Times New Roman" w:hAnsi="Times New Roman" w:cs="Times New Roman"/>
                <w:b/>
                <w:color w:val="FFFFFF" w:themeColor="background1"/>
              </w:rPr>
            </w:pPr>
          </w:p>
        </w:tc>
        <w:tc>
          <w:tcPr>
            <w:tcW w:w="3413" w:type="dxa"/>
            <w:tcBorders>
              <w:bottom w:val="single" w:sz="4" w:space="0" w:color="1F497D" w:themeColor="text2"/>
            </w:tcBorders>
            <w:shd w:val="clear" w:color="auto" w:fill="548DD4" w:themeFill="text2" w:themeFillTint="99"/>
            <w:vAlign w:val="center"/>
          </w:tcPr>
          <w:p w14:paraId="7E24B018" w14:textId="77777777" w:rsidR="009943A8" w:rsidRDefault="009943A8" w:rsidP="00475EA2">
            <w:pPr>
              <w:autoSpaceDE w:val="0"/>
              <w:autoSpaceDN w:val="0"/>
              <w:adjustRightInd w:val="0"/>
              <w:jc w:val="both"/>
              <w:rPr>
                <w:rFonts w:ascii="Times New Roman" w:hAnsi="Times New Roman" w:cs="Times New Roman"/>
                <w:b/>
                <w:color w:val="FFFFFF" w:themeColor="background1"/>
              </w:rPr>
            </w:pPr>
          </w:p>
          <w:p w14:paraId="6084821A" w14:textId="77777777"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Odwołanie do analizy SWOT</w:t>
            </w:r>
          </w:p>
          <w:p w14:paraId="5680032C" w14:textId="77777777" w:rsidR="00475EA2" w:rsidRPr="009943A8" w:rsidRDefault="00475EA2" w:rsidP="00475EA2">
            <w:pPr>
              <w:autoSpaceDE w:val="0"/>
              <w:autoSpaceDN w:val="0"/>
              <w:adjustRightInd w:val="0"/>
              <w:jc w:val="both"/>
              <w:rPr>
                <w:rFonts w:ascii="Times New Roman" w:hAnsi="Times New Roman" w:cs="Times New Roman"/>
                <w:b/>
                <w:color w:val="FFFFFF" w:themeColor="background1"/>
              </w:rPr>
            </w:pPr>
          </w:p>
        </w:tc>
      </w:tr>
      <w:tr w:rsidR="00475EA2" w:rsidRPr="00FC758E" w14:paraId="3A3FF03E" w14:textId="77777777"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21FC5C3" w14:textId="77777777"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1</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7F27CCB" w14:textId="77777777" w:rsidR="00475EA2" w:rsidRPr="000B57E9" w:rsidRDefault="00AA35E9" w:rsidP="00AA35E9">
            <w:pPr>
              <w:autoSpaceDE w:val="0"/>
              <w:autoSpaceDN w:val="0"/>
              <w:adjustRightInd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Różnicowanie działalności, zakładanie</w:t>
            </w:r>
            <w:r w:rsidR="00582C77">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i rozwó</w:t>
            </w:r>
            <w:r w:rsidR="000F47F3">
              <w:rPr>
                <w:rFonts w:ascii="Times New Roman" w:eastAsia="Times New Roman" w:hAnsi="Times New Roman" w:cs="Times New Roman"/>
                <w:color w:val="000000"/>
                <w:lang w:eastAsia="pl-PL"/>
              </w:rPr>
              <w:t>j</w:t>
            </w:r>
            <w:r w:rsidR="00475EA2" w:rsidRPr="00B860FC">
              <w:rPr>
                <w:rFonts w:ascii="Times New Roman" w:eastAsia="Times New Roman" w:hAnsi="Times New Roman" w:cs="Times New Roman"/>
                <w:color w:val="000000"/>
                <w:lang w:eastAsia="pl-PL"/>
              </w:rPr>
              <w:t xml:space="preserve"> małych przedsiębiorstw i tworzenie nowych miejsc pracy.</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CAA3F01" w14:textId="77777777"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Duże bezrobocie oraz brak zakładów pracy i miejsc pracy.</w:t>
            </w:r>
          </w:p>
        </w:tc>
      </w:tr>
      <w:tr w:rsidR="00475EA2" w:rsidRPr="00FC758E" w14:paraId="44B91A5B" w14:textId="77777777"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1F03D0F" w14:textId="77777777"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2</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8634DAE" w14:textId="77777777" w:rsidR="00475EA2" w:rsidRPr="000B57E9"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 xml:space="preserve">Zrównoważony rozwój infrastruktury technicznej </w:t>
            </w:r>
            <w:r w:rsidR="00582C77">
              <w:rPr>
                <w:rFonts w:ascii="Times New Roman" w:eastAsia="Times New Roman" w:hAnsi="Times New Roman" w:cs="Times New Roman"/>
                <w:color w:val="000000"/>
                <w:lang w:eastAsia="pl-PL"/>
              </w:rPr>
              <w:br/>
            </w:r>
            <w:r w:rsidRPr="00B860FC">
              <w:rPr>
                <w:rFonts w:ascii="Times New Roman" w:eastAsia="Times New Roman" w:hAnsi="Times New Roman" w:cs="Times New Roman"/>
                <w:color w:val="000000"/>
                <w:lang w:eastAsia="pl-PL"/>
              </w:rPr>
              <w:t>i społecznej na obszarach wiejskich.</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4A7CEE5" w14:textId="77777777"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Słabo rozwinięta infrastruktura techniczna, społeczna i turystyczna</w:t>
            </w:r>
          </w:p>
        </w:tc>
      </w:tr>
      <w:tr w:rsidR="00475EA2" w:rsidRPr="00FC758E" w14:paraId="5024B8F3" w14:textId="77777777"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C34F5DF" w14:textId="77777777"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3</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6C91332" w14:textId="77777777"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Przeciwdziałanie skutkom zmian klimatycznych,  ochrona powietrza i rozwój gospodarki niskoemisyjnej na obszarze działania LGD.</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AF2654B" w14:textId="77777777"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 xml:space="preserve">Brak wzorców postaw i działań </w:t>
            </w:r>
            <w:r w:rsidRPr="00FC758E">
              <w:rPr>
                <w:rFonts w:ascii="Times New Roman" w:eastAsiaTheme="majorEastAsia" w:hAnsi="Times New Roman" w:cs="Times New Roman"/>
              </w:rPr>
              <w:br/>
              <w:t>w trosce o ochronę środowiska naturalnego.</w:t>
            </w:r>
          </w:p>
        </w:tc>
      </w:tr>
      <w:tr w:rsidR="00475EA2" w:rsidRPr="00FC758E" w14:paraId="3DB2921F" w14:textId="77777777"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D81FCA" w14:textId="77777777"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4</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D48563C" w14:textId="77777777"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Budowanie społeczeństwa obywatelskiego oraz  tożsamości lokalnej.</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B210B11" w14:textId="77777777"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hAnsi="Times New Roman" w:cs="Times New Roman"/>
              </w:rPr>
              <w:t>Brak profilaktycznych programów aktywizujących mieszkańców.</w:t>
            </w:r>
          </w:p>
        </w:tc>
      </w:tr>
      <w:tr w:rsidR="00475EA2" w:rsidRPr="00FC758E" w14:paraId="718496C0" w14:textId="77777777"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69C8E59" w14:textId="77777777"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5</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F0DB311" w14:textId="77777777"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 xml:space="preserve">Rozwój i promocja turystyki </w:t>
            </w:r>
            <w:r w:rsidR="00AA35E9">
              <w:rPr>
                <w:rFonts w:ascii="Times New Roman" w:eastAsia="Times New Roman" w:hAnsi="Times New Roman" w:cs="Times New Roman"/>
                <w:color w:val="000000"/>
                <w:lang w:eastAsia="pl-PL"/>
              </w:rPr>
              <w:t xml:space="preserve">oraz dziedzictwa kulturowego </w:t>
            </w:r>
            <w:r w:rsidRPr="00B860FC">
              <w:rPr>
                <w:rFonts w:ascii="Times New Roman" w:eastAsia="Times New Roman" w:hAnsi="Times New Roman" w:cs="Times New Roman"/>
                <w:color w:val="000000"/>
                <w:lang w:eastAsia="pl-PL"/>
              </w:rPr>
              <w:t>obszaru LGD.</w:t>
            </w:r>
          </w:p>
          <w:p w14:paraId="0B9B58A3" w14:textId="77777777" w:rsidR="00475EA2" w:rsidRPr="00B860FC" w:rsidRDefault="00475EA2" w:rsidP="00B860FC">
            <w:pPr>
              <w:autoSpaceDE w:val="0"/>
              <w:autoSpaceDN w:val="0"/>
              <w:adjustRightInd w:val="0"/>
              <w:rPr>
                <w:rFonts w:ascii="Times New Roman" w:hAnsi="Times New Roman" w:cs="Times New Roman"/>
                <w:color w:val="000000"/>
              </w:rPr>
            </w:pP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1A4274D" w14:textId="77777777"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 xml:space="preserve">Słabo rozwinięta infrastruktura </w:t>
            </w:r>
            <w:r w:rsidRPr="00FC758E">
              <w:rPr>
                <w:rFonts w:ascii="Times New Roman" w:eastAsiaTheme="majorEastAsia" w:hAnsi="Times New Roman" w:cs="Times New Roman"/>
              </w:rPr>
              <w:br/>
              <w:t>turystyczna.</w:t>
            </w:r>
          </w:p>
        </w:tc>
      </w:tr>
    </w:tbl>
    <w:p w14:paraId="06984588" w14:textId="77777777" w:rsidR="00475EA2" w:rsidRPr="00FC758E" w:rsidRDefault="00475EA2" w:rsidP="00475EA2">
      <w:pPr>
        <w:autoSpaceDE w:val="0"/>
        <w:autoSpaceDN w:val="0"/>
        <w:adjustRightInd w:val="0"/>
        <w:spacing w:after="0"/>
        <w:jc w:val="both"/>
        <w:rPr>
          <w:rFonts w:ascii="Times New Roman" w:eastAsia="Times New Roman" w:hAnsi="Times New Roman" w:cs="Times New Roman"/>
          <w:i/>
          <w:color w:val="4F81BD" w:themeColor="accent1"/>
          <w:lang w:eastAsia="pl-PL"/>
        </w:rPr>
      </w:pPr>
      <w:r w:rsidRPr="00FC758E">
        <w:rPr>
          <w:rFonts w:ascii="Times New Roman" w:eastAsia="Times New Roman" w:hAnsi="Times New Roman" w:cs="Times New Roman"/>
          <w:i/>
          <w:color w:val="4F81BD" w:themeColor="accent1"/>
          <w:lang w:eastAsia="pl-PL"/>
        </w:rPr>
        <w:t>Źródło: Opracowanie własne</w:t>
      </w:r>
    </w:p>
    <w:p w14:paraId="1AB01699" w14:textId="77777777" w:rsidR="00475EA2" w:rsidRPr="00333CB7" w:rsidRDefault="00475EA2" w:rsidP="00475EA2">
      <w:pPr>
        <w:autoSpaceDE w:val="0"/>
        <w:autoSpaceDN w:val="0"/>
        <w:adjustRightInd w:val="0"/>
        <w:spacing w:after="0"/>
        <w:ind w:firstLine="708"/>
        <w:jc w:val="both"/>
        <w:rPr>
          <w:rFonts w:ascii="Times New Roman" w:hAnsi="Times New Roman" w:cs="Times New Roman"/>
          <w:color w:val="000000"/>
          <w:sz w:val="24"/>
          <w:szCs w:val="24"/>
        </w:rPr>
      </w:pPr>
    </w:p>
    <w:p w14:paraId="705FBB27" w14:textId="77777777" w:rsidR="00FC758E"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Cele strategii są zgodne z celami Programu Rozwoju Obszarów Wiejskich, wyznaczonymi dla  rozwoju obszarów wiejskich na lata 2014-2020, oraz poszczególnymi Priorytetami PROW, co prezentuje tabela</w:t>
      </w:r>
      <w:r w:rsidR="00FC758E">
        <w:rPr>
          <w:rFonts w:ascii="Times New Roman" w:hAnsi="Times New Roman" w:cs="Times New Roman"/>
          <w:color w:val="000000"/>
          <w:sz w:val="24"/>
          <w:szCs w:val="24"/>
        </w:rPr>
        <w:t xml:space="preserve"> zamieszczona w dalszej części rozdziału</w:t>
      </w:r>
      <w:r w:rsidR="00BA39DA">
        <w:rPr>
          <w:rFonts w:ascii="Times New Roman" w:hAnsi="Times New Roman" w:cs="Times New Roman"/>
          <w:color w:val="000000"/>
          <w:sz w:val="24"/>
          <w:szCs w:val="24"/>
        </w:rPr>
        <w:t>.</w:t>
      </w:r>
    </w:p>
    <w:p w14:paraId="239BC3A0" w14:textId="77777777" w:rsidR="00BA39DA" w:rsidRDefault="00BA39DA"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29AC9FBA" w14:textId="77777777" w:rsidR="00BA39DA" w:rsidRDefault="00BA39DA"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5E786ACD" w14:textId="77777777" w:rsidR="00FC758E" w:rsidRDefault="00FC758E" w:rsidP="00741F01">
      <w:pPr>
        <w:autoSpaceDE w:val="0"/>
        <w:autoSpaceDN w:val="0"/>
        <w:adjustRightInd w:val="0"/>
        <w:spacing w:after="0" w:line="240" w:lineRule="auto"/>
        <w:jc w:val="both"/>
        <w:rPr>
          <w:rFonts w:ascii="Times New Roman" w:hAnsi="Times New Roman" w:cs="Times New Roman"/>
          <w:color w:val="000000"/>
          <w:sz w:val="24"/>
          <w:szCs w:val="24"/>
        </w:rPr>
      </w:pPr>
    </w:p>
    <w:p w14:paraId="4CA61835" w14:textId="77777777" w:rsidR="00FC758E" w:rsidRDefault="00FC758E"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1AFB8C03" w14:textId="77777777" w:rsidR="00475EA2" w:rsidRPr="00333CB7" w:rsidRDefault="00475EA2" w:rsidP="00B860FC">
      <w:pPr>
        <w:autoSpaceDE w:val="0"/>
        <w:autoSpaceDN w:val="0"/>
        <w:adjustRightInd w:val="0"/>
        <w:spacing w:after="0" w:line="240" w:lineRule="auto"/>
        <w:jc w:val="both"/>
        <w:rPr>
          <w:rFonts w:ascii="Times New Roman" w:hAnsi="Times New Roman" w:cs="Times New Roman"/>
          <w:color w:val="000000"/>
          <w:sz w:val="24"/>
          <w:szCs w:val="24"/>
        </w:rPr>
      </w:pPr>
    </w:p>
    <w:p w14:paraId="3F371200" w14:textId="77777777" w:rsidR="00475EA2" w:rsidRPr="00FC758E" w:rsidRDefault="00475EA2" w:rsidP="00475EA2">
      <w:pPr>
        <w:pStyle w:val="Legenda"/>
        <w:spacing w:line="276" w:lineRule="auto"/>
        <w:rPr>
          <w:i/>
          <w:color w:val="000000"/>
          <w:sz w:val="22"/>
          <w:szCs w:val="22"/>
        </w:rPr>
      </w:pPr>
      <w:r w:rsidRPr="00FC758E">
        <w:rPr>
          <w:i/>
          <w:sz w:val="22"/>
          <w:szCs w:val="22"/>
        </w:rPr>
        <w:t xml:space="preserve">Tabela </w:t>
      </w:r>
      <w:r w:rsidR="006116D2">
        <w:rPr>
          <w:i/>
          <w:sz w:val="22"/>
          <w:szCs w:val="22"/>
        </w:rPr>
        <w:t>23</w:t>
      </w:r>
      <w:r w:rsidRPr="00FC758E">
        <w:rPr>
          <w:i/>
          <w:sz w:val="22"/>
          <w:szCs w:val="22"/>
        </w:rPr>
        <w:t xml:space="preserve"> Zgodność celów szczegółowych strategii  z priorytetami  PROW na lata 2014-2020 </w:t>
      </w:r>
    </w:p>
    <w:tbl>
      <w:tblPr>
        <w:tblW w:w="0" w:type="auto"/>
        <w:tblLayout w:type="fixed"/>
        <w:tblLook w:val="04A0" w:firstRow="1" w:lastRow="0" w:firstColumn="1" w:lastColumn="0" w:noHBand="0" w:noVBand="1"/>
      </w:tblPr>
      <w:tblGrid>
        <w:gridCol w:w="567"/>
        <w:gridCol w:w="6946"/>
        <w:gridCol w:w="1557"/>
      </w:tblGrid>
      <w:tr w:rsidR="00475EA2" w:rsidRPr="00FC758E" w14:paraId="764FB839" w14:textId="77777777" w:rsidTr="005E7C01">
        <w:tc>
          <w:tcPr>
            <w:tcW w:w="567" w:type="dxa"/>
            <w:tcBorders>
              <w:bottom w:val="single" w:sz="4" w:space="0" w:color="1F497D" w:themeColor="text2"/>
            </w:tcBorders>
            <w:shd w:val="clear" w:color="auto" w:fill="548DD4" w:themeFill="text2" w:themeFillTint="99"/>
            <w:vAlign w:val="center"/>
          </w:tcPr>
          <w:p w14:paraId="3EBA6BB5" w14:textId="77777777"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Lp</w:t>
            </w:r>
            <w:r w:rsidR="00BA39DA">
              <w:rPr>
                <w:rFonts w:ascii="Times New Roman" w:hAnsi="Times New Roman" w:cs="Times New Roman"/>
                <w:b/>
                <w:color w:val="FFFFFF" w:themeColor="background1"/>
              </w:rPr>
              <w:t>.</w:t>
            </w:r>
          </w:p>
        </w:tc>
        <w:tc>
          <w:tcPr>
            <w:tcW w:w="6946" w:type="dxa"/>
            <w:tcBorders>
              <w:bottom w:val="single" w:sz="4" w:space="0" w:color="1F497D" w:themeColor="text2"/>
            </w:tcBorders>
            <w:shd w:val="clear" w:color="auto" w:fill="548DD4" w:themeFill="text2" w:themeFillTint="99"/>
            <w:vAlign w:val="center"/>
          </w:tcPr>
          <w:p w14:paraId="10C2D334" w14:textId="77777777" w:rsidR="009943A8" w:rsidRDefault="009943A8" w:rsidP="00475EA2">
            <w:pPr>
              <w:autoSpaceDE w:val="0"/>
              <w:autoSpaceDN w:val="0"/>
              <w:adjustRightInd w:val="0"/>
              <w:jc w:val="both"/>
              <w:rPr>
                <w:rFonts w:ascii="Times New Roman" w:hAnsi="Times New Roman" w:cs="Times New Roman"/>
                <w:b/>
                <w:color w:val="FFFFFF" w:themeColor="background1"/>
              </w:rPr>
            </w:pPr>
          </w:p>
          <w:p w14:paraId="1D2D1A34" w14:textId="77777777" w:rsidR="00475EA2" w:rsidRDefault="00475EA2" w:rsidP="00475EA2">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Priorytet PROW</w:t>
            </w:r>
          </w:p>
          <w:p w14:paraId="66530C16" w14:textId="77777777" w:rsidR="009943A8" w:rsidRPr="009943A8" w:rsidRDefault="009943A8" w:rsidP="00475EA2">
            <w:pPr>
              <w:autoSpaceDE w:val="0"/>
              <w:autoSpaceDN w:val="0"/>
              <w:adjustRightInd w:val="0"/>
              <w:jc w:val="both"/>
              <w:rPr>
                <w:rFonts w:ascii="Times New Roman" w:hAnsi="Times New Roman" w:cs="Times New Roman"/>
                <w:b/>
                <w:color w:val="FFFFFF" w:themeColor="background1"/>
              </w:rPr>
            </w:pPr>
          </w:p>
        </w:tc>
        <w:tc>
          <w:tcPr>
            <w:tcW w:w="1557" w:type="dxa"/>
            <w:tcBorders>
              <w:bottom w:val="single" w:sz="4" w:space="0" w:color="1F497D" w:themeColor="text2"/>
            </w:tcBorders>
            <w:shd w:val="clear" w:color="auto" w:fill="548DD4" w:themeFill="text2" w:themeFillTint="99"/>
            <w:vAlign w:val="center"/>
          </w:tcPr>
          <w:p w14:paraId="1B03A7F9" w14:textId="77777777"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Numer celu strategii LGD</w:t>
            </w:r>
          </w:p>
        </w:tc>
      </w:tr>
      <w:tr w:rsidR="00475EA2" w:rsidRPr="00FC758E" w14:paraId="169C4E3B" w14:textId="77777777"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B5B4875"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1</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7F7A41F"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Ułatwianie transferu wiedzy i innowacji w rolnictwie i leśnictwie i na  obszarach wiejskich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25FF73A"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rPr>
              <w:t>Cel numer 1,  cel numer 2</w:t>
            </w:r>
          </w:p>
        </w:tc>
      </w:tr>
      <w:tr w:rsidR="00475EA2" w:rsidRPr="00FC758E" w14:paraId="5F6782F4" w14:textId="77777777"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571DEF7"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2</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C835FAD"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Poprawa konkurencyjności wszystkich rodzajów gospodarki rolnej i zwiększenie rentowności gospodarstw rolnych;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6FA67A8"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1, cel nr 2,  cel nr 5</w:t>
            </w:r>
          </w:p>
        </w:tc>
      </w:tr>
      <w:tr w:rsidR="00475EA2" w:rsidRPr="00FC758E" w14:paraId="1D38CEE4" w14:textId="77777777"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117AC33"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3</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435E709"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Poprawa organizacji łańcuch żywnościowego i promowanie zarządzania ryzykiem w rolnictwie;</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42ED1B30"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1</w:t>
            </w:r>
          </w:p>
        </w:tc>
      </w:tr>
      <w:tr w:rsidR="00475EA2" w:rsidRPr="00FC758E" w14:paraId="00713394" w14:textId="77777777"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765BB20"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4</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4C87A3E"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Odtwarzanie, ochrona i wzmocnienie ekosystemów zależnych od rolnictwa i leśnictwa;</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A06582B"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3</w:t>
            </w:r>
          </w:p>
        </w:tc>
      </w:tr>
      <w:tr w:rsidR="00475EA2" w:rsidRPr="00FC758E" w14:paraId="4D37BDF4" w14:textId="77777777" w:rsidTr="005E7C01">
        <w:trPr>
          <w:trHeight w:val="856"/>
        </w:trPr>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1D472F6"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5</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E4AF1B5" w14:textId="77777777" w:rsidR="00475EA2" w:rsidRPr="005E7C01" w:rsidRDefault="00475EA2" w:rsidP="00BA39DA">
            <w:pPr>
              <w:autoSpaceDE w:val="0"/>
              <w:autoSpaceDN w:val="0"/>
              <w:adjustRightInd w:val="0"/>
              <w:jc w:val="both"/>
              <w:rPr>
                <w:rFonts w:ascii="Times New Roman" w:hAnsi="Times New Roman" w:cs="Times New Roman"/>
              </w:rPr>
            </w:pPr>
            <w:r w:rsidRPr="00FC758E">
              <w:rPr>
                <w:rFonts w:ascii="Times New Roman" w:hAnsi="Times New Roman" w:cs="Times New Roman"/>
              </w:rPr>
              <w:t>Wspieranie efektywnego gospodarowania zasobami i przechodzenia na gospodarkę niskoemisyjną i odporną na zmianę klimatu w sektorach rolnym, spożywczym i leśnym.</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C275D6C"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3</w:t>
            </w:r>
          </w:p>
        </w:tc>
      </w:tr>
      <w:tr w:rsidR="00475EA2" w:rsidRPr="00FC758E" w14:paraId="02439A9C" w14:textId="77777777"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E7F2755" w14:textId="77777777"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6</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F14E516" w14:textId="77777777" w:rsidR="00475EA2" w:rsidRPr="00FC758E" w:rsidRDefault="00475EA2" w:rsidP="00BA39DA">
            <w:pPr>
              <w:autoSpaceDE w:val="0"/>
              <w:autoSpaceDN w:val="0"/>
              <w:adjustRightInd w:val="0"/>
              <w:jc w:val="both"/>
              <w:rPr>
                <w:rFonts w:ascii="Times New Roman" w:hAnsi="Times New Roman" w:cs="Times New Roman"/>
              </w:rPr>
            </w:pPr>
            <w:r w:rsidRPr="00FC758E">
              <w:rPr>
                <w:rFonts w:ascii="Times New Roman" w:hAnsi="Times New Roman" w:cs="Times New Roman"/>
              </w:rPr>
              <w:t>Zwiększenie włączenia społecznego, ograniczenie ubóstwa i promowanie rozwoju gospodarczego na obszarach wiejskich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FA5448C" w14:textId="77777777"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 xml:space="preserve">Cel nr 1, </w:t>
            </w:r>
            <w:r w:rsidR="00582C77">
              <w:rPr>
                <w:rFonts w:ascii="Times New Roman" w:hAnsi="Times New Roman" w:cs="Times New Roman"/>
                <w:color w:val="000000"/>
              </w:rPr>
              <w:br/>
            </w:r>
            <w:r w:rsidRPr="00FC758E">
              <w:rPr>
                <w:rFonts w:ascii="Times New Roman" w:hAnsi="Times New Roman" w:cs="Times New Roman"/>
                <w:color w:val="000000"/>
              </w:rPr>
              <w:t>cel nr 4</w:t>
            </w:r>
          </w:p>
        </w:tc>
      </w:tr>
    </w:tbl>
    <w:p w14:paraId="768F0DF0" w14:textId="77777777" w:rsidR="00475EA2" w:rsidRPr="009943A8" w:rsidRDefault="009943A8" w:rsidP="009943A8">
      <w:pPr>
        <w:autoSpaceDE w:val="0"/>
        <w:autoSpaceDN w:val="0"/>
        <w:adjustRightInd w:val="0"/>
        <w:spacing w:after="0"/>
        <w:jc w:val="both"/>
        <w:rPr>
          <w:rFonts w:ascii="Times New Roman" w:eastAsia="Times New Roman" w:hAnsi="Times New Roman" w:cs="Times New Roman"/>
          <w:i/>
          <w:color w:val="4F81BD" w:themeColor="accent1"/>
          <w:lang w:eastAsia="pl-PL"/>
        </w:rPr>
      </w:pPr>
      <w:r>
        <w:rPr>
          <w:rFonts w:ascii="Times New Roman" w:eastAsia="Times New Roman" w:hAnsi="Times New Roman" w:cs="Times New Roman"/>
          <w:i/>
          <w:color w:val="4F81BD" w:themeColor="accent1"/>
          <w:lang w:eastAsia="pl-PL"/>
        </w:rPr>
        <w:t>Źródło: Opracowanie własne</w:t>
      </w:r>
    </w:p>
    <w:p w14:paraId="6916A407" w14:textId="77777777" w:rsidR="00BA39DA" w:rsidRDefault="00BA39DA"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249F8A6B" w14:textId="77777777" w:rsidR="006D5D00" w:rsidRDefault="00475EA2"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Realizacja celów S</w:t>
      </w:r>
      <w:r w:rsidRPr="00333CB7">
        <w:rPr>
          <w:rFonts w:ascii="Times New Roman" w:hAnsi="Times New Roman" w:cs="Times New Roman"/>
          <w:sz w:val="24"/>
          <w:szCs w:val="24"/>
        </w:rPr>
        <w:t xml:space="preserve">trategii Rozwoju Lokalnego Kierowanego przez Społeczność na Obszarze Funkcjonowania Lokalnej Grupy Działania odbywać się będzie przy wykorzystaniu środków własnych podmiotów podejmujących realizację działań prowadzących do osiągnięcia celów oraz mechanizmów finansowych przewidzianych w ramach Programu Rozwoju Obszarów Wiejskich na lata 2014-2020. Wdrażanie operacji odbywać się będzie </w:t>
      </w:r>
      <w:r w:rsidR="00B860FC">
        <w:rPr>
          <w:rFonts w:ascii="Times New Roman" w:hAnsi="Times New Roman" w:cs="Times New Roman"/>
          <w:sz w:val="24"/>
          <w:szCs w:val="24"/>
        </w:rPr>
        <w:br/>
      </w:r>
      <w:r w:rsidRPr="00333CB7">
        <w:rPr>
          <w:rFonts w:ascii="Times New Roman" w:hAnsi="Times New Roman" w:cs="Times New Roman"/>
          <w:sz w:val="24"/>
          <w:szCs w:val="24"/>
        </w:rPr>
        <w:t xml:space="preserve">z zastosowaniem przepisów prawa krajowego, wytycznych opracowanych przez Instytucje Zarządzające wdrażaniem PROW oraz procedur opracowanych przez </w:t>
      </w:r>
      <w:r w:rsidRPr="00E4597D">
        <w:rPr>
          <w:rFonts w:ascii="Times New Roman" w:hAnsi="Times New Roman" w:cs="Times New Roman"/>
          <w:sz w:val="24"/>
          <w:szCs w:val="24"/>
        </w:rPr>
        <w:t xml:space="preserve">Radę </w:t>
      </w:r>
      <w:r w:rsidRPr="00333CB7">
        <w:rPr>
          <w:rFonts w:ascii="Times New Roman" w:hAnsi="Times New Roman" w:cs="Times New Roman"/>
          <w:sz w:val="24"/>
          <w:szCs w:val="24"/>
        </w:rPr>
        <w:t>Lokalnej Grupy Działania.</w:t>
      </w:r>
      <w:r w:rsidRPr="00333CB7">
        <w:rPr>
          <w:rFonts w:ascii="Times New Roman" w:hAnsi="Times New Roman" w:cs="Times New Roman"/>
          <w:color w:val="000000"/>
          <w:sz w:val="24"/>
          <w:szCs w:val="24"/>
        </w:rPr>
        <w:t xml:space="preserve">Przedsięwzięcia (operacje) realizowane w ramach Strategii obejmują między innymi umożliwianie zakładania działalności gospodarczej, w tym rozwój działalności pozarolniczej, promowanie lokalnych produktów, w tym nie tylko produktów rolnych ale też wyrobów lokalnych twórców i propagatorów kultury i tradycji. </w:t>
      </w:r>
    </w:p>
    <w:p w14:paraId="178DF79A" w14:textId="77777777" w:rsidR="006D5D00" w:rsidRDefault="006D5D00"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3C60826C" w14:textId="77777777" w:rsidR="006D5D00" w:rsidRPr="00C55202" w:rsidRDefault="005C22CE"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55202">
        <w:rPr>
          <w:rFonts w:ascii="Times New Roman" w:hAnsi="Times New Roman" w:cs="Times New Roman"/>
          <w:color w:val="000000"/>
          <w:sz w:val="24"/>
          <w:szCs w:val="24"/>
        </w:rPr>
        <w:t>Osoby bezrobotne chcące założyć działalność gospodarczą nie mają wysta</w:t>
      </w:r>
      <w:r w:rsidR="006D5D00" w:rsidRPr="00C55202">
        <w:rPr>
          <w:rFonts w:ascii="Times New Roman" w:hAnsi="Times New Roman" w:cs="Times New Roman"/>
          <w:color w:val="000000"/>
          <w:sz w:val="24"/>
          <w:szCs w:val="24"/>
        </w:rPr>
        <w:t>rczających środków finansowych d</w:t>
      </w:r>
      <w:r w:rsidRPr="00C55202">
        <w:rPr>
          <w:rFonts w:ascii="Times New Roman" w:hAnsi="Times New Roman" w:cs="Times New Roman"/>
          <w:color w:val="000000"/>
          <w:sz w:val="24"/>
          <w:szCs w:val="24"/>
        </w:rPr>
        <w:t xml:space="preserve">o realizacji swoich planów i zasadnym było ustanowienie premii dla osób chcących rozpocząć </w:t>
      </w:r>
      <w:r w:rsidRPr="00C55202">
        <w:rPr>
          <w:rFonts w:ascii="Times New Roman" w:hAnsi="Times New Roman" w:cs="Times New Roman"/>
          <w:b/>
          <w:color w:val="000000"/>
          <w:sz w:val="24"/>
          <w:szCs w:val="24"/>
        </w:rPr>
        <w:t>działalność gospodarc</w:t>
      </w:r>
      <w:r w:rsidR="006D5D00" w:rsidRPr="00C55202">
        <w:rPr>
          <w:rFonts w:ascii="Times New Roman" w:hAnsi="Times New Roman" w:cs="Times New Roman"/>
          <w:b/>
          <w:color w:val="000000"/>
          <w:sz w:val="24"/>
          <w:szCs w:val="24"/>
        </w:rPr>
        <w:t>zą</w:t>
      </w:r>
      <w:r w:rsidR="006D5D00" w:rsidRPr="00C55202">
        <w:rPr>
          <w:rFonts w:ascii="Times New Roman" w:hAnsi="Times New Roman" w:cs="Times New Roman"/>
          <w:color w:val="000000"/>
          <w:sz w:val="24"/>
          <w:szCs w:val="24"/>
        </w:rPr>
        <w:t xml:space="preserve"> w wysokości</w:t>
      </w:r>
      <w:r w:rsidR="005E4CFF">
        <w:rPr>
          <w:rFonts w:ascii="Times New Roman" w:hAnsi="Times New Roman" w:cs="Times New Roman"/>
          <w:color w:val="000000"/>
          <w:sz w:val="24"/>
          <w:szCs w:val="24"/>
        </w:rPr>
        <w:t xml:space="preserve"> </w:t>
      </w:r>
      <w:r w:rsidR="00E93AE6" w:rsidRPr="00C55202">
        <w:rPr>
          <w:rFonts w:ascii="Times New Roman" w:hAnsi="Times New Roman" w:cs="Times New Roman"/>
          <w:b/>
          <w:color w:val="000000"/>
          <w:sz w:val="24"/>
          <w:szCs w:val="24"/>
        </w:rPr>
        <w:t>100 tys zł</w:t>
      </w:r>
      <w:r w:rsidR="00E93AE6" w:rsidRPr="00C55202">
        <w:rPr>
          <w:rFonts w:ascii="Times New Roman" w:hAnsi="Times New Roman" w:cs="Times New Roman"/>
          <w:color w:val="000000"/>
          <w:sz w:val="24"/>
          <w:szCs w:val="24"/>
        </w:rPr>
        <w:t>.</w:t>
      </w:r>
      <w:r w:rsidR="006D5D00" w:rsidRPr="00C55202">
        <w:rPr>
          <w:rFonts w:ascii="Times New Roman" w:hAnsi="Times New Roman" w:cs="Times New Roman"/>
          <w:color w:val="000000"/>
          <w:sz w:val="24"/>
          <w:szCs w:val="24"/>
        </w:rPr>
        <w:br/>
      </w:r>
    </w:p>
    <w:p w14:paraId="5D783AE8" w14:textId="77777777" w:rsidR="009B47CC" w:rsidRPr="00C55202" w:rsidRDefault="006D5D00" w:rsidP="006D5D00">
      <w:pPr>
        <w:autoSpaceDE w:val="0"/>
        <w:autoSpaceDN w:val="0"/>
        <w:adjustRightInd w:val="0"/>
        <w:spacing w:after="0" w:line="240" w:lineRule="auto"/>
        <w:jc w:val="both"/>
        <w:rPr>
          <w:rFonts w:ascii="Times New Roman" w:hAnsi="Times New Roman" w:cs="Times New Roman"/>
          <w:color w:val="000000"/>
          <w:sz w:val="24"/>
          <w:szCs w:val="24"/>
        </w:rPr>
      </w:pPr>
      <w:r w:rsidRPr="00C55202">
        <w:rPr>
          <w:rFonts w:ascii="Times New Roman" w:hAnsi="Times New Roman" w:cs="Times New Roman"/>
          <w:color w:val="000000"/>
          <w:sz w:val="24"/>
          <w:szCs w:val="24"/>
        </w:rPr>
        <w:t xml:space="preserve"> Premia </w:t>
      </w:r>
      <w:r w:rsidR="005C22CE" w:rsidRPr="00C55202">
        <w:rPr>
          <w:rFonts w:ascii="Times New Roman" w:hAnsi="Times New Roman" w:cs="Times New Roman"/>
          <w:color w:val="000000"/>
          <w:sz w:val="24"/>
          <w:szCs w:val="24"/>
        </w:rPr>
        <w:t>będzie wypałacana</w:t>
      </w:r>
      <w:r w:rsidR="009B47CC" w:rsidRPr="00C55202">
        <w:rPr>
          <w:rFonts w:ascii="Times New Roman" w:hAnsi="Times New Roman" w:cs="Times New Roman"/>
          <w:color w:val="000000"/>
          <w:sz w:val="24"/>
          <w:szCs w:val="24"/>
        </w:rPr>
        <w:t>w dwóch transzach, z tym że:</w:t>
      </w:r>
    </w:p>
    <w:p w14:paraId="6878AFAB" w14:textId="77777777" w:rsidR="009B47CC" w:rsidRPr="00C55202" w:rsidRDefault="009B47CC" w:rsidP="00EB0F0D">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color w:val="000000"/>
          <w:sz w:val="24"/>
          <w:szCs w:val="24"/>
        </w:rPr>
        <w:t>Pi</w:t>
      </w:r>
      <w:r w:rsidR="00FC0F04" w:rsidRPr="00C55202">
        <w:rPr>
          <w:rFonts w:ascii="Times New Roman" w:hAnsi="Times New Roman" w:cs="Times New Roman"/>
          <w:color w:val="000000"/>
          <w:sz w:val="24"/>
          <w:szCs w:val="24"/>
        </w:rPr>
        <w:t>erwsza transza pomocy obejmuje</w:t>
      </w:r>
      <w:r w:rsidR="00DA1140" w:rsidRPr="00C55202">
        <w:rPr>
          <w:rFonts w:ascii="Times New Roman" w:hAnsi="Times New Roman" w:cs="Times New Roman"/>
          <w:color w:val="000000"/>
          <w:sz w:val="24"/>
          <w:szCs w:val="24"/>
        </w:rPr>
        <w:t xml:space="preserve"> 8</w:t>
      </w:r>
      <w:r w:rsidRPr="00C55202">
        <w:rPr>
          <w:rFonts w:ascii="Times New Roman" w:hAnsi="Times New Roman" w:cs="Times New Roman"/>
          <w:color w:val="000000"/>
          <w:sz w:val="24"/>
          <w:szCs w:val="24"/>
        </w:rPr>
        <w:t>0% pomocy kwoty przyznanej pomocy;</w:t>
      </w:r>
    </w:p>
    <w:p w14:paraId="78F827B5" w14:textId="77777777" w:rsidR="009B47CC" w:rsidRPr="00C55202" w:rsidRDefault="00DA1140" w:rsidP="00EB0F0D">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color w:val="000000"/>
          <w:sz w:val="24"/>
          <w:szCs w:val="24"/>
        </w:rPr>
        <w:t>Druga transza pomocy obejmuje 2</w:t>
      </w:r>
      <w:r w:rsidR="009B47CC" w:rsidRPr="00C55202">
        <w:rPr>
          <w:rFonts w:ascii="Times New Roman" w:hAnsi="Times New Roman" w:cs="Times New Roman"/>
          <w:color w:val="000000"/>
          <w:sz w:val="24"/>
          <w:szCs w:val="24"/>
        </w:rPr>
        <w:t>0% kwoty przyzna</w:t>
      </w:r>
      <w:r w:rsidRPr="00C55202">
        <w:rPr>
          <w:rFonts w:ascii="Times New Roman" w:hAnsi="Times New Roman" w:cs="Times New Roman"/>
          <w:color w:val="000000"/>
          <w:sz w:val="24"/>
          <w:szCs w:val="24"/>
        </w:rPr>
        <w:t>nej pomocy i zostanie wypłacona</w:t>
      </w:r>
      <w:r w:rsidR="009B47CC" w:rsidRPr="00C55202">
        <w:rPr>
          <w:rFonts w:ascii="Times New Roman" w:hAnsi="Times New Roman" w:cs="Times New Roman"/>
          <w:color w:val="000000"/>
          <w:sz w:val="24"/>
          <w:szCs w:val="24"/>
        </w:rPr>
        <w:t>, jeżeli operacja zostanie zrealizowana zgodnie z opracowanym biznesplanem</w:t>
      </w:r>
      <w:r w:rsidR="00C919C2" w:rsidRPr="00C55202">
        <w:rPr>
          <w:rFonts w:ascii="Times New Roman" w:hAnsi="Times New Roman" w:cs="Times New Roman"/>
          <w:color w:val="000000"/>
          <w:sz w:val="24"/>
          <w:szCs w:val="24"/>
        </w:rPr>
        <w:t>.</w:t>
      </w:r>
    </w:p>
    <w:p w14:paraId="63183CDE" w14:textId="77777777" w:rsidR="006D5D00" w:rsidRPr="00C55202" w:rsidRDefault="006D5D00" w:rsidP="006D5D00">
      <w:p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sz w:val="24"/>
          <w:szCs w:val="24"/>
        </w:rPr>
        <w:lastRenderedPageBreak/>
        <w:t xml:space="preserve">Preferuje się operacje, których wnioskodawca lub osoba planowana do zatrudnienia w wyniku realizacji tej operacji należy do grup defaworyzowanych ze wzędu na dostęp do rynku pracy. Grupami </w:t>
      </w:r>
      <w:r w:rsidR="00324E97" w:rsidRPr="00C55202">
        <w:rPr>
          <w:rFonts w:ascii="Times New Roman" w:hAnsi="Times New Roman" w:cs="Times New Roman"/>
          <w:sz w:val="24"/>
          <w:szCs w:val="24"/>
        </w:rPr>
        <w:t>de</w:t>
      </w:r>
      <w:r w:rsidRPr="00C55202">
        <w:rPr>
          <w:rFonts w:ascii="Times New Roman" w:hAnsi="Times New Roman" w:cs="Times New Roman"/>
          <w:sz w:val="24"/>
          <w:szCs w:val="24"/>
        </w:rPr>
        <w:t>faworyzowanymi są: osoby bezrobotne, absol</w:t>
      </w:r>
      <w:r w:rsidR="00FC0F04" w:rsidRPr="00C55202">
        <w:rPr>
          <w:rFonts w:ascii="Times New Roman" w:hAnsi="Times New Roman" w:cs="Times New Roman"/>
          <w:sz w:val="24"/>
          <w:szCs w:val="24"/>
        </w:rPr>
        <w:t xml:space="preserve">wenci szkół wyższych i uczelni oraz </w:t>
      </w:r>
      <w:r w:rsidRPr="00C55202">
        <w:rPr>
          <w:rFonts w:ascii="Times New Roman" w:hAnsi="Times New Roman" w:cs="Times New Roman"/>
          <w:sz w:val="24"/>
          <w:szCs w:val="24"/>
        </w:rPr>
        <w:t xml:space="preserve">rodziny wychowujące dzieci. </w:t>
      </w:r>
      <w:r w:rsidR="00324E97" w:rsidRPr="00C55202">
        <w:rPr>
          <w:rFonts w:ascii="Times New Roman" w:hAnsi="Times New Roman" w:cs="Times New Roman"/>
          <w:sz w:val="24"/>
          <w:szCs w:val="24"/>
        </w:rPr>
        <w:t>Wynika to ze zdiagnozowanych uwarunkowań społeczno-gospodarczych występujących na obszarze działania LGD.</w:t>
      </w:r>
    </w:p>
    <w:p w14:paraId="33E40311" w14:textId="77777777" w:rsidR="006D5D00" w:rsidRPr="00C55202" w:rsidRDefault="006D5D00" w:rsidP="006D5D00">
      <w:pPr>
        <w:autoSpaceDE w:val="0"/>
        <w:autoSpaceDN w:val="0"/>
        <w:adjustRightInd w:val="0"/>
        <w:spacing w:after="0" w:line="240" w:lineRule="auto"/>
        <w:rPr>
          <w:rFonts w:ascii="Times New Roman" w:hAnsi="Times New Roman" w:cs="Times New Roman"/>
          <w:color w:val="000000"/>
          <w:sz w:val="24"/>
          <w:szCs w:val="24"/>
        </w:rPr>
      </w:pPr>
    </w:p>
    <w:p w14:paraId="4D5664AA" w14:textId="77777777" w:rsidR="00A25ECB" w:rsidRDefault="009B47CC" w:rsidP="00A25ECB">
      <w:pPr>
        <w:autoSpaceDE w:val="0"/>
        <w:autoSpaceDN w:val="0"/>
        <w:adjustRightInd w:val="0"/>
        <w:spacing w:after="0" w:line="240" w:lineRule="auto"/>
        <w:jc w:val="both"/>
        <w:rPr>
          <w:rStyle w:val="Odwoaniedokomentarza"/>
        </w:rPr>
      </w:pPr>
      <w:r w:rsidRPr="00C55202">
        <w:rPr>
          <w:rFonts w:ascii="Times New Roman" w:hAnsi="Times New Roman" w:cs="Times New Roman"/>
          <w:color w:val="000000"/>
          <w:sz w:val="24"/>
          <w:szCs w:val="24"/>
        </w:rPr>
        <w:t xml:space="preserve">Pozostali beneficjenci będą mieli mozliwość ubiegania się o wsparcie finasowe na </w:t>
      </w:r>
      <w:r w:rsidRPr="00C55202">
        <w:rPr>
          <w:rFonts w:ascii="Times New Roman" w:hAnsi="Times New Roman" w:cs="Times New Roman"/>
          <w:b/>
          <w:color w:val="000000"/>
          <w:sz w:val="24"/>
          <w:szCs w:val="24"/>
        </w:rPr>
        <w:t>rozwój dzi</w:t>
      </w:r>
      <w:r w:rsidR="006D5D00" w:rsidRPr="00C55202">
        <w:rPr>
          <w:rFonts w:ascii="Times New Roman" w:hAnsi="Times New Roman" w:cs="Times New Roman"/>
          <w:b/>
          <w:color w:val="000000"/>
          <w:sz w:val="24"/>
          <w:szCs w:val="24"/>
        </w:rPr>
        <w:t>ałalności</w:t>
      </w:r>
      <w:r w:rsidR="006D5D00" w:rsidRPr="00C55202">
        <w:rPr>
          <w:rFonts w:ascii="Times New Roman" w:hAnsi="Times New Roman" w:cs="Times New Roman"/>
          <w:color w:val="000000"/>
          <w:sz w:val="24"/>
          <w:szCs w:val="24"/>
        </w:rPr>
        <w:t xml:space="preserve">  w wysokości </w:t>
      </w:r>
      <w:r w:rsidR="006D5D00" w:rsidRPr="00C55202">
        <w:rPr>
          <w:rFonts w:ascii="Times New Roman" w:hAnsi="Times New Roman" w:cs="Times New Roman"/>
          <w:b/>
          <w:color w:val="000000"/>
          <w:sz w:val="24"/>
          <w:szCs w:val="24"/>
        </w:rPr>
        <w:t>150 tys. zł</w:t>
      </w:r>
      <w:r w:rsidRPr="00C55202">
        <w:rPr>
          <w:rFonts w:ascii="Times New Roman" w:hAnsi="Times New Roman" w:cs="Times New Roman"/>
          <w:color w:val="000000"/>
          <w:sz w:val="24"/>
          <w:szCs w:val="24"/>
        </w:rPr>
        <w:t>, które będą podlegały refundacji do wysokości 70% przyznanego wsparc</w:t>
      </w:r>
      <w:r w:rsidR="00CE4259" w:rsidRPr="00C55202">
        <w:rPr>
          <w:rFonts w:ascii="Times New Roman" w:hAnsi="Times New Roman" w:cs="Times New Roman"/>
          <w:color w:val="000000"/>
          <w:sz w:val="24"/>
          <w:szCs w:val="24"/>
        </w:rPr>
        <w:t>ia.</w:t>
      </w:r>
      <w:r w:rsidR="00FC0F04" w:rsidRPr="00C55202">
        <w:rPr>
          <w:rFonts w:ascii="Times New Roman" w:hAnsi="Times New Roman" w:cs="Times New Roman"/>
          <w:color w:val="000000"/>
          <w:sz w:val="24"/>
          <w:szCs w:val="24"/>
        </w:rPr>
        <w:t xml:space="preserve"> Założona wysokość refundacji umożliwi większy rozwój istniejącej już działalności gospodarczej.Tylko takie rozwiązana pozwolą na optymalne skorzystanie ze wsparcia. </w:t>
      </w:r>
      <w:r w:rsidR="00C608AC" w:rsidRPr="00C55202">
        <w:rPr>
          <w:rStyle w:val="Odwoanieprzypisudolnego"/>
          <w:rFonts w:ascii="Times New Roman" w:hAnsi="Times New Roman" w:cs="Times New Roman"/>
          <w:color w:val="000000"/>
          <w:sz w:val="24"/>
          <w:szCs w:val="24"/>
        </w:rPr>
        <w:footnoteReference w:id="4"/>
      </w:r>
    </w:p>
    <w:p w14:paraId="06609E29" w14:textId="77777777" w:rsidR="00024156" w:rsidRPr="00333CB7" w:rsidRDefault="00A25ECB" w:rsidP="007D096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Is</w:t>
      </w:r>
      <w:r w:rsidR="00475EA2" w:rsidRPr="00333CB7">
        <w:rPr>
          <w:rFonts w:ascii="Times New Roman" w:hAnsi="Times New Roman" w:cs="Times New Roman"/>
          <w:color w:val="000000"/>
          <w:sz w:val="24"/>
          <w:szCs w:val="24"/>
        </w:rPr>
        <w:t xml:space="preserve">totna część planowanych operacji skupia się na promocji regionu oraz rozwijaniu turystyki, krzewieniu kultury i pielęgnowaniu tradycji lokalnych. Planowane przedsięwzięcia w wielu przypadkach wykorzystują dobre praktyki z okresu programowania 2007-2013. Wiele z nich ma  charakter innowacyjny, np.; wprowadzanie </w:t>
      </w:r>
      <w:r w:rsidR="006D4D5B">
        <w:rPr>
          <w:rFonts w:ascii="Times New Roman" w:hAnsi="Times New Roman" w:cs="Times New Roman"/>
          <w:color w:val="000000"/>
          <w:sz w:val="24"/>
          <w:szCs w:val="24"/>
        </w:rPr>
        <w:t xml:space="preserve">szkoleń z zakresu ochrony środowiska lub </w:t>
      </w:r>
      <w:r w:rsidR="00475EA2" w:rsidRPr="00333CB7">
        <w:rPr>
          <w:rFonts w:ascii="Times New Roman" w:hAnsi="Times New Roman" w:cs="Times New Roman"/>
          <w:color w:val="000000"/>
          <w:sz w:val="24"/>
          <w:szCs w:val="24"/>
        </w:rPr>
        <w:t>odnawialnych źródeł energii.</w:t>
      </w:r>
      <w:r w:rsidR="00036022">
        <w:rPr>
          <w:rFonts w:ascii="Times New Roman" w:hAnsi="Times New Roman" w:cs="Times New Roman"/>
          <w:color w:val="000000"/>
          <w:sz w:val="24"/>
          <w:szCs w:val="24"/>
        </w:rPr>
        <w:t>Osiągniecie celów LSR będzie możliwe dzięki wdrażaniu zróżnicowanych operacji w tym konkursów, operacji granowych i projektów współpracy</w:t>
      </w:r>
      <w:r w:rsidR="006D4D5B">
        <w:rPr>
          <w:rFonts w:ascii="Times New Roman" w:hAnsi="Times New Roman" w:cs="Times New Roman"/>
          <w:color w:val="000000"/>
          <w:sz w:val="24"/>
          <w:szCs w:val="24"/>
        </w:rPr>
        <w:t xml:space="preserve">. Planowany jest współpraca </w:t>
      </w:r>
      <w:r w:rsidR="00FC758E">
        <w:rPr>
          <w:rFonts w:ascii="Times New Roman" w:hAnsi="Times New Roman" w:cs="Times New Roman"/>
          <w:color w:val="000000"/>
          <w:sz w:val="24"/>
          <w:szCs w:val="24"/>
        </w:rPr>
        <w:t xml:space="preserve">z innymi LGD w tym Lokalną Grupą Działania </w:t>
      </w:r>
      <w:r w:rsidR="00C608AC">
        <w:rPr>
          <w:rFonts w:ascii="Times New Roman" w:hAnsi="Times New Roman" w:cs="Times New Roman"/>
          <w:color w:val="000000"/>
          <w:sz w:val="24"/>
          <w:szCs w:val="24"/>
        </w:rPr>
        <w:br/>
      </w:r>
      <w:r w:rsidR="00FC758E">
        <w:rPr>
          <w:rFonts w:ascii="Times New Roman" w:hAnsi="Times New Roman" w:cs="Times New Roman"/>
          <w:color w:val="000000"/>
          <w:sz w:val="24"/>
          <w:szCs w:val="24"/>
        </w:rPr>
        <w:t xml:space="preserve">„Z tradycją </w:t>
      </w:r>
      <w:r w:rsidR="006D4D5B">
        <w:rPr>
          <w:rFonts w:ascii="Times New Roman" w:hAnsi="Times New Roman" w:cs="Times New Roman"/>
          <w:color w:val="000000"/>
          <w:sz w:val="24"/>
          <w:szCs w:val="24"/>
        </w:rPr>
        <w:t xml:space="preserve">w </w:t>
      </w:r>
      <w:r w:rsidR="009B47CC">
        <w:rPr>
          <w:rFonts w:ascii="Times New Roman" w:hAnsi="Times New Roman" w:cs="Times New Roman"/>
          <w:color w:val="000000"/>
          <w:sz w:val="24"/>
          <w:szCs w:val="24"/>
        </w:rPr>
        <w:t>N</w:t>
      </w:r>
      <w:r w:rsidR="00FC758E">
        <w:rPr>
          <w:rFonts w:ascii="Times New Roman" w:hAnsi="Times New Roman" w:cs="Times New Roman"/>
          <w:color w:val="000000"/>
          <w:sz w:val="24"/>
          <w:szCs w:val="24"/>
        </w:rPr>
        <w:t>owoczesność</w:t>
      </w:r>
      <w:r w:rsidR="009D361B">
        <w:rPr>
          <w:rFonts w:ascii="Times New Roman" w:hAnsi="Times New Roman" w:cs="Times New Roman"/>
          <w:color w:val="000000"/>
          <w:sz w:val="24"/>
          <w:szCs w:val="24"/>
        </w:rPr>
        <w:t xml:space="preserve">” </w:t>
      </w:r>
      <w:r w:rsidR="00FC758E">
        <w:rPr>
          <w:rFonts w:ascii="Times New Roman" w:hAnsi="Times New Roman" w:cs="Times New Roman"/>
          <w:color w:val="000000"/>
          <w:sz w:val="24"/>
          <w:szCs w:val="24"/>
        </w:rPr>
        <w:t xml:space="preserve">, LGD Pogórze Przemysko Dynowskie i partnerem zagranicznym. </w:t>
      </w:r>
      <w:r w:rsidR="00C16F13">
        <w:rPr>
          <w:rFonts w:ascii="Times New Roman" w:hAnsi="Times New Roman" w:cs="Times New Roman"/>
          <w:color w:val="000000"/>
          <w:sz w:val="24"/>
          <w:szCs w:val="24"/>
        </w:rPr>
        <w:t>Zaplanowano realizacje projektu współpracy miedzynarodowej i projektu współpracy miedzyregionalnej. Projekt miedzyregio</w:t>
      </w:r>
      <w:r w:rsidR="00AC7022">
        <w:rPr>
          <w:rFonts w:ascii="Times New Roman" w:hAnsi="Times New Roman" w:cs="Times New Roman"/>
          <w:color w:val="000000"/>
          <w:sz w:val="24"/>
          <w:szCs w:val="24"/>
        </w:rPr>
        <w:t>nal</w:t>
      </w:r>
      <w:r w:rsidR="00C16F13">
        <w:rPr>
          <w:rFonts w:ascii="Times New Roman" w:hAnsi="Times New Roman" w:cs="Times New Roman"/>
          <w:color w:val="000000"/>
          <w:sz w:val="24"/>
          <w:szCs w:val="24"/>
        </w:rPr>
        <w:t xml:space="preserve">ny przyczyni się do podniesienia </w:t>
      </w:r>
      <w:r w:rsidR="00BF31CE">
        <w:rPr>
          <w:rFonts w:ascii="Times New Roman" w:hAnsi="Times New Roman" w:cs="Times New Roman"/>
          <w:color w:val="000000"/>
          <w:sz w:val="24"/>
          <w:szCs w:val="24"/>
        </w:rPr>
        <w:t>atrakcyjności turystycznej i kulturalnej obszaru 3 partnerkich LGD oraz zwiekszeniaaktywnośći i integracji społecznej r</w:t>
      </w:r>
      <w:r>
        <w:rPr>
          <w:rFonts w:ascii="Times New Roman" w:hAnsi="Times New Roman" w:cs="Times New Roman"/>
          <w:color w:val="000000"/>
          <w:sz w:val="24"/>
          <w:szCs w:val="24"/>
        </w:rPr>
        <w:t>óż</w:t>
      </w:r>
      <w:r w:rsidR="00BF31CE">
        <w:rPr>
          <w:rFonts w:ascii="Times New Roman" w:hAnsi="Times New Roman" w:cs="Times New Roman"/>
          <w:color w:val="000000"/>
          <w:sz w:val="24"/>
          <w:szCs w:val="24"/>
        </w:rPr>
        <w:t>nych grup odbiorców w różnych przedziałach wiekowych poprzez utworzenie siłowni na świeżym  powietrzu</w:t>
      </w:r>
      <w:r>
        <w:rPr>
          <w:rFonts w:ascii="Times New Roman" w:hAnsi="Times New Roman" w:cs="Times New Roman"/>
          <w:color w:val="000000"/>
          <w:sz w:val="24"/>
          <w:szCs w:val="24"/>
        </w:rPr>
        <w:t xml:space="preserve">. </w:t>
      </w:r>
      <w:r w:rsidR="00024156">
        <w:rPr>
          <w:rFonts w:ascii="Times New Roman" w:hAnsi="Times New Roman" w:cs="Times New Roman"/>
          <w:color w:val="000000"/>
          <w:sz w:val="24"/>
          <w:szCs w:val="24"/>
        </w:rPr>
        <w:t>Projekt współpracy miedzynarodowy przyczyni się do promocji dziedzictwa kulturowego oraz kulinarnych produktów i usług lokalnyc</w:t>
      </w:r>
      <w:r>
        <w:rPr>
          <w:rFonts w:ascii="Times New Roman" w:hAnsi="Times New Roman" w:cs="Times New Roman"/>
          <w:color w:val="000000"/>
          <w:sz w:val="24"/>
          <w:szCs w:val="24"/>
        </w:rPr>
        <w:t>h.</w:t>
      </w:r>
    </w:p>
    <w:p w14:paraId="43A03A8D" w14:textId="77777777" w:rsidR="00AC6F0B"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Dla planowanych celów zdefiniowano realne do osiągniecia wskaźniki, opierając się głównie na doświadczeniach </w:t>
      </w:r>
      <w:r w:rsidR="00AC6F0B" w:rsidRPr="00333CB7">
        <w:rPr>
          <w:rFonts w:ascii="Times New Roman" w:hAnsi="Times New Roman" w:cs="Times New Roman"/>
          <w:color w:val="000000"/>
          <w:sz w:val="24"/>
          <w:szCs w:val="24"/>
        </w:rPr>
        <w:t xml:space="preserve">z </w:t>
      </w:r>
      <w:r w:rsidRPr="00333CB7">
        <w:rPr>
          <w:rFonts w:ascii="Times New Roman" w:hAnsi="Times New Roman" w:cs="Times New Roman"/>
          <w:color w:val="000000"/>
          <w:sz w:val="24"/>
          <w:szCs w:val="24"/>
        </w:rPr>
        <w:t>wdrażania strategii rozwoju lokalnego</w:t>
      </w:r>
      <w:r w:rsidR="00AC6F0B" w:rsidRPr="00333CB7">
        <w:rPr>
          <w:rFonts w:ascii="Times New Roman" w:hAnsi="Times New Roman" w:cs="Times New Roman"/>
          <w:color w:val="000000"/>
          <w:sz w:val="24"/>
          <w:szCs w:val="24"/>
        </w:rPr>
        <w:t xml:space="preserve"> w okresie 2007</w:t>
      </w:r>
      <w:r w:rsidR="006D4D5B">
        <w:rPr>
          <w:rFonts w:ascii="Times New Roman" w:hAnsi="Times New Roman" w:cs="Times New Roman"/>
          <w:color w:val="000000"/>
          <w:sz w:val="24"/>
          <w:szCs w:val="24"/>
        </w:rPr>
        <w:br/>
      </w:r>
      <w:r w:rsidR="00AC6F0B" w:rsidRPr="00333CB7">
        <w:rPr>
          <w:rFonts w:ascii="Times New Roman" w:hAnsi="Times New Roman" w:cs="Times New Roman"/>
          <w:color w:val="000000"/>
          <w:sz w:val="24"/>
          <w:szCs w:val="24"/>
        </w:rPr>
        <w:t>-2013.</w:t>
      </w:r>
      <w:r w:rsidRPr="00333CB7">
        <w:rPr>
          <w:rFonts w:ascii="Times New Roman" w:hAnsi="Times New Roman" w:cs="Times New Roman"/>
          <w:color w:val="000000"/>
          <w:sz w:val="24"/>
          <w:szCs w:val="24"/>
        </w:rPr>
        <w:t>Wskaźniki są adekwatne do planowanych przedsięwzięć oraz możliwe do porównywania (monitorowania) w ustalonych okresach. Większość wskaźników stanowią liczby np. liczba nowo utworzonych miejsc pracy, liczba inicjatyw lokalnych itp.</w:t>
      </w:r>
    </w:p>
    <w:p w14:paraId="74F2FAC7" w14:textId="77777777"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Monitorowanie wskaźników odbywać się będzie poprzez stosowania prostych narzędzi </w:t>
      </w:r>
      <w:r w:rsidR="008863E1">
        <w:rPr>
          <w:rFonts w:ascii="Times New Roman" w:hAnsi="Times New Roman" w:cs="Times New Roman"/>
          <w:color w:val="000000"/>
          <w:sz w:val="24"/>
          <w:szCs w:val="24"/>
        </w:rPr>
        <w:t xml:space="preserve">badawczych. </w:t>
      </w:r>
      <w:r w:rsidRPr="00333CB7">
        <w:rPr>
          <w:rFonts w:ascii="Times New Roman" w:hAnsi="Times New Roman" w:cs="Times New Roman"/>
          <w:color w:val="000000"/>
          <w:sz w:val="24"/>
          <w:szCs w:val="24"/>
        </w:rPr>
        <w:t>W procesie monitorowania postępu wdrażania strategii zostaną wykorzystane metody i techniki partycypacyjne, jak opisano w rozdziale  II.</w:t>
      </w:r>
    </w:p>
    <w:p w14:paraId="609A4B2D" w14:textId="01318DE2" w:rsidR="00FF1091" w:rsidRPr="005B17A7" w:rsidRDefault="00475EA2" w:rsidP="00981B59">
      <w:pPr>
        <w:spacing w:line="240" w:lineRule="auto"/>
        <w:ind w:firstLine="708"/>
        <w:jc w:val="both"/>
        <w:rPr>
          <w:rFonts w:ascii="Times New Roman" w:eastAsiaTheme="majorEastAsia" w:hAnsi="Times New Roman" w:cs="Times New Roman"/>
          <w:sz w:val="24"/>
          <w:szCs w:val="24"/>
        </w:rPr>
        <w:sectPr w:rsidR="00FF1091" w:rsidRPr="005B17A7" w:rsidSect="00E77FAF">
          <w:headerReference w:type="default" r:id="rId31"/>
          <w:footerReference w:type="default" r:id="rId32"/>
          <w:pgSz w:w="11906" w:h="16838"/>
          <w:pgMar w:top="1418" w:right="1418" w:bottom="1418" w:left="1418" w:header="709" w:footer="709" w:gutter="0"/>
          <w:cols w:space="708"/>
          <w:docGrid w:linePitch="360"/>
        </w:sectPr>
      </w:pPr>
      <w:r w:rsidRPr="00323FBF">
        <w:rPr>
          <w:rFonts w:ascii="Times New Roman" w:eastAsiaTheme="majorEastAsia" w:hAnsi="Times New Roman" w:cs="Times New Roman"/>
          <w:sz w:val="24"/>
          <w:szCs w:val="24"/>
        </w:rPr>
        <w:t>Szczegółowy zakres celów i działań (operacji) oraz wskaźni</w:t>
      </w:r>
      <w:r w:rsidR="00AC6F0B" w:rsidRPr="00323FBF">
        <w:rPr>
          <w:rFonts w:ascii="Times New Roman" w:eastAsiaTheme="majorEastAsia" w:hAnsi="Times New Roman" w:cs="Times New Roman"/>
          <w:sz w:val="24"/>
          <w:szCs w:val="24"/>
        </w:rPr>
        <w:t xml:space="preserve">ki ich realizacji zamieszczono </w:t>
      </w:r>
      <w:r w:rsidRPr="00323FBF">
        <w:rPr>
          <w:rFonts w:ascii="Times New Roman" w:eastAsiaTheme="majorEastAsia" w:hAnsi="Times New Roman" w:cs="Times New Roman"/>
          <w:sz w:val="24"/>
          <w:szCs w:val="24"/>
        </w:rPr>
        <w:t xml:space="preserve">w zestawieniu tabelarycznym na kolejnych stronach niniejszego rozdziału. </w:t>
      </w:r>
      <w:r w:rsidR="00FF1091" w:rsidRPr="005B17A7">
        <w:rPr>
          <w:rFonts w:ascii="Times New Roman" w:eastAsiaTheme="majorEastAsia" w:hAnsi="Times New Roman" w:cs="Times New Roman"/>
          <w:sz w:val="24"/>
          <w:szCs w:val="24"/>
        </w:rPr>
        <w:t>Stowarzyszenie „KrainaSanu” –</w:t>
      </w:r>
      <w:r w:rsidR="004E7727" w:rsidRPr="005B17A7">
        <w:rPr>
          <w:rFonts w:ascii="Times New Roman" w:eastAsiaTheme="majorEastAsia" w:hAnsi="Times New Roman" w:cs="Times New Roman"/>
          <w:sz w:val="24"/>
          <w:szCs w:val="24"/>
        </w:rPr>
        <w:t xml:space="preserve"> </w:t>
      </w:r>
      <w:r w:rsidR="00FF1091" w:rsidRPr="005B17A7">
        <w:rPr>
          <w:rFonts w:ascii="Times New Roman" w:eastAsiaTheme="majorEastAsia" w:hAnsi="Times New Roman" w:cs="Times New Roman"/>
          <w:sz w:val="24"/>
          <w:szCs w:val="24"/>
        </w:rPr>
        <w:t>LGD</w:t>
      </w:r>
      <w:r w:rsidR="00323FBF" w:rsidRPr="005B17A7">
        <w:rPr>
          <w:rFonts w:ascii="Times New Roman" w:eastAsiaTheme="majorEastAsia" w:hAnsi="Times New Roman" w:cs="Times New Roman"/>
          <w:sz w:val="24"/>
          <w:szCs w:val="24"/>
        </w:rPr>
        <w:t xml:space="preserve"> </w:t>
      </w:r>
      <w:r w:rsidR="00323FBF" w:rsidRPr="005B17A7">
        <w:rPr>
          <w:rFonts w:ascii="Times New Roman" w:hAnsi="Times New Roman" w:cs="Times New Roman"/>
          <w:sz w:val="24"/>
          <w:szCs w:val="24"/>
        </w:rPr>
        <w:t xml:space="preserve"> skupia się na promocji regionu oraz rozwijaniu turystyki, krzewieniu kultury i pielęgnowaniu tradycji lokalnych dlatego też dzięki możliwościom na zrealizowanie dodatkowego Projektu współpracy nasze Stowarzyszenie przystąpi do realizacji projektu współpracy nr 3 z patnerem krajowym LGD Pogórze Przemysko Dynowskie będzie to projekt wykorzystyjący lokalne zasoby przyrodnicze,kulturowe,historyczne,turystyczne i produkty lokalne.</w:t>
      </w:r>
    </w:p>
    <w:tbl>
      <w:tblPr>
        <w:tblpPr w:leftFromText="141" w:rightFromText="141" w:vertAnchor="page" w:horzAnchor="margin" w:tblpY="2293"/>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098"/>
        <w:gridCol w:w="2977"/>
        <w:gridCol w:w="1649"/>
        <w:gridCol w:w="1203"/>
        <w:gridCol w:w="995"/>
        <w:gridCol w:w="4167"/>
      </w:tblGrid>
      <w:tr w:rsidR="00477CFC" w:rsidRPr="00333CB7" w14:paraId="10C3E44C" w14:textId="77777777" w:rsidTr="00106969">
        <w:trPr>
          <w:trHeight w:val="240"/>
        </w:trPr>
        <w:tc>
          <w:tcPr>
            <w:tcW w:w="960" w:type="dxa"/>
            <w:shd w:val="clear" w:color="000000" w:fill="D9E2F3"/>
            <w:noWrap/>
            <w:vAlign w:val="center"/>
            <w:hideMark/>
          </w:tcPr>
          <w:p w14:paraId="1A42F682"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 xml:space="preserve"> 1.0</w:t>
            </w:r>
            <w:r w:rsidR="00477CFC" w:rsidRPr="00333CB7">
              <w:rPr>
                <w:rFonts w:ascii="Times New Roman" w:eastAsia="Times New Roman" w:hAnsi="Times New Roman" w:cs="Times New Roman"/>
                <w:color w:val="000000"/>
                <w:lang w:eastAsia="pl-PL"/>
              </w:rPr>
              <w:t> </w:t>
            </w:r>
          </w:p>
        </w:tc>
        <w:tc>
          <w:tcPr>
            <w:tcW w:w="2098" w:type="dxa"/>
            <w:shd w:val="clear" w:color="000000" w:fill="D9E2F3"/>
            <w:vAlign w:val="center"/>
            <w:hideMark/>
          </w:tcPr>
          <w:p w14:paraId="15F7A80E"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Cel ogólny</w:t>
            </w:r>
          </w:p>
        </w:tc>
        <w:tc>
          <w:tcPr>
            <w:tcW w:w="10991" w:type="dxa"/>
            <w:gridSpan w:val="5"/>
            <w:shd w:val="clear" w:color="000000" w:fill="D9E2F3"/>
            <w:noWrap/>
            <w:vAlign w:val="center"/>
            <w:hideMark/>
          </w:tcPr>
          <w:p w14:paraId="58F6D7DB" w14:textId="77777777" w:rsidR="00477CFC" w:rsidRPr="00333CB7" w:rsidRDefault="00477CFC" w:rsidP="005679A8">
            <w:pPr>
              <w:spacing w:after="0" w:line="240" w:lineRule="auto"/>
              <w:jc w:val="center"/>
              <w:rPr>
                <w:rFonts w:ascii="Times New Roman" w:eastAsia="Times New Roman" w:hAnsi="Times New Roman" w:cs="Times New Roman"/>
                <w:b/>
                <w:bCs/>
                <w:color w:val="000000"/>
                <w:lang w:eastAsia="pl-PL"/>
              </w:rPr>
            </w:pPr>
            <w:r w:rsidRPr="00333CB7">
              <w:rPr>
                <w:rFonts w:ascii="Times New Roman" w:eastAsia="Times New Roman" w:hAnsi="Times New Roman" w:cs="Times New Roman"/>
                <w:b/>
                <w:bCs/>
                <w:color w:val="000000"/>
                <w:lang w:eastAsia="pl-PL"/>
              </w:rPr>
              <w:t>Wzrost zamożności mieszkańców przy równoczesnym zachowaniu stanu środowiska naturalnego</w:t>
            </w:r>
          </w:p>
        </w:tc>
      </w:tr>
      <w:tr w:rsidR="00F35CAA" w:rsidRPr="00333CB7" w14:paraId="796BFE46" w14:textId="77777777" w:rsidTr="00106969">
        <w:trPr>
          <w:trHeight w:val="240"/>
        </w:trPr>
        <w:tc>
          <w:tcPr>
            <w:tcW w:w="960" w:type="dxa"/>
            <w:shd w:val="clear" w:color="000000" w:fill="FFE799"/>
            <w:noWrap/>
            <w:vAlign w:val="center"/>
            <w:hideMark/>
          </w:tcPr>
          <w:p w14:paraId="4619F520"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1.1</w:t>
            </w:r>
          </w:p>
        </w:tc>
        <w:tc>
          <w:tcPr>
            <w:tcW w:w="2098" w:type="dxa"/>
            <w:vMerge w:val="restart"/>
            <w:shd w:val="clear" w:color="000000" w:fill="FFE799"/>
            <w:vAlign w:val="center"/>
            <w:hideMark/>
          </w:tcPr>
          <w:p w14:paraId="6CDDAB55"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Cele szczegółowe</w:t>
            </w:r>
          </w:p>
        </w:tc>
        <w:tc>
          <w:tcPr>
            <w:tcW w:w="10991" w:type="dxa"/>
            <w:gridSpan w:val="5"/>
            <w:shd w:val="clear" w:color="000000" w:fill="FFE799"/>
            <w:vAlign w:val="center"/>
            <w:hideMark/>
          </w:tcPr>
          <w:p w14:paraId="0F02CC80"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Różnicowanie działalności, zakładanie i </w:t>
            </w:r>
            <w:r w:rsidRPr="0020331E">
              <w:rPr>
                <w:rFonts w:ascii="Times New Roman" w:eastAsia="Times New Roman" w:hAnsi="Times New Roman" w:cs="Times New Roman"/>
                <w:lang w:eastAsia="pl-PL"/>
              </w:rPr>
              <w:t>rozwój</w:t>
            </w:r>
            <w:r w:rsidRPr="00333CB7">
              <w:rPr>
                <w:rFonts w:ascii="Times New Roman" w:eastAsia="Times New Roman" w:hAnsi="Times New Roman" w:cs="Times New Roman"/>
                <w:color w:val="000000"/>
                <w:lang w:eastAsia="pl-PL"/>
              </w:rPr>
              <w:t xml:space="preserve"> małych przedsiębiorstw i tworzenie nowych miejsc pracy</w:t>
            </w:r>
          </w:p>
        </w:tc>
      </w:tr>
      <w:tr w:rsidR="00F35CAA" w:rsidRPr="00333CB7" w14:paraId="57FE6F35" w14:textId="77777777" w:rsidTr="00106969">
        <w:trPr>
          <w:trHeight w:val="240"/>
        </w:trPr>
        <w:tc>
          <w:tcPr>
            <w:tcW w:w="960" w:type="dxa"/>
            <w:shd w:val="clear" w:color="000000" w:fill="FFE799"/>
            <w:noWrap/>
            <w:vAlign w:val="center"/>
            <w:hideMark/>
          </w:tcPr>
          <w:p w14:paraId="3F06B0FA"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1.2</w:t>
            </w:r>
          </w:p>
        </w:tc>
        <w:tc>
          <w:tcPr>
            <w:tcW w:w="2098" w:type="dxa"/>
            <w:vMerge/>
            <w:vAlign w:val="center"/>
            <w:hideMark/>
          </w:tcPr>
          <w:p w14:paraId="7EC02FDF" w14:textId="77777777"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noWrap/>
            <w:vAlign w:val="center"/>
            <w:hideMark/>
          </w:tcPr>
          <w:p w14:paraId="2DF98209"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Zrównoważony rozwój infrastruktury technicznej i społecznej na obszarach wiejskich</w:t>
            </w:r>
          </w:p>
        </w:tc>
      </w:tr>
      <w:tr w:rsidR="00F35CAA" w:rsidRPr="00333CB7" w14:paraId="600934E3" w14:textId="77777777" w:rsidTr="00106969">
        <w:trPr>
          <w:trHeight w:val="240"/>
        </w:trPr>
        <w:tc>
          <w:tcPr>
            <w:tcW w:w="960" w:type="dxa"/>
            <w:shd w:val="clear" w:color="000000" w:fill="FFE799"/>
            <w:noWrap/>
            <w:vAlign w:val="center"/>
            <w:hideMark/>
          </w:tcPr>
          <w:p w14:paraId="56FD1939"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1.3</w:t>
            </w:r>
          </w:p>
        </w:tc>
        <w:tc>
          <w:tcPr>
            <w:tcW w:w="2098" w:type="dxa"/>
            <w:vMerge/>
            <w:vAlign w:val="center"/>
            <w:hideMark/>
          </w:tcPr>
          <w:p w14:paraId="46BD78CC" w14:textId="77777777"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hideMark/>
          </w:tcPr>
          <w:p w14:paraId="6DD002D2"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Przeciwdziałanie skutkom zmian klimatycznych, ochrona powietrza i rozwój gospodarki niskoemisyjnej na obszarze działania LGD  </w:t>
            </w:r>
          </w:p>
        </w:tc>
      </w:tr>
      <w:tr w:rsidR="00F35CAA" w:rsidRPr="00333CB7" w14:paraId="714E75A6" w14:textId="77777777" w:rsidTr="00106969">
        <w:trPr>
          <w:trHeight w:val="240"/>
        </w:trPr>
        <w:tc>
          <w:tcPr>
            <w:tcW w:w="960" w:type="dxa"/>
            <w:shd w:val="clear" w:color="000000" w:fill="FFE799"/>
            <w:noWrap/>
            <w:vAlign w:val="center"/>
          </w:tcPr>
          <w:p w14:paraId="5C3ED961"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1.4</w:t>
            </w:r>
          </w:p>
        </w:tc>
        <w:tc>
          <w:tcPr>
            <w:tcW w:w="2098" w:type="dxa"/>
            <w:vMerge/>
            <w:vAlign w:val="center"/>
          </w:tcPr>
          <w:p w14:paraId="7226542C" w14:textId="77777777"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tcPr>
          <w:p w14:paraId="43781871"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Budowanie społeczeństwa obywatelskiego oraz  tożsamości lokalnej</w:t>
            </w:r>
          </w:p>
        </w:tc>
      </w:tr>
      <w:tr w:rsidR="00F35CAA" w:rsidRPr="00333CB7" w14:paraId="4389137D" w14:textId="77777777" w:rsidTr="00106969">
        <w:trPr>
          <w:trHeight w:val="240"/>
        </w:trPr>
        <w:tc>
          <w:tcPr>
            <w:tcW w:w="960" w:type="dxa"/>
            <w:shd w:val="clear" w:color="000000" w:fill="FFE799"/>
            <w:noWrap/>
            <w:vAlign w:val="center"/>
            <w:hideMark/>
          </w:tcPr>
          <w:p w14:paraId="6A044FE6"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1.5</w:t>
            </w:r>
          </w:p>
        </w:tc>
        <w:tc>
          <w:tcPr>
            <w:tcW w:w="2098" w:type="dxa"/>
            <w:vMerge/>
            <w:vAlign w:val="center"/>
            <w:hideMark/>
          </w:tcPr>
          <w:p w14:paraId="427A084A" w14:textId="77777777"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hideMark/>
          </w:tcPr>
          <w:p w14:paraId="5E9CE1A3" w14:textId="77777777"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Rozwój i promocja turystyki oraz dziedzictwa kulturowego obszaru LGD</w:t>
            </w:r>
          </w:p>
        </w:tc>
      </w:tr>
      <w:tr w:rsidR="00477CFC" w:rsidRPr="00333CB7" w14:paraId="00A7657F" w14:textId="77777777" w:rsidTr="00106969">
        <w:trPr>
          <w:trHeight w:val="720"/>
        </w:trPr>
        <w:tc>
          <w:tcPr>
            <w:tcW w:w="960" w:type="dxa"/>
            <w:shd w:val="clear" w:color="000000" w:fill="D9E2F3"/>
            <w:vAlign w:val="center"/>
            <w:hideMark/>
          </w:tcPr>
          <w:p w14:paraId="7CBD841D"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098" w:type="dxa"/>
            <w:shd w:val="clear" w:color="000000" w:fill="D9E2F3"/>
            <w:vAlign w:val="center"/>
            <w:hideMark/>
          </w:tcPr>
          <w:p w14:paraId="0D824759"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977" w:type="dxa"/>
            <w:shd w:val="clear" w:color="000000" w:fill="D9E2F3"/>
            <w:vAlign w:val="center"/>
            <w:hideMark/>
          </w:tcPr>
          <w:p w14:paraId="59F7C9B8"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oddziaływania dla celu ogólnego</w:t>
            </w:r>
          </w:p>
        </w:tc>
        <w:tc>
          <w:tcPr>
            <w:tcW w:w="1649" w:type="dxa"/>
            <w:shd w:val="clear" w:color="000000" w:fill="D9E2F3"/>
            <w:vAlign w:val="center"/>
            <w:hideMark/>
          </w:tcPr>
          <w:p w14:paraId="12026E04"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1203" w:type="dxa"/>
            <w:shd w:val="clear" w:color="000000" w:fill="D9E2F3"/>
            <w:vAlign w:val="center"/>
            <w:hideMark/>
          </w:tcPr>
          <w:p w14:paraId="02433E96" w14:textId="77777777" w:rsidR="00477CFC" w:rsidRPr="00333CB7" w:rsidRDefault="0055743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Stan początkowy rok 2013</w:t>
            </w:r>
          </w:p>
        </w:tc>
        <w:tc>
          <w:tcPr>
            <w:tcW w:w="995" w:type="dxa"/>
            <w:shd w:val="clear" w:color="000000" w:fill="D9E2F3"/>
            <w:vAlign w:val="center"/>
            <w:hideMark/>
          </w:tcPr>
          <w:p w14:paraId="68C4BDA2" w14:textId="77777777" w:rsidR="00477CFC" w:rsidRPr="00333CB7" w:rsidRDefault="004C4FF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plan na 20</w:t>
            </w:r>
            <w:r w:rsidRPr="009F6F09">
              <w:rPr>
                <w:rFonts w:ascii="Times New Roman" w:eastAsia="Times New Roman" w:hAnsi="Times New Roman" w:cs="Times New Roman"/>
                <w:color w:val="000000" w:themeColor="text1"/>
                <w:lang w:eastAsia="pl-PL"/>
              </w:rPr>
              <w:t>23</w:t>
            </w:r>
            <w:r w:rsidR="00477CFC" w:rsidRPr="00333CB7">
              <w:rPr>
                <w:rFonts w:ascii="Times New Roman" w:eastAsia="Times New Roman" w:hAnsi="Times New Roman" w:cs="Times New Roman"/>
                <w:color w:val="000000"/>
                <w:lang w:eastAsia="pl-PL"/>
              </w:rPr>
              <w:t xml:space="preserve"> rok </w:t>
            </w:r>
          </w:p>
        </w:tc>
        <w:tc>
          <w:tcPr>
            <w:tcW w:w="4167" w:type="dxa"/>
            <w:shd w:val="clear" w:color="000000" w:fill="D9E2F3"/>
            <w:vAlign w:val="center"/>
            <w:hideMark/>
          </w:tcPr>
          <w:p w14:paraId="5EABD215"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Źródło danych / sposób pomiaru</w:t>
            </w:r>
          </w:p>
        </w:tc>
      </w:tr>
      <w:tr w:rsidR="00477CFC" w:rsidRPr="00333CB7" w14:paraId="1DAB90B3" w14:textId="77777777" w:rsidTr="00106969">
        <w:trPr>
          <w:trHeight w:val="240"/>
        </w:trPr>
        <w:tc>
          <w:tcPr>
            <w:tcW w:w="960" w:type="dxa"/>
            <w:shd w:val="clear" w:color="auto" w:fill="auto"/>
            <w:vAlign w:val="center"/>
            <w:hideMark/>
          </w:tcPr>
          <w:p w14:paraId="30ED61E6"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w.1.0.1</w:t>
            </w:r>
          </w:p>
        </w:tc>
        <w:tc>
          <w:tcPr>
            <w:tcW w:w="5075" w:type="dxa"/>
            <w:gridSpan w:val="2"/>
            <w:shd w:val="clear" w:color="auto" w:fill="auto"/>
            <w:vAlign w:val="center"/>
            <w:hideMark/>
          </w:tcPr>
          <w:p w14:paraId="1DD18734" w14:textId="77777777" w:rsidR="00477CFC" w:rsidRPr="00333CB7" w:rsidRDefault="00477CFC" w:rsidP="005679A8">
            <w:pPr>
              <w:spacing w:after="0" w:line="240" w:lineRule="auto"/>
              <w:rPr>
                <w:rFonts w:ascii="Times New Roman" w:eastAsia="Times New Roman" w:hAnsi="Times New Roman" w:cs="Times New Roman"/>
                <w:lang w:eastAsia="pl-PL"/>
              </w:rPr>
            </w:pPr>
            <w:r w:rsidRPr="00333CB7">
              <w:rPr>
                <w:rFonts w:ascii="Times New Roman" w:eastAsia="Times New Roman" w:hAnsi="Times New Roman" w:cs="Times New Roman"/>
                <w:lang w:eastAsia="pl-PL"/>
              </w:rPr>
              <w:t>Aktywizacja mieszkańców obszaru LGD</w:t>
            </w:r>
            <w:r w:rsidR="009F6F09" w:rsidRPr="009F6F09">
              <w:rPr>
                <w:rFonts w:ascii="Times New Roman" w:hAnsi="Times New Roman" w:cs="Times New Roman"/>
                <w:color w:val="222222"/>
                <w:shd w:val="clear" w:color="auto" w:fill="FFFFFF"/>
              </w:rPr>
              <w:t>poprzez udział w imprezach ocharakterze promocyjnym lub kulturalnym</w:t>
            </w:r>
          </w:p>
        </w:tc>
        <w:tc>
          <w:tcPr>
            <w:tcW w:w="1649" w:type="dxa"/>
            <w:shd w:val="clear" w:color="auto" w:fill="auto"/>
            <w:vAlign w:val="center"/>
            <w:hideMark/>
          </w:tcPr>
          <w:p w14:paraId="0A3CA249"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osoby</w:t>
            </w:r>
          </w:p>
        </w:tc>
        <w:tc>
          <w:tcPr>
            <w:tcW w:w="1203" w:type="dxa"/>
            <w:shd w:val="clear" w:color="auto" w:fill="auto"/>
            <w:vAlign w:val="center"/>
            <w:hideMark/>
          </w:tcPr>
          <w:p w14:paraId="532A71D2" w14:textId="77777777" w:rsidR="00477CFC" w:rsidRPr="00333CB7" w:rsidRDefault="009F6F09" w:rsidP="005679A8">
            <w:pPr>
              <w:spacing w:after="0" w:line="240" w:lineRule="auto"/>
              <w:jc w:val="center"/>
              <w:rPr>
                <w:rFonts w:ascii="Times New Roman" w:eastAsia="Times New Roman" w:hAnsi="Times New Roman" w:cs="Times New Roman"/>
                <w:color w:val="000000"/>
                <w:lang w:eastAsia="pl-PL"/>
              </w:rPr>
            </w:pPr>
            <w:r>
              <w:rPr>
                <w:rFonts w:ascii="Arial" w:hAnsi="Arial" w:cs="Arial"/>
                <w:color w:val="222222"/>
                <w:sz w:val="19"/>
                <w:szCs w:val="19"/>
                <w:shd w:val="clear" w:color="auto" w:fill="FFFFFF"/>
              </w:rPr>
              <w:t>4525</w:t>
            </w:r>
          </w:p>
        </w:tc>
        <w:tc>
          <w:tcPr>
            <w:tcW w:w="995" w:type="dxa"/>
            <w:shd w:val="clear" w:color="auto" w:fill="auto"/>
            <w:vAlign w:val="center"/>
            <w:hideMark/>
          </w:tcPr>
          <w:p w14:paraId="1E5D5654" w14:textId="77777777"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6500</w:t>
            </w:r>
          </w:p>
        </w:tc>
        <w:tc>
          <w:tcPr>
            <w:tcW w:w="4167" w:type="dxa"/>
            <w:shd w:val="clear" w:color="000000" w:fill="FFFFFF"/>
            <w:vAlign w:val="center"/>
            <w:hideMark/>
          </w:tcPr>
          <w:p w14:paraId="7DC585D1" w14:textId="77777777" w:rsidR="00477CFC" w:rsidRPr="00333CB7" w:rsidRDefault="00456956" w:rsidP="0008195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477CFC" w:rsidRPr="00333CB7" w14:paraId="73E0532E" w14:textId="77777777" w:rsidTr="00106969">
        <w:trPr>
          <w:trHeight w:val="240"/>
        </w:trPr>
        <w:tc>
          <w:tcPr>
            <w:tcW w:w="960" w:type="dxa"/>
            <w:shd w:val="clear" w:color="auto" w:fill="auto"/>
            <w:vAlign w:val="center"/>
            <w:hideMark/>
          </w:tcPr>
          <w:p w14:paraId="59DADA8C"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w.1.0.2</w:t>
            </w:r>
          </w:p>
        </w:tc>
        <w:tc>
          <w:tcPr>
            <w:tcW w:w="5075" w:type="dxa"/>
            <w:gridSpan w:val="2"/>
            <w:shd w:val="clear" w:color="auto" w:fill="auto"/>
            <w:vAlign w:val="center"/>
            <w:hideMark/>
          </w:tcPr>
          <w:p w14:paraId="3BFF1D8D" w14:textId="77777777" w:rsidR="00477CFC" w:rsidRPr="009F6F09" w:rsidRDefault="009F6F09" w:rsidP="005679A8">
            <w:pPr>
              <w:spacing w:after="0" w:line="240" w:lineRule="auto"/>
              <w:rPr>
                <w:rFonts w:ascii="Times New Roman" w:eastAsia="Times New Roman" w:hAnsi="Times New Roman" w:cs="Times New Roman"/>
                <w:lang w:eastAsia="pl-PL"/>
              </w:rPr>
            </w:pPr>
            <w:r w:rsidRPr="009F6F09">
              <w:rPr>
                <w:rFonts w:ascii="Times New Roman" w:hAnsi="Times New Roman" w:cs="Times New Roman"/>
                <w:color w:val="222222"/>
                <w:shd w:val="clear" w:color="auto" w:fill="FFFFFF"/>
              </w:rPr>
              <w:t>Powstanie  nowych miejsc pracy poprzez realizację  LSR</w:t>
            </w:r>
          </w:p>
        </w:tc>
        <w:tc>
          <w:tcPr>
            <w:tcW w:w="1649" w:type="dxa"/>
            <w:shd w:val="clear" w:color="auto" w:fill="auto"/>
            <w:vAlign w:val="center"/>
            <w:hideMark/>
          </w:tcPr>
          <w:p w14:paraId="451D8B41" w14:textId="77777777" w:rsidR="00477CFC" w:rsidRPr="009F6F09" w:rsidRDefault="00081951" w:rsidP="00456956">
            <w:pPr>
              <w:jc w:val="center"/>
              <w:rPr>
                <w:rFonts w:ascii="Times New Roman" w:hAnsi="Times New Roman" w:cs="Times New Roman"/>
                <w:color w:val="000000" w:themeColor="text1"/>
              </w:rPr>
            </w:pPr>
            <w:r>
              <w:rPr>
                <w:rFonts w:ascii="Times New Roman" w:hAnsi="Times New Roman" w:cs="Times New Roman"/>
                <w:color w:val="000000" w:themeColor="text1"/>
              </w:rPr>
              <w:t>pełny etat średnioroczny</w:t>
            </w:r>
          </w:p>
        </w:tc>
        <w:tc>
          <w:tcPr>
            <w:tcW w:w="1203" w:type="dxa"/>
            <w:shd w:val="clear" w:color="auto" w:fill="auto"/>
            <w:vAlign w:val="center"/>
            <w:hideMark/>
          </w:tcPr>
          <w:p w14:paraId="19741F12" w14:textId="77777777"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sidRPr="009F6F09">
              <w:rPr>
                <w:rFonts w:ascii="Times New Roman" w:hAnsi="Times New Roman" w:cs="Times New Roman"/>
                <w:color w:val="000000" w:themeColor="text1"/>
              </w:rPr>
              <w:t>0</w:t>
            </w:r>
          </w:p>
        </w:tc>
        <w:tc>
          <w:tcPr>
            <w:tcW w:w="995" w:type="dxa"/>
            <w:shd w:val="clear" w:color="auto" w:fill="auto"/>
            <w:vAlign w:val="center"/>
            <w:hideMark/>
          </w:tcPr>
          <w:p w14:paraId="16D8C2F1" w14:textId="77777777"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sidRPr="009F6F09">
              <w:rPr>
                <w:rFonts w:ascii="Times New Roman" w:eastAsia="Times New Roman" w:hAnsi="Times New Roman" w:cs="Times New Roman"/>
                <w:color w:val="000000" w:themeColor="text1"/>
                <w:lang w:eastAsia="pl-PL"/>
              </w:rPr>
              <w:t>23</w:t>
            </w:r>
          </w:p>
        </w:tc>
        <w:tc>
          <w:tcPr>
            <w:tcW w:w="4167" w:type="dxa"/>
            <w:shd w:val="clear" w:color="000000" w:fill="FFFFFF"/>
            <w:vAlign w:val="center"/>
            <w:hideMark/>
          </w:tcPr>
          <w:p w14:paraId="14BB6362" w14:textId="77777777" w:rsidR="00477CFC" w:rsidRPr="009F6F09" w:rsidRDefault="00081951" w:rsidP="009F6F09">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 dane przekazane przez beneficjentów</w:t>
            </w:r>
          </w:p>
        </w:tc>
      </w:tr>
      <w:tr w:rsidR="00477CFC" w:rsidRPr="00333CB7" w14:paraId="763B4581" w14:textId="77777777" w:rsidTr="00106969">
        <w:trPr>
          <w:trHeight w:val="240"/>
        </w:trPr>
        <w:tc>
          <w:tcPr>
            <w:tcW w:w="960" w:type="dxa"/>
            <w:shd w:val="clear" w:color="auto" w:fill="auto"/>
            <w:vAlign w:val="center"/>
            <w:hideMark/>
          </w:tcPr>
          <w:p w14:paraId="7FE40ED5"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w.1.0.3</w:t>
            </w:r>
          </w:p>
        </w:tc>
        <w:tc>
          <w:tcPr>
            <w:tcW w:w="5075" w:type="dxa"/>
            <w:gridSpan w:val="2"/>
            <w:shd w:val="clear" w:color="auto" w:fill="auto"/>
            <w:vAlign w:val="center"/>
            <w:hideMark/>
          </w:tcPr>
          <w:p w14:paraId="6B19FCC9" w14:textId="77777777" w:rsidR="00477CFC" w:rsidRPr="00492D39" w:rsidRDefault="007F3367" w:rsidP="005679A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Nabycie </w:t>
            </w:r>
            <w:r w:rsidR="00477CFC" w:rsidRPr="00492D39">
              <w:rPr>
                <w:rFonts w:ascii="Times New Roman" w:eastAsia="Times New Roman" w:hAnsi="Times New Roman" w:cs="Times New Roman"/>
                <w:lang w:eastAsia="pl-PL"/>
              </w:rPr>
              <w:t>świadomość na temat przeciwdziałania zmian klimatu, ochrony środowiska, innowacyjności</w:t>
            </w:r>
          </w:p>
        </w:tc>
        <w:tc>
          <w:tcPr>
            <w:tcW w:w="1649" w:type="dxa"/>
            <w:shd w:val="clear" w:color="auto" w:fill="auto"/>
            <w:vAlign w:val="center"/>
            <w:hideMark/>
          </w:tcPr>
          <w:p w14:paraId="5F038B27" w14:textId="77777777" w:rsidR="00477CFC" w:rsidRPr="00333CB7" w:rsidRDefault="00477CFC" w:rsidP="005679A8">
            <w:pPr>
              <w:jc w:val="center"/>
              <w:rPr>
                <w:rFonts w:ascii="Times New Roman" w:hAnsi="Times New Roman" w:cs="Times New Roman"/>
              </w:rPr>
            </w:pPr>
            <w:r w:rsidRPr="00333CB7">
              <w:rPr>
                <w:rFonts w:ascii="Times New Roman" w:hAnsi="Times New Roman" w:cs="Times New Roman"/>
              </w:rPr>
              <w:t>osoby</w:t>
            </w:r>
          </w:p>
        </w:tc>
        <w:tc>
          <w:tcPr>
            <w:tcW w:w="1203" w:type="dxa"/>
            <w:shd w:val="clear" w:color="auto" w:fill="auto"/>
            <w:vAlign w:val="center"/>
            <w:hideMark/>
          </w:tcPr>
          <w:p w14:paraId="25FE32CF"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auto" w:fill="auto"/>
            <w:vAlign w:val="center"/>
            <w:hideMark/>
          </w:tcPr>
          <w:p w14:paraId="23EFE84C" w14:textId="77777777" w:rsidR="00477CFC" w:rsidRPr="007F3367" w:rsidRDefault="007F3367"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240</w:t>
            </w:r>
          </w:p>
        </w:tc>
        <w:tc>
          <w:tcPr>
            <w:tcW w:w="4167" w:type="dxa"/>
            <w:shd w:val="clear" w:color="000000" w:fill="FFFFFF"/>
            <w:vAlign w:val="center"/>
            <w:hideMark/>
          </w:tcPr>
          <w:p w14:paraId="45AF6ED2" w14:textId="77777777" w:rsidR="00477CFC" w:rsidRPr="007F3367" w:rsidRDefault="004C4FFD"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L</w:t>
            </w:r>
            <w:r w:rsidR="007F3367">
              <w:rPr>
                <w:rFonts w:ascii="Times New Roman" w:eastAsia="Times New Roman" w:hAnsi="Times New Roman" w:cs="Times New Roman"/>
                <w:color w:val="000000" w:themeColor="text1"/>
                <w:lang w:eastAsia="pl-PL"/>
              </w:rPr>
              <w:t xml:space="preserve">isty obecności </w:t>
            </w:r>
          </w:p>
        </w:tc>
      </w:tr>
      <w:tr w:rsidR="00477CFC" w:rsidRPr="00333CB7" w14:paraId="388A21E6" w14:textId="77777777" w:rsidTr="00106969">
        <w:trPr>
          <w:trHeight w:val="240"/>
        </w:trPr>
        <w:tc>
          <w:tcPr>
            <w:tcW w:w="960" w:type="dxa"/>
            <w:shd w:val="clear" w:color="auto" w:fill="auto"/>
            <w:vAlign w:val="center"/>
            <w:hideMark/>
          </w:tcPr>
          <w:p w14:paraId="5AE6502F"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w.1.0.4</w:t>
            </w:r>
          </w:p>
        </w:tc>
        <w:tc>
          <w:tcPr>
            <w:tcW w:w="5075" w:type="dxa"/>
            <w:gridSpan w:val="2"/>
            <w:shd w:val="clear" w:color="auto" w:fill="auto"/>
            <w:vAlign w:val="center"/>
            <w:hideMark/>
          </w:tcPr>
          <w:p w14:paraId="509F11AF" w14:textId="77777777" w:rsidR="00477CFC" w:rsidRPr="00492D39" w:rsidRDefault="00477CFC" w:rsidP="005679A8">
            <w:pPr>
              <w:spacing w:after="0" w:line="240" w:lineRule="auto"/>
              <w:rPr>
                <w:rFonts w:ascii="Times New Roman" w:eastAsia="Times New Roman" w:hAnsi="Times New Roman" w:cs="Times New Roman"/>
                <w:lang w:eastAsia="pl-PL"/>
              </w:rPr>
            </w:pPr>
            <w:r w:rsidRPr="00492D39">
              <w:rPr>
                <w:rFonts w:ascii="Times New Roman" w:eastAsia="Times New Roman" w:hAnsi="Times New Roman" w:cs="Times New Roman"/>
                <w:lang w:eastAsia="pl-PL"/>
              </w:rPr>
              <w:t>Większa atrakcyjność obszaru LGD pod względem społecznym, turystycznym, kulturowym, przyrodniczym, gospodarczym</w:t>
            </w:r>
          </w:p>
        </w:tc>
        <w:tc>
          <w:tcPr>
            <w:tcW w:w="1649" w:type="dxa"/>
            <w:shd w:val="clear" w:color="auto" w:fill="auto"/>
            <w:vAlign w:val="center"/>
            <w:hideMark/>
          </w:tcPr>
          <w:p w14:paraId="01765506" w14:textId="77777777" w:rsidR="00477CFC" w:rsidRPr="00333CB7" w:rsidRDefault="00477CFC" w:rsidP="005679A8">
            <w:pPr>
              <w:jc w:val="center"/>
              <w:rPr>
                <w:rFonts w:ascii="Times New Roman" w:hAnsi="Times New Roman" w:cs="Times New Roman"/>
              </w:rPr>
            </w:pPr>
            <w:r w:rsidRPr="00333CB7">
              <w:rPr>
                <w:rFonts w:ascii="Times New Roman" w:hAnsi="Times New Roman" w:cs="Times New Roman"/>
              </w:rPr>
              <w:t>osoby</w:t>
            </w:r>
          </w:p>
        </w:tc>
        <w:tc>
          <w:tcPr>
            <w:tcW w:w="1203" w:type="dxa"/>
            <w:shd w:val="clear" w:color="auto" w:fill="auto"/>
            <w:vAlign w:val="center"/>
            <w:hideMark/>
          </w:tcPr>
          <w:p w14:paraId="33A8709E" w14:textId="77777777"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73</w:t>
            </w:r>
          </w:p>
        </w:tc>
        <w:tc>
          <w:tcPr>
            <w:tcW w:w="995" w:type="dxa"/>
            <w:shd w:val="clear" w:color="auto" w:fill="auto"/>
            <w:vAlign w:val="center"/>
            <w:hideMark/>
          </w:tcPr>
          <w:p w14:paraId="5FF52208" w14:textId="77777777" w:rsidR="00477CFC" w:rsidRPr="007F3367" w:rsidRDefault="004C4FFD"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1000</w:t>
            </w:r>
          </w:p>
        </w:tc>
        <w:tc>
          <w:tcPr>
            <w:tcW w:w="4167" w:type="dxa"/>
            <w:shd w:val="clear" w:color="000000" w:fill="FFFFFF"/>
            <w:vAlign w:val="center"/>
            <w:hideMark/>
          </w:tcPr>
          <w:p w14:paraId="5A2780EE" w14:textId="77777777" w:rsidR="00477CFC" w:rsidRPr="007F3367" w:rsidRDefault="006E64C1" w:rsidP="004C4FF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Badanie ankietowe dot.atrakcyjności turystycznej obszaru LGD</w:t>
            </w:r>
          </w:p>
        </w:tc>
      </w:tr>
      <w:tr w:rsidR="00477CFC" w:rsidRPr="00333CB7" w14:paraId="0CEC40B0" w14:textId="77777777" w:rsidTr="00106969">
        <w:trPr>
          <w:trHeight w:val="720"/>
        </w:trPr>
        <w:tc>
          <w:tcPr>
            <w:tcW w:w="960" w:type="dxa"/>
            <w:shd w:val="clear" w:color="000000" w:fill="FFE799"/>
            <w:vAlign w:val="center"/>
            <w:hideMark/>
          </w:tcPr>
          <w:p w14:paraId="26433C90"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098" w:type="dxa"/>
            <w:shd w:val="clear" w:color="000000" w:fill="FFE799"/>
            <w:vAlign w:val="center"/>
            <w:hideMark/>
          </w:tcPr>
          <w:p w14:paraId="7C772924"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977" w:type="dxa"/>
            <w:shd w:val="clear" w:color="000000" w:fill="FFE799"/>
            <w:vAlign w:val="center"/>
            <w:hideMark/>
          </w:tcPr>
          <w:p w14:paraId="02723933"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rezultatu dla celów szczegółowych</w:t>
            </w:r>
          </w:p>
        </w:tc>
        <w:tc>
          <w:tcPr>
            <w:tcW w:w="1649" w:type="dxa"/>
            <w:shd w:val="clear" w:color="000000" w:fill="FFE799"/>
            <w:vAlign w:val="center"/>
            <w:hideMark/>
          </w:tcPr>
          <w:p w14:paraId="73091B63"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1203" w:type="dxa"/>
            <w:shd w:val="clear" w:color="000000" w:fill="FFE799"/>
            <w:vAlign w:val="center"/>
            <w:hideMark/>
          </w:tcPr>
          <w:p w14:paraId="3F6C9835" w14:textId="77777777" w:rsidR="00477CFC" w:rsidRPr="00333CB7" w:rsidRDefault="0055743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Stan początkowy rok 2013</w:t>
            </w:r>
          </w:p>
        </w:tc>
        <w:tc>
          <w:tcPr>
            <w:tcW w:w="995" w:type="dxa"/>
            <w:shd w:val="clear" w:color="000000" w:fill="FFE799"/>
            <w:vAlign w:val="center"/>
            <w:hideMark/>
          </w:tcPr>
          <w:p w14:paraId="441801BF" w14:textId="77777777" w:rsidR="00477CFC" w:rsidRPr="00333CB7" w:rsidRDefault="004C4FFD" w:rsidP="007F336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plan na 202</w:t>
            </w:r>
            <w:r w:rsidR="000B52A4">
              <w:rPr>
                <w:rFonts w:ascii="Times New Roman" w:eastAsia="Times New Roman" w:hAnsi="Times New Roman" w:cs="Times New Roman"/>
                <w:color w:val="000000"/>
                <w:lang w:eastAsia="pl-PL"/>
              </w:rPr>
              <w:t>3</w:t>
            </w:r>
            <w:r w:rsidR="00477CFC" w:rsidRPr="00333CB7">
              <w:rPr>
                <w:rFonts w:ascii="Times New Roman" w:eastAsia="Times New Roman" w:hAnsi="Times New Roman" w:cs="Times New Roman"/>
                <w:color w:val="000000"/>
                <w:lang w:eastAsia="pl-PL"/>
              </w:rPr>
              <w:t>rok</w:t>
            </w:r>
          </w:p>
        </w:tc>
        <w:tc>
          <w:tcPr>
            <w:tcW w:w="4167" w:type="dxa"/>
            <w:shd w:val="clear" w:color="000000" w:fill="FFE799"/>
            <w:vAlign w:val="center"/>
            <w:hideMark/>
          </w:tcPr>
          <w:p w14:paraId="6807C3B7"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Źródło danych / sposób pomiaru</w:t>
            </w:r>
          </w:p>
        </w:tc>
      </w:tr>
      <w:tr w:rsidR="00477CFC" w:rsidRPr="00333CB7" w14:paraId="5212F571" w14:textId="77777777" w:rsidTr="00106969">
        <w:trPr>
          <w:trHeight w:val="557"/>
        </w:trPr>
        <w:tc>
          <w:tcPr>
            <w:tcW w:w="960" w:type="dxa"/>
            <w:shd w:val="clear" w:color="auto" w:fill="auto"/>
            <w:vAlign w:val="center"/>
            <w:hideMark/>
          </w:tcPr>
          <w:p w14:paraId="5E7A676B"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w.1.1</w:t>
            </w:r>
          </w:p>
        </w:tc>
        <w:tc>
          <w:tcPr>
            <w:tcW w:w="2098" w:type="dxa"/>
            <w:shd w:val="clear" w:color="000000" w:fill="FFE799"/>
            <w:vAlign w:val="center"/>
            <w:hideMark/>
          </w:tcPr>
          <w:p w14:paraId="18DE58A7" w14:textId="77777777" w:rsidR="00477CFC" w:rsidRPr="00333CB7" w:rsidRDefault="00AA35E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Różnicowanie</w:t>
            </w:r>
            <w:r w:rsidR="00477CFC" w:rsidRPr="00333CB7">
              <w:rPr>
                <w:rFonts w:ascii="Times New Roman" w:eastAsia="Times New Roman" w:hAnsi="Times New Roman" w:cs="Times New Roman"/>
                <w:color w:val="000000"/>
                <w:lang w:eastAsia="pl-PL"/>
              </w:rPr>
              <w:t xml:space="preserve"> działalności, zakładanie i rozwój małych przedsiębiorstw </w:t>
            </w:r>
            <w:r w:rsidR="00582C77">
              <w:rPr>
                <w:rFonts w:ascii="Times New Roman" w:eastAsia="Times New Roman" w:hAnsi="Times New Roman" w:cs="Times New Roman"/>
                <w:color w:val="000000"/>
                <w:lang w:eastAsia="pl-PL"/>
              </w:rPr>
              <w:br/>
            </w:r>
            <w:r w:rsidR="00477CFC" w:rsidRPr="00333CB7">
              <w:rPr>
                <w:rFonts w:ascii="Times New Roman" w:eastAsia="Times New Roman" w:hAnsi="Times New Roman" w:cs="Times New Roman"/>
                <w:color w:val="000000"/>
                <w:lang w:eastAsia="pl-PL"/>
              </w:rPr>
              <w:t>i tworzenie nowych  miejsc pracy</w:t>
            </w:r>
          </w:p>
        </w:tc>
        <w:tc>
          <w:tcPr>
            <w:tcW w:w="2977" w:type="dxa"/>
            <w:shd w:val="clear" w:color="000000" w:fill="FFFFFF"/>
            <w:vAlign w:val="center"/>
            <w:hideMark/>
          </w:tcPr>
          <w:p w14:paraId="24FBBDE9" w14:textId="77777777" w:rsidR="00477CFC" w:rsidRPr="00333CB7" w:rsidRDefault="00477CFC"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Liczba utworzonych miejsc pracy (ogółem)</w:t>
            </w:r>
          </w:p>
        </w:tc>
        <w:tc>
          <w:tcPr>
            <w:tcW w:w="1649" w:type="dxa"/>
            <w:shd w:val="clear" w:color="000000" w:fill="FFFFFF"/>
            <w:vAlign w:val="center"/>
            <w:hideMark/>
          </w:tcPr>
          <w:p w14:paraId="68B152CF" w14:textId="77777777" w:rsidR="00477CFC" w:rsidRPr="00333CB7" w:rsidRDefault="00081951"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Pełny etat średnioroczny</w:t>
            </w:r>
          </w:p>
        </w:tc>
        <w:tc>
          <w:tcPr>
            <w:tcW w:w="1203" w:type="dxa"/>
            <w:shd w:val="clear" w:color="000000" w:fill="FFFFFF"/>
            <w:vAlign w:val="center"/>
            <w:hideMark/>
          </w:tcPr>
          <w:p w14:paraId="75C2ADC1"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4890CE28" w14:textId="6251F62E" w:rsidR="00477CFC" w:rsidRPr="00333CB7" w:rsidRDefault="007941B7" w:rsidP="005679A8">
            <w:pPr>
              <w:spacing w:after="0" w:line="240" w:lineRule="auto"/>
              <w:jc w:val="center"/>
              <w:rPr>
                <w:rFonts w:ascii="Times New Roman" w:eastAsia="Times New Roman" w:hAnsi="Times New Roman" w:cs="Times New Roman"/>
                <w:color w:val="000000"/>
                <w:highlight w:val="red"/>
                <w:lang w:eastAsia="pl-PL"/>
              </w:rPr>
            </w:pPr>
            <w:r>
              <w:rPr>
                <w:rFonts w:ascii="Times New Roman" w:eastAsia="Times New Roman" w:hAnsi="Times New Roman" w:cs="Times New Roman"/>
                <w:color w:val="000000"/>
                <w:lang w:eastAsia="pl-PL"/>
              </w:rPr>
              <w:t>29</w:t>
            </w:r>
            <w:r w:rsidR="00735F22">
              <w:rPr>
                <w:rFonts w:ascii="Times New Roman" w:eastAsia="Times New Roman" w:hAnsi="Times New Roman" w:cs="Times New Roman"/>
                <w:color w:val="FF0000"/>
                <w:lang w:eastAsia="pl-PL"/>
              </w:rPr>
              <w:t xml:space="preserve"> </w:t>
            </w:r>
          </w:p>
        </w:tc>
        <w:tc>
          <w:tcPr>
            <w:tcW w:w="4167" w:type="dxa"/>
            <w:shd w:val="clear" w:color="000000" w:fill="FFFFFF"/>
            <w:vAlign w:val="center"/>
            <w:hideMark/>
          </w:tcPr>
          <w:p w14:paraId="7641B6E9" w14:textId="77777777" w:rsidR="00477CFC" w:rsidRPr="00333CB7" w:rsidRDefault="00477CFC"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 xml:space="preserve">Dane własne LGD, </w:t>
            </w:r>
            <w:r w:rsidR="00DA7FC1">
              <w:rPr>
                <w:rFonts w:ascii="Times New Roman" w:eastAsia="Times New Roman" w:hAnsi="Times New Roman" w:cs="Times New Roman"/>
                <w:color w:val="000000"/>
                <w:lang w:eastAsia="pl-PL"/>
              </w:rPr>
              <w:t>dane przekazane przez beneficjentów</w:t>
            </w:r>
          </w:p>
        </w:tc>
      </w:tr>
      <w:tr w:rsidR="00477CFC" w:rsidRPr="00333CB7" w14:paraId="3E355927" w14:textId="77777777" w:rsidTr="00106969">
        <w:trPr>
          <w:trHeight w:val="708"/>
        </w:trPr>
        <w:tc>
          <w:tcPr>
            <w:tcW w:w="960" w:type="dxa"/>
            <w:shd w:val="clear" w:color="auto" w:fill="auto"/>
            <w:vAlign w:val="center"/>
            <w:hideMark/>
          </w:tcPr>
          <w:p w14:paraId="3C5EC000"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lastRenderedPageBreak/>
              <w:t>w.1.2</w:t>
            </w:r>
          </w:p>
        </w:tc>
        <w:tc>
          <w:tcPr>
            <w:tcW w:w="2098" w:type="dxa"/>
            <w:shd w:val="clear" w:color="000000" w:fill="FFE799"/>
            <w:vAlign w:val="center"/>
            <w:hideMark/>
          </w:tcPr>
          <w:p w14:paraId="19F89293"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Zrównoważony rozwój infrastruktury technicznej</w:t>
            </w:r>
            <w:r w:rsidRPr="00333CB7">
              <w:rPr>
                <w:rFonts w:ascii="Times New Roman" w:eastAsia="Times New Roman" w:hAnsi="Times New Roman" w:cs="Times New Roman"/>
                <w:color w:val="000000"/>
                <w:lang w:eastAsia="pl-PL"/>
              </w:rPr>
              <w:br/>
              <w:t xml:space="preserve"> i społecznej na obszarach wiejskich</w:t>
            </w:r>
          </w:p>
        </w:tc>
        <w:tc>
          <w:tcPr>
            <w:tcW w:w="2977" w:type="dxa"/>
            <w:shd w:val="clear" w:color="000000" w:fill="FFFFFF"/>
            <w:vAlign w:val="center"/>
            <w:hideMark/>
          </w:tcPr>
          <w:p w14:paraId="701BCB52" w14:textId="77777777" w:rsidR="00477CFC" w:rsidRPr="00C8652D" w:rsidRDefault="00477CFC" w:rsidP="005679A8">
            <w:pPr>
              <w:spacing w:after="0" w:line="240" w:lineRule="auto"/>
              <w:jc w:val="center"/>
              <w:rPr>
                <w:rFonts w:ascii="Times New Roman" w:eastAsia="Times New Roman" w:hAnsi="Times New Roman" w:cs="Times New Roman"/>
                <w:highlight w:val="yellow"/>
                <w:lang w:eastAsia="pl-PL"/>
              </w:rPr>
            </w:pPr>
            <w:r w:rsidRPr="00C8652D">
              <w:rPr>
                <w:rFonts w:ascii="Times New Roman" w:eastAsia="Times New Roman" w:hAnsi="Times New Roman" w:cs="Times New Roman"/>
                <w:lang w:eastAsia="pl-PL"/>
              </w:rPr>
              <w:t xml:space="preserve">Liczba osób korzystających </w:t>
            </w:r>
            <w:r w:rsidRPr="00C8652D">
              <w:rPr>
                <w:rFonts w:ascii="Times New Roman" w:eastAsia="Times New Roman" w:hAnsi="Times New Roman" w:cs="Times New Roman"/>
                <w:lang w:eastAsia="pl-PL"/>
              </w:rPr>
              <w:br/>
              <w:t>z nowej lub zmodernizowanej infr</w:t>
            </w:r>
            <w:r w:rsidR="003A6404" w:rsidRPr="00C8652D">
              <w:rPr>
                <w:rFonts w:ascii="Times New Roman" w:eastAsia="Times New Roman" w:hAnsi="Times New Roman" w:cs="Times New Roman"/>
                <w:lang w:eastAsia="pl-PL"/>
              </w:rPr>
              <w:t xml:space="preserve">astruktury technicznej </w:t>
            </w:r>
            <w:r w:rsidR="00C8652D">
              <w:rPr>
                <w:rFonts w:ascii="Times New Roman" w:eastAsia="Times New Roman" w:hAnsi="Times New Roman" w:cs="Times New Roman"/>
                <w:lang w:eastAsia="pl-PL"/>
              </w:rPr>
              <w:t xml:space="preserve"> w zakresie włączenia s</w:t>
            </w:r>
            <w:r w:rsidRPr="00C8652D">
              <w:rPr>
                <w:rFonts w:ascii="Times New Roman" w:eastAsia="Times New Roman" w:hAnsi="Times New Roman" w:cs="Times New Roman"/>
                <w:lang w:eastAsia="pl-PL"/>
              </w:rPr>
              <w:t>połecznego</w:t>
            </w:r>
          </w:p>
        </w:tc>
        <w:tc>
          <w:tcPr>
            <w:tcW w:w="1649" w:type="dxa"/>
            <w:shd w:val="clear" w:color="000000" w:fill="FFFFFF"/>
            <w:vAlign w:val="center"/>
            <w:hideMark/>
          </w:tcPr>
          <w:p w14:paraId="7553F249"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14:paraId="3082D122"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259DCD82" w14:textId="22A85C55" w:rsidR="00477CFC" w:rsidRPr="00E4597D" w:rsidRDefault="006F18BE" w:rsidP="005679A8">
            <w:pPr>
              <w:spacing w:after="0" w:line="240" w:lineRule="auto"/>
              <w:jc w:val="center"/>
              <w:rPr>
                <w:rFonts w:ascii="Times New Roman" w:eastAsia="Times New Roman" w:hAnsi="Times New Roman" w:cs="Times New Roman"/>
                <w:highlight w:val="yellow"/>
                <w:lang w:eastAsia="pl-PL"/>
              </w:rPr>
            </w:pPr>
            <w:r>
              <w:rPr>
                <w:rFonts w:ascii="Times New Roman" w:eastAsia="Times New Roman" w:hAnsi="Times New Roman" w:cs="Times New Roman"/>
                <w:lang w:eastAsia="pl-PL"/>
              </w:rPr>
              <w:t>400</w:t>
            </w:r>
          </w:p>
        </w:tc>
        <w:tc>
          <w:tcPr>
            <w:tcW w:w="4167" w:type="dxa"/>
            <w:shd w:val="clear" w:color="000000" w:fill="FFFFFF"/>
            <w:vAlign w:val="center"/>
            <w:hideMark/>
          </w:tcPr>
          <w:p w14:paraId="31E1CAFF" w14:textId="77777777" w:rsidR="00477CFC" w:rsidRPr="00E4597D" w:rsidRDefault="00C438C4" w:rsidP="005679A8">
            <w:pPr>
              <w:spacing w:after="0" w:line="240" w:lineRule="auto"/>
              <w:jc w:val="center"/>
              <w:rPr>
                <w:rFonts w:ascii="Times New Roman" w:eastAsia="Times New Roman" w:hAnsi="Times New Roman" w:cs="Times New Roman"/>
                <w:highlight w:val="yellow"/>
                <w:lang w:eastAsia="pl-PL"/>
              </w:rPr>
            </w:pPr>
            <w:r>
              <w:rPr>
                <w:rFonts w:ascii="Times New Roman" w:eastAsia="Times New Roman" w:hAnsi="Times New Roman" w:cs="Times New Roman"/>
                <w:lang w:eastAsia="pl-PL"/>
              </w:rPr>
              <w:t>Dane własne ,dane przekazane przez beneficjentów</w:t>
            </w:r>
          </w:p>
        </w:tc>
      </w:tr>
      <w:tr w:rsidR="007C568A" w:rsidRPr="00333CB7" w14:paraId="0E014B7D" w14:textId="77777777" w:rsidTr="00106969">
        <w:trPr>
          <w:trHeight w:val="817"/>
        </w:trPr>
        <w:tc>
          <w:tcPr>
            <w:tcW w:w="960" w:type="dxa"/>
            <w:shd w:val="clear" w:color="auto" w:fill="auto"/>
            <w:vAlign w:val="center"/>
            <w:hideMark/>
          </w:tcPr>
          <w:p w14:paraId="1FA9EFB5" w14:textId="77777777" w:rsidR="007C568A" w:rsidRPr="006E64C1" w:rsidRDefault="007C568A" w:rsidP="005679A8">
            <w:pPr>
              <w:spacing w:after="0" w:line="240" w:lineRule="auto"/>
              <w:jc w:val="center"/>
              <w:rPr>
                <w:rFonts w:ascii="Times New Roman" w:eastAsia="Times New Roman" w:hAnsi="Times New Roman" w:cs="Times New Roman"/>
                <w:color w:val="000000" w:themeColor="text1"/>
                <w:lang w:eastAsia="pl-PL"/>
              </w:rPr>
            </w:pPr>
            <w:r w:rsidRPr="006E64C1">
              <w:rPr>
                <w:rFonts w:ascii="Times New Roman" w:eastAsia="Times New Roman" w:hAnsi="Times New Roman" w:cs="Times New Roman"/>
                <w:color w:val="000000" w:themeColor="text1"/>
                <w:lang w:eastAsia="pl-PL"/>
              </w:rPr>
              <w:t>w.1.3</w:t>
            </w:r>
          </w:p>
        </w:tc>
        <w:tc>
          <w:tcPr>
            <w:tcW w:w="2098" w:type="dxa"/>
            <w:shd w:val="clear" w:color="000000" w:fill="FFE799"/>
            <w:vAlign w:val="center"/>
            <w:hideMark/>
          </w:tcPr>
          <w:p w14:paraId="555DB19E" w14:textId="77777777"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Przeciwdziałanie skutkom zmian klimatycznych , ochrona powietrza i rozwój gospodarki niskoemisyjnej na obszarze działania LGD</w:t>
            </w:r>
          </w:p>
        </w:tc>
        <w:tc>
          <w:tcPr>
            <w:tcW w:w="2977" w:type="dxa"/>
            <w:shd w:val="clear" w:color="000000" w:fill="FFFFFF"/>
            <w:vAlign w:val="center"/>
            <w:hideMark/>
          </w:tcPr>
          <w:p w14:paraId="0673E374" w14:textId="77777777"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przeszkolonych w zakresie ochrony środowiska</w:t>
            </w:r>
          </w:p>
        </w:tc>
        <w:tc>
          <w:tcPr>
            <w:tcW w:w="1649" w:type="dxa"/>
            <w:shd w:val="clear" w:color="000000" w:fill="FFFFFF"/>
            <w:vAlign w:val="center"/>
            <w:hideMark/>
          </w:tcPr>
          <w:p w14:paraId="26E97F95" w14:textId="77777777"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w:t>
            </w:r>
          </w:p>
        </w:tc>
        <w:tc>
          <w:tcPr>
            <w:tcW w:w="1203" w:type="dxa"/>
            <w:shd w:val="clear" w:color="000000" w:fill="FFFFFF"/>
            <w:vAlign w:val="center"/>
            <w:hideMark/>
          </w:tcPr>
          <w:p w14:paraId="66D03192" w14:textId="77777777"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14:paraId="5C0AA1F4" w14:textId="77777777" w:rsidR="007C568A" w:rsidRPr="006E64C1" w:rsidRDefault="00A532E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50</w:t>
            </w:r>
          </w:p>
        </w:tc>
        <w:tc>
          <w:tcPr>
            <w:tcW w:w="4167" w:type="dxa"/>
            <w:shd w:val="clear" w:color="000000" w:fill="FFFFFF"/>
            <w:vAlign w:val="center"/>
            <w:hideMark/>
          </w:tcPr>
          <w:p w14:paraId="1EF3E768" w14:textId="77777777" w:rsidR="007C568A" w:rsidRPr="006E64C1" w:rsidRDefault="004D5E39" w:rsidP="004C4FF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w:t>
            </w:r>
          </w:p>
        </w:tc>
      </w:tr>
      <w:tr w:rsidR="00106969" w:rsidRPr="00333CB7" w14:paraId="4A3BA45B" w14:textId="77777777" w:rsidTr="00106969">
        <w:trPr>
          <w:trHeight w:val="817"/>
        </w:trPr>
        <w:tc>
          <w:tcPr>
            <w:tcW w:w="960" w:type="dxa"/>
            <w:vMerge w:val="restart"/>
            <w:shd w:val="clear" w:color="auto" w:fill="auto"/>
            <w:vAlign w:val="center"/>
            <w:hideMark/>
          </w:tcPr>
          <w:p w14:paraId="62B9B18E" w14:textId="77777777"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w.1.4</w:t>
            </w:r>
          </w:p>
        </w:tc>
        <w:tc>
          <w:tcPr>
            <w:tcW w:w="2098" w:type="dxa"/>
            <w:vMerge w:val="restart"/>
            <w:shd w:val="clear" w:color="000000" w:fill="FFE799"/>
            <w:vAlign w:val="center"/>
            <w:hideMark/>
          </w:tcPr>
          <w:p w14:paraId="08DD88CE" w14:textId="77777777" w:rsidR="00106969"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Budowanie społeczeństwa obywatelskiego oraz  tożsamości lokalnej</w:t>
            </w:r>
          </w:p>
          <w:p w14:paraId="35D5EFBF"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6B5B52F8"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które otrzymały</w:t>
            </w:r>
            <w:r w:rsidRPr="00333CB7">
              <w:rPr>
                <w:rFonts w:ascii="Times New Roman" w:eastAsia="Times New Roman" w:hAnsi="Times New Roman" w:cs="Times New Roman"/>
                <w:color w:val="000000"/>
                <w:lang w:eastAsia="pl-PL"/>
              </w:rPr>
              <w:t xml:space="preserve"> wsparcie po uprzednim udzieleniu indywidualnego doradztwa w zakresie ubiegania się o wsparcie na realizację LSR, świadczonego w biurze LGD</w:t>
            </w:r>
          </w:p>
        </w:tc>
        <w:tc>
          <w:tcPr>
            <w:tcW w:w="1649" w:type="dxa"/>
            <w:shd w:val="clear" w:color="000000" w:fill="FFFFFF"/>
            <w:vAlign w:val="center"/>
            <w:hideMark/>
          </w:tcPr>
          <w:p w14:paraId="298AD31B"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14:paraId="4DD17292"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77253AFB" w14:textId="77777777"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25</w:t>
            </w:r>
          </w:p>
        </w:tc>
        <w:tc>
          <w:tcPr>
            <w:tcW w:w="4167" w:type="dxa"/>
            <w:shd w:val="clear" w:color="000000" w:fill="FFFFFF"/>
            <w:vAlign w:val="center"/>
            <w:hideMark/>
          </w:tcPr>
          <w:p w14:paraId="6A549742" w14:textId="77777777" w:rsidR="00106969" w:rsidRPr="006E64C1" w:rsidRDefault="00106969" w:rsidP="006E64C1">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LGD/ewidencja doradztwa</w:t>
            </w:r>
          </w:p>
        </w:tc>
      </w:tr>
      <w:tr w:rsidR="00106969" w:rsidRPr="00333CB7" w14:paraId="4667B7A3" w14:textId="77777777" w:rsidTr="00106969">
        <w:trPr>
          <w:trHeight w:val="817"/>
        </w:trPr>
        <w:tc>
          <w:tcPr>
            <w:tcW w:w="960" w:type="dxa"/>
            <w:vMerge/>
            <w:shd w:val="clear" w:color="auto" w:fill="auto"/>
            <w:vAlign w:val="center"/>
            <w:hideMark/>
          </w:tcPr>
          <w:p w14:paraId="6D1D07AE"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14:paraId="0DBC8923"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14E5BEFC"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przeszkolonych</w:t>
            </w:r>
          </w:p>
        </w:tc>
        <w:tc>
          <w:tcPr>
            <w:tcW w:w="1649" w:type="dxa"/>
            <w:shd w:val="clear" w:color="000000" w:fill="FFFFFF"/>
            <w:vAlign w:val="center"/>
            <w:hideMark/>
          </w:tcPr>
          <w:p w14:paraId="4CDC9706" w14:textId="77777777" w:rsidR="00106969" w:rsidRPr="00333CB7" w:rsidRDefault="00106969"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14:paraId="459A93FA"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562BACA5" w14:textId="77777777"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2</w:t>
            </w:r>
            <w:r>
              <w:rPr>
                <w:rFonts w:ascii="Times New Roman" w:eastAsia="Times New Roman" w:hAnsi="Times New Roman" w:cs="Times New Roman"/>
                <w:color w:val="000000" w:themeColor="text1"/>
                <w:lang w:eastAsia="pl-PL"/>
              </w:rPr>
              <w:t>3</w:t>
            </w:r>
          </w:p>
        </w:tc>
        <w:tc>
          <w:tcPr>
            <w:tcW w:w="4167" w:type="dxa"/>
            <w:shd w:val="clear" w:color="000000" w:fill="FFFFFF"/>
            <w:vAlign w:val="center"/>
            <w:hideMark/>
          </w:tcPr>
          <w:p w14:paraId="648B1313"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106969" w:rsidRPr="00333CB7" w14:paraId="0CC2EE41" w14:textId="77777777" w:rsidTr="00106969">
        <w:trPr>
          <w:trHeight w:val="817"/>
        </w:trPr>
        <w:tc>
          <w:tcPr>
            <w:tcW w:w="960" w:type="dxa"/>
            <w:vMerge/>
            <w:shd w:val="clear" w:color="auto" w:fill="auto"/>
            <w:vAlign w:val="center"/>
            <w:hideMark/>
          </w:tcPr>
          <w:p w14:paraId="13FCCC19"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14:paraId="642E936D"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69DAAD36" w14:textId="77777777" w:rsidR="00106969" w:rsidRPr="00333CB7" w:rsidRDefault="00106969" w:rsidP="008F6976">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osób oceniających szkolenie jako adekwatne do oczekiwań </w:t>
            </w:r>
          </w:p>
        </w:tc>
        <w:tc>
          <w:tcPr>
            <w:tcW w:w="1649" w:type="dxa"/>
            <w:shd w:val="clear" w:color="000000" w:fill="FFFFFF"/>
            <w:vAlign w:val="center"/>
            <w:hideMark/>
          </w:tcPr>
          <w:p w14:paraId="0533F10C" w14:textId="77777777" w:rsidR="00106969" w:rsidRPr="00333CB7" w:rsidRDefault="00106969"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14:paraId="34B31993"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55E8E96D" w14:textId="77777777"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23</w:t>
            </w:r>
          </w:p>
        </w:tc>
        <w:tc>
          <w:tcPr>
            <w:tcW w:w="4167" w:type="dxa"/>
            <w:shd w:val="clear" w:color="000000" w:fill="FFFFFF"/>
            <w:vAlign w:val="center"/>
            <w:hideMark/>
          </w:tcPr>
          <w:p w14:paraId="634FF04F" w14:textId="77777777" w:rsidR="00106969" w:rsidRPr="008F6976" w:rsidRDefault="00106969" w:rsidP="004C4FFD">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 xml:space="preserve">Ankiety </w:t>
            </w:r>
            <w:r>
              <w:rPr>
                <w:rFonts w:ascii="Times New Roman" w:eastAsia="Times New Roman" w:hAnsi="Times New Roman" w:cs="Times New Roman"/>
                <w:color w:val="000000" w:themeColor="text1"/>
                <w:lang w:eastAsia="pl-PL"/>
              </w:rPr>
              <w:t>oceniające szkolenie,zbiorcze podsumowanie szkoleń</w:t>
            </w:r>
          </w:p>
        </w:tc>
      </w:tr>
      <w:tr w:rsidR="00106969" w:rsidRPr="00333CB7" w14:paraId="00B71A1C" w14:textId="77777777" w:rsidTr="00106969">
        <w:trPr>
          <w:trHeight w:val="817"/>
        </w:trPr>
        <w:tc>
          <w:tcPr>
            <w:tcW w:w="960" w:type="dxa"/>
            <w:vMerge/>
            <w:shd w:val="clear" w:color="auto" w:fill="auto"/>
            <w:vAlign w:val="center"/>
            <w:hideMark/>
          </w:tcPr>
          <w:p w14:paraId="2D3AE824"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14:paraId="47E86D37"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3AB2C367"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projektów wykorzystujących lokalne zasoby przyrodnicze, kulturowe, historyczne, </w:t>
            </w:r>
            <w:r>
              <w:rPr>
                <w:rFonts w:ascii="Times New Roman" w:eastAsia="Times New Roman" w:hAnsi="Times New Roman" w:cs="Times New Roman"/>
                <w:color w:val="000000"/>
                <w:lang w:eastAsia="pl-PL"/>
              </w:rPr>
              <w:t xml:space="preserve"> turystyczne i </w:t>
            </w:r>
            <w:r w:rsidRPr="00333CB7">
              <w:rPr>
                <w:rFonts w:ascii="Times New Roman" w:eastAsia="Times New Roman" w:hAnsi="Times New Roman" w:cs="Times New Roman"/>
                <w:color w:val="000000"/>
                <w:lang w:eastAsia="pl-PL"/>
              </w:rPr>
              <w:t>produkty lokalne</w:t>
            </w:r>
          </w:p>
        </w:tc>
        <w:tc>
          <w:tcPr>
            <w:tcW w:w="1649" w:type="dxa"/>
            <w:shd w:val="clear" w:color="000000" w:fill="FFFFFF"/>
            <w:vAlign w:val="center"/>
            <w:hideMark/>
          </w:tcPr>
          <w:p w14:paraId="76FF19E3" w14:textId="77777777" w:rsidR="00106969" w:rsidRPr="00333CB7" w:rsidRDefault="00106969"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14:paraId="339100A4"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14:paraId="5CD27210" w14:textId="77777777" w:rsidR="00106969" w:rsidRPr="00333CB7" w:rsidRDefault="00323FBF" w:rsidP="005679A8">
            <w:pPr>
              <w:spacing w:after="0" w:line="240" w:lineRule="auto"/>
              <w:jc w:val="center"/>
              <w:rPr>
                <w:rFonts w:ascii="Times New Roman" w:eastAsia="Times New Roman" w:hAnsi="Times New Roman" w:cs="Times New Roman"/>
                <w:color w:val="000000"/>
                <w:highlight w:val="yellow"/>
                <w:lang w:eastAsia="pl-PL"/>
              </w:rPr>
            </w:pPr>
            <w:r w:rsidRPr="005B17A7">
              <w:rPr>
                <w:rFonts w:ascii="Times New Roman" w:eastAsia="Times New Roman" w:hAnsi="Times New Roman" w:cs="Times New Roman"/>
                <w:lang w:eastAsia="pl-PL"/>
              </w:rPr>
              <w:t>3</w:t>
            </w:r>
          </w:p>
        </w:tc>
        <w:tc>
          <w:tcPr>
            <w:tcW w:w="4167" w:type="dxa"/>
            <w:shd w:val="clear" w:color="000000" w:fill="FFFFFF"/>
            <w:vAlign w:val="center"/>
            <w:hideMark/>
          </w:tcPr>
          <w:p w14:paraId="106EAB87"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Dane własne L</w:t>
            </w:r>
            <w:r>
              <w:rPr>
                <w:rFonts w:ascii="Times New Roman" w:eastAsia="Times New Roman" w:hAnsi="Times New Roman" w:cs="Times New Roman"/>
                <w:color w:val="000000"/>
                <w:lang w:eastAsia="pl-PL"/>
              </w:rPr>
              <w:t>GD,</w:t>
            </w:r>
          </w:p>
        </w:tc>
      </w:tr>
      <w:tr w:rsidR="00106969" w:rsidRPr="00333CB7" w14:paraId="4ABD917E" w14:textId="77777777" w:rsidTr="00106969">
        <w:trPr>
          <w:trHeight w:val="817"/>
        </w:trPr>
        <w:tc>
          <w:tcPr>
            <w:tcW w:w="960" w:type="dxa"/>
            <w:vMerge/>
            <w:shd w:val="clear" w:color="auto" w:fill="auto"/>
            <w:vAlign w:val="center"/>
            <w:hideMark/>
          </w:tcPr>
          <w:p w14:paraId="0B716344"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14:paraId="17F9D8EF"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670414C3"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mieszkańców korzystających z siłowni zewnętrznych </w:t>
            </w:r>
          </w:p>
        </w:tc>
        <w:tc>
          <w:tcPr>
            <w:tcW w:w="1649" w:type="dxa"/>
            <w:shd w:val="clear" w:color="000000" w:fill="FFFFFF"/>
            <w:vAlign w:val="center"/>
            <w:hideMark/>
          </w:tcPr>
          <w:p w14:paraId="229D6D6C"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14:paraId="0C7B8BAC"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14:paraId="7AAA0B3D"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2000</w:t>
            </w:r>
          </w:p>
        </w:tc>
        <w:tc>
          <w:tcPr>
            <w:tcW w:w="4167" w:type="dxa"/>
            <w:shd w:val="clear" w:color="000000" w:fill="FFFFFF"/>
            <w:vAlign w:val="center"/>
            <w:hideMark/>
          </w:tcPr>
          <w:p w14:paraId="687E277B" w14:textId="77777777"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B222E4" w:rsidRPr="00333CB7" w14:paraId="2EF944ED" w14:textId="77777777" w:rsidTr="00106969">
        <w:trPr>
          <w:trHeight w:val="817"/>
        </w:trPr>
        <w:tc>
          <w:tcPr>
            <w:tcW w:w="960" w:type="dxa"/>
            <w:vMerge w:val="restart"/>
            <w:shd w:val="clear" w:color="auto" w:fill="auto"/>
            <w:vAlign w:val="center"/>
            <w:hideMark/>
          </w:tcPr>
          <w:p w14:paraId="6583799F"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098" w:type="dxa"/>
            <w:vMerge w:val="restart"/>
            <w:shd w:val="clear" w:color="000000" w:fill="FFE799"/>
            <w:vAlign w:val="center"/>
            <w:hideMark/>
          </w:tcPr>
          <w:p w14:paraId="7FDDA359"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74D07E52" w14:textId="77777777"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wydanych materiałów promocyjnych (mapy)</w:t>
            </w:r>
          </w:p>
        </w:tc>
        <w:tc>
          <w:tcPr>
            <w:tcW w:w="1649" w:type="dxa"/>
            <w:shd w:val="clear" w:color="000000" w:fill="FFFFFF"/>
            <w:vAlign w:val="center"/>
            <w:hideMark/>
          </w:tcPr>
          <w:p w14:paraId="7D8B0CB1"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14:paraId="5A72DAB6" w14:textId="77777777"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14:paraId="033D4E10" w14:textId="77777777"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5000</w:t>
            </w:r>
          </w:p>
        </w:tc>
        <w:tc>
          <w:tcPr>
            <w:tcW w:w="4167" w:type="dxa"/>
            <w:shd w:val="clear" w:color="000000" w:fill="FFFFFF"/>
            <w:vAlign w:val="center"/>
            <w:hideMark/>
          </w:tcPr>
          <w:p w14:paraId="61E87C66" w14:textId="77777777"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B222E4" w:rsidRPr="00333CB7" w14:paraId="3F718224" w14:textId="77777777" w:rsidTr="00106969">
        <w:trPr>
          <w:trHeight w:val="817"/>
        </w:trPr>
        <w:tc>
          <w:tcPr>
            <w:tcW w:w="960" w:type="dxa"/>
            <w:vMerge/>
            <w:shd w:val="clear" w:color="auto" w:fill="auto"/>
            <w:vAlign w:val="center"/>
            <w:hideMark/>
          </w:tcPr>
          <w:p w14:paraId="2BD609D9"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14:paraId="4D4483D3"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14:paraId="5882261E"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siłowni na wolnym powietrzu </w:t>
            </w:r>
          </w:p>
        </w:tc>
        <w:tc>
          <w:tcPr>
            <w:tcW w:w="1649" w:type="dxa"/>
            <w:shd w:val="clear" w:color="000000" w:fill="FFFFFF"/>
            <w:vAlign w:val="center"/>
            <w:hideMark/>
          </w:tcPr>
          <w:p w14:paraId="13FD3F64"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14:paraId="7575A7C8"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14:paraId="3DB2964C"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4167" w:type="dxa"/>
            <w:shd w:val="clear" w:color="000000" w:fill="FFFFFF"/>
            <w:vAlign w:val="center"/>
            <w:hideMark/>
          </w:tcPr>
          <w:p w14:paraId="073CB828" w14:textId="77777777"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477CFC" w:rsidRPr="00333CB7" w14:paraId="02BC21A6" w14:textId="77777777" w:rsidTr="00106969">
        <w:trPr>
          <w:trHeight w:val="1035"/>
        </w:trPr>
        <w:tc>
          <w:tcPr>
            <w:tcW w:w="960" w:type="dxa"/>
            <w:vMerge w:val="restart"/>
            <w:vAlign w:val="center"/>
          </w:tcPr>
          <w:p w14:paraId="009A6DFB"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w:t>
            </w:r>
            <w:r w:rsidR="007C568A">
              <w:rPr>
                <w:rFonts w:ascii="Times New Roman" w:eastAsia="Times New Roman" w:hAnsi="Times New Roman" w:cs="Times New Roman"/>
                <w:color w:val="000000"/>
                <w:lang w:eastAsia="pl-PL"/>
              </w:rPr>
              <w:t>5</w:t>
            </w:r>
          </w:p>
        </w:tc>
        <w:tc>
          <w:tcPr>
            <w:tcW w:w="2098" w:type="dxa"/>
            <w:vMerge w:val="restart"/>
            <w:shd w:val="clear" w:color="auto" w:fill="FFE285"/>
            <w:vAlign w:val="center"/>
          </w:tcPr>
          <w:p w14:paraId="3F79F3ED" w14:textId="77777777" w:rsidR="00477CFC" w:rsidRPr="00333CB7" w:rsidRDefault="00477CFC" w:rsidP="005679A8">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Rozwój i promocja turystyki oraz dziedzictwa kulturowego obszaru LGD</w:t>
            </w:r>
          </w:p>
        </w:tc>
        <w:tc>
          <w:tcPr>
            <w:tcW w:w="2977" w:type="dxa"/>
            <w:shd w:val="clear" w:color="000000" w:fill="FFFFFF"/>
            <w:vAlign w:val="center"/>
          </w:tcPr>
          <w:p w14:paraId="448F985A" w14:textId="77777777" w:rsidR="00FC195D" w:rsidRDefault="00FC195D" w:rsidP="00B222E4">
            <w:pPr>
              <w:pStyle w:val="Tekstkomentarza"/>
              <w:rPr>
                <w:rFonts w:ascii="Times New Roman" w:hAnsi="Times New Roman" w:cs="Times New Roman"/>
                <w:sz w:val="22"/>
                <w:szCs w:val="22"/>
              </w:rPr>
            </w:pPr>
          </w:p>
          <w:p w14:paraId="53D47E0D" w14:textId="77777777" w:rsidR="00B222E4" w:rsidRPr="00B222E4" w:rsidRDefault="00B222E4" w:rsidP="00B222E4">
            <w:pPr>
              <w:pStyle w:val="Tekstkomentarza"/>
              <w:rPr>
                <w:rFonts w:ascii="Times New Roman" w:hAnsi="Times New Roman" w:cs="Times New Roman"/>
                <w:sz w:val="22"/>
                <w:szCs w:val="22"/>
              </w:rPr>
            </w:pPr>
            <w:r w:rsidRPr="00B222E4">
              <w:rPr>
                <w:rFonts w:ascii="Times New Roman" w:hAnsi="Times New Roman" w:cs="Times New Roman"/>
                <w:sz w:val="22"/>
                <w:szCs w:val="22"/>
              </w:rPr>
              <w:t>Liczba osób biorących udział w inicjatywach na rzecz akt</w:t>
            </w:r>
            <w:r>
              <w:rPr>
                <w:rFonts w:ascii="Times New Roman" w:hAnsi="Times New Roman" w:cs="Times New Roman"/>
                <w:sz w:val="22"/>
                <w:szCs w:val="22"/>
              </w:rPr>
              <w:t>ywizacji społeczności lokalnej.</w:t>
            </w:r>
          </w:p>
          <w:p w14:paraId="19F48BE5"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1649" w:type="dxa"/>
            <w:shd w:val="clear" w:color="000000" w:fill="FFFFFF"/>
            <w:vAlign w:val="center"/>
          </w:tcPr>
          <w:p w14:paraId="55A79B7E"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14:paraId="1A051FAC" w14:textId="77777777" w:rsidR="00477CFC" w:rsidRPr="008F6976" w:rsidRDefault="00AC6F0B"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0</w:t>
            </w:r>
          </w:p>
        </w:tc>
        <w:tc>
          <w:tcPr>
            <w:tcW w:w="995" w:type="dxa"/>
            <w:shd w:val="clear" w:color="000000" w:fill="FFFFFF"/>
            <w:vAlign w:val="center"/>
          </w:tcPr>
          <w:p w14:paraId="519CB65E" w14:textId="77777777" w:rsidR="00477CFC" w:rsidRPr="008F6976" w:rsidRDefault="004C4FFD"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300</w:t>
            </w:r>
          </w:p>
        </w:tc>
        <w:tc>
          <w:tcPr>
            <w:tcW w:w="4167" w:type="dxa"/>
            <w:shd w:val="clear" w:color="000000" w:fill="FFFFFF"/>
            <w:vAlign w:val="center"/>
          </w:tcPr>
          <w:p w14:paraId="040D066C" w14:textId="77777777" w:rsidR="00477CFC" w:rsidRPr="00333CB7" w:rsidRDefault="008A6541" w:rsidP="004C4FF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 dane przekazane przez beneficjentów</w:t>
            </w:r>
          </w:p>
        </w:tc>
      </w:tr>
      <w:tr w:rsidR="00477CFC" w:rsidRPr="004C4FFD" w14:paraId="02FA0F17" w14:textId="77777777" w:rsidTr="00106969">
        <w:trPr>
          <w:trHeight w:val="811"/>
        </w:trPr>
        <w:tc>
          <w:tcPr>
            <w:tcW w:w="960" w:type="dxa"/>
            <w:vMerge/>
            <w:vAlign w:val="center"/>
          </w:tcPr>
          <w:p w14:paraId="06638A91"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14:paraId="33C78511" w14:textId="77777777" w:rsidR="00477CFC" w:rsidRPr="00333CB7" w:rsidRDefault="00477CFC"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14:paraId="0848A3FA" w14:textId="77777777" w:rsidR="00477CFC" w:rsidRPr="00FC195D" w:rsidRDefault="00FC195D" w:rsidP="006B4E0C">
            <w:pPr>
              <w:spacing w:after="0" w:line="240" w:lineRule="auto"/>
              <w:rPr>
                <w:rFonts w:ascii="Times New Roman" w:eastAsia="Times New Roman" w:hAnsi="Times New Roman" w:cs="Times New Roman"/>
                <w:color w:val="000000" w:themeColor="text1"/>
                <w:lang w:eastAsia="pl-PL"/>
              </w:rPr>
            </w:pPr>
            <w:r>
              <w:rPr>
                <w:rFonts w:ascii="Times New Roman" w:hAnsi="Times New Roman" w:cs="Times New Roman"/>
              </w:rPr>
              <w:t>Liczba operacji aktywizujący</w:t>
            </w:r>
            <w:r w:rsidRPr="00FC195D">
              <w:rPr>
                <w:rFonts w:ascii="Times New Roman" w:hAnsi="Times New Roman" w:cs="Times New Roman"/>
              </w:rPr>
              <w:t>ch środowiska lokalne</w:t>
            </w:r>
          </w:p>
        </w:tc>
        <w:tc>
          <w:tcPr>
            <w:tcW w:w="1649" w:type="dxa"/>
            <w:shd w:val="clear" w:color="000000" w:fill="FFFFFF"/>
            <w:vAlign w:val="center"/>
          </w:tcPr>
          <w:p w14:paraId="65C76AFF" w14:textId="77777777" w:rsidR="00477CFC" w:rsidRPr="00333CB7" w:rsidRDefault="00477CFC" w:rsidP="008D73E3">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14:paraId="2E60B189" w14:textId="77777777" w:rsidR="00477CFC" w:rsidRPr="00333CB7" w:rsidRDefault="00FC195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0</w:t>
            </w:r>
          </w:p>
        </w:tc>
        <w:tc>
          <w:tcPr>
            <w:tcW w:w="995" w:type="dxa"/>
            <w:shd w:val="clear" w:color="000000" w:fill="FFFFFF"/>
            <w:vAlign w:val="center"/>
          </w:tcPr>
          <w:p w14:paraId="4E879E59" w14:textId="77777777" w:rsidR="00477CFC" w:rsidRPr="00333CB7" w:rsidRDefault="00FC195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4167" w:type="dxa"/>
            <w:shd w:val="clear" w:color="000000" w:fill="FFFFFF"/>
            <w:vAlign w:val="center"/>
          </w:tcPr>
          <w:p w14:paraId="43D2A468" w14:textId="77777777" w:rsidR="00477CFC" w:rsidRPr="008B038F" w:rsidRDefault="00A54171" w:rsidP="00A54171">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Dane własne LGD , </w:t>
            </w:r>
          </w:p>
        </w:tc>
      </w:tr>
      <w:tr w:rsidR="00477CFC" w:rsidRPr="00333CB7" w14:paraId="25C3C6C4" w14:textId="77777777" w:rsidTr="00106969">
        <w:trPr>
          <w:trHeight w:val="758"/>
        </w:trPr>
        <w:tc>
          <w:tcPr>
            <w:tcW w:w="960" w:type="dxa"/>
            <w:vMerge/>
            <w:vAlign w:val="center"/>
          </w:tcPr>
          <w:p w14:paraId="4E2188A5" w14:textId="77777777"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14:paraId="778410FC" w14:textId="77777777" w:rsidR="00477CFC" w:rsidRPr="00333CB7" w:rsidRDefault="00477CFC"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14:paraId="208C8BBC" w14:textId="77777777" w:rsidR="00477CFC" w:rsidRPr="000F0BA3" w:rsidRDefault="000F0BA3" w:rsidP="001A6ED7">
            <w:pPr>
              <w:spacing w:after="0" w:line="240" w:lineRule="auto"/>
              <w:rPr>
                <w:rFonts w:ascii="Times New Roman" w:eastAsia="Times New Roman" w:hAnsi="Times New Roman" w:cs="Times New Roman"/>
                <w:color w:val="000000"/>
                <w:lang w:eastAsia="pl-PL"/>
              </w:rPr>
            </w:pPr>
            <w:r>
              <w:rPr>
                <w:rFonts w:ascii="Times New Roman" w:hAnsi="Times New Roman" w:cs="Times New Roman"/>
              </w:rPr>
              <w:t xml:space="preserve">Liczba adresatów działań promocyjnych </w:t>
            </w:r>
          </w:p>
        </w:tc>
        <w:tc>
          <w:tcPr>
            <w:tcW w:w="1649" w:type="dxa"/>
            <w:shd w:val="clear" w:color="000000" w:fill="FFFFFF"/>
            <w:vAlign w:val="center"/>
          </w:tcPr>
          <w:p w14:paraId="4AD96C42" w14:textId="77777777" w:rsidR="00477CFC" w:rsidRPr="00333CB7" w:rsidRDefault="00477CFC"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14:paraId="121B0C53" w14:textId="77777777" w:rsidR="00477CFC" w:rsidRPr="00333CB7" w:rsidRDefault="000F0BA3"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tcPr>
          <w:p w14:paraId="32B498A8" w14:textId="77777777" w:rsidR="00477CFC" w:rsidRPr="00333CB7" w:rsidRDefault="000F0BA3"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w:t>
            </w:r>
          </w:p>
        </w:tc>
        <w:tc>
          <w:tcPr>
            <w:tcW w:w="4167" w:type="dxa"/>
            <w:shd w:val="clear" w:color="000000" w:fill="FFFFFF"/>
            <w:vAlign w:val="center"/>
          </w:tcPr>
          <w:p w14:paraId="555129F7" w14:textId="77777777" w:rsidR="00477CFC" w:rsidRPr="00333CB7" w:rsidRDefault="00A54171"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dane przekazane przez b</w:t>
            </w:r>
            <w:r w:rsidR="00477CFC" w:rsidRPr="00333CB7">
              <w:rPr>
                <w:rFonts w:ascii="Times New Roman" w:eastAsia="Times New Roman" w:hAnsi="Times New Roman" w:cs="Times New Roman"/>
                <w:color w:val="000000"/>
                <w:lang w:eastAsia="pl-PL"/>
              </w:rPr>
              <w:t>eneficjentów</w:t>
            </w:r>
          </w:p>
        </w:tc>
      </w:tr>
      <w:tr w:rsidR="005679A8" w:rsidRPr="00333CB7" w14:paraId="72FA5103" w14:textId="77777777" w:rsidTr="00106969">
        <w:trPr>
          <w:trHeight w:val="372"/>
        </w:trPr>
        <w:tc>
          <w:tcPr>
            <w:tcW w:w="960" w:type="dxa"/>
            <w:vMerge/>
            <w:vAlign w:val="center"/>
          </w:tcPr>
          <w:p w14:paraId="62AD2578" w14:textId="77777777" w:rsidR="005679A8" w:rsidRDefault="005679A8"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14:paraId="27834563" w14:textId="77777777" w:rsidR="005679A8" w:rsidRDefault="005679A8"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14:paraId="7209A3CE" w14:textId="77777777" w:rsidR="005679A8" w:rsidRDefault="005679A8" w:rsidP="006B4E0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osób pozytywnie oceniających działania </w:t>
            </w:r>
            <w:r w:rsidR="00146256">
              <w:rPr>
                <w:rFonts w:ascii="Times New Roman" w:eastAsia="Times New Roman" w:hAnsi="Times New Roman" w:cs="Times New Roman"/>
                <w:color w:val="000000"/>
                <w:lang w:eastAsia="pl-PL"/>
              </w:rPr>
              <w:t xml:space="preserve"> promocyjne </w:t>
            </w:r>
            <w:r>
              <w:rPr>
                <w:rFonts w:ascii="Times New Roman" w:eastAsia="Times New Roman" w:hAnsi="Times New Roman" w:cs="Times New Roman"/>
                <w:color w:val="000000"/>
                <w:lang w:eastAsia="pl-PL"/>
              </w:rPr>
              <w:t>LGD Stowarzyszenie „Kraina Sanu”</w:t>
            </w:r>
          </w:p>
        </w:tc>
        <w:tc>
          <w:tcPr>
            <w:tcW w:w="1649" w:type="dxa"/>
            <w:shd w:val="clear" w:color="000000" w:fill="FFFFFF"/>
            <w:vAlign w:val="center"/>
          </w:tcPr>
          <w:p w14:paraId="76DE028E" w14:textId="77777777"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w:t>
            </w:r>
          </w:p>
        </w:tc>
        <w:tc>
          <w:tcPr>
            <w:tcW w:w="1203" w:type="dxa"/>
            <w:shd w:val="clear" w:color="000000" w:fill="FFFFFF"/>
            <w:vAlign w:val="center"/>
          </w:tcPr>
          <w:p w14:paraId="3E14F101" w14:textId="77777777"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tcPr>
          <w:p w14:paraId="446E9119" w14:textId="77777777"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300</w:t>
            </w:r>
          </w:p>
        </w:tc>
        <w:tc>
          <w:tcPr>
            <w:tcW w:w="4167" w:type="dxa"/>
            <w:shd w:val="clear" w:color="000000" w:fill="FFFFFF"/>
            <w:vAlign w:val="center"/>
          </w:tcPr>
          <w:p w14:paraId="60C14ED6" w14:textId="77777777" w:rsidR="005679A8" w:rsidRPr="00333CB7" w:rsidRDefault="00591FF2"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bl>
    <w:p w14:paraId="0802E82A" w14:textId="77777777" w:rsidR="009D4F65" w:rsidRPr="00333CB7" w:rsidRDefault="009D4F65" w:rsidP="009E6007">
      <w:pPr>
        <w:spacing w:after="0"/>
        <w:jc w:val="both"/>
        <w:rPr>
          <w:rFonts w:ascii="Times New Roman" w:hAnsi="Times New Roman" w:cs="Times New Roman"/>
          <w:sz w:val="24"/>
          <w:szCs w:val="24"/>
        </w:rPr>
      </w:pPr>
    </w:p>
    <w:p w14:paraId="72914156" w14:textId="77777777" w:rsidR="009D4F65" w:rsidRDefault="009D4F65" w:rsidP="009D4F65">
      <w:pPr>
        <w:rPr>
          <w:rFonts w:ascii="Times New Roman" w:hAnsi="Times New Roman" w:cs="Times New Roman"/>
          <w:highlight w:val="yellow"/>
        </w:rPr>
      </w:pPr>
    </w:p>
    <w:p w14:paraId="49847548" w14:textId="77777777" w:rsidR="009943A8" w:rsidRDefault="009943A8" w:rsidP="009D4F65">
      <w:pPr>
        <w:rPr>
          <w:rFonts w:ascii="Times New Roman" w:hAnsi="Times New Roman" w:cs="Times New Roman"/>
          <w:highlight w:val="yellow"/>
        </w:rPr>
      </w:pPr>
    </w:p>
    <w:p w14:paraId="79941A81" w14:textId="77777777" w:rsidR="00CC7054" w:rsidRDefault="00CC7054" w:rsidP="009D4F65">
      <w:pPr>
        <w:rPr>
          <w:rFonts w:ascii="Times New Roman" w:hAnsi="Times New Roman" w:cs="Times New Roman"/>
          <w:highlight w:val="yellow"/>
        </w:rPr>
      </w:pPr>
    </w:p>
    <w:p w14:paraId="41C9AE6A" w14:textId="77777777" w:rsidR="00CC7054" w:rsidRDefault="00CC7054" w:rsidP="009D4F65">
      <w:pPr>
        <w:rPr>
          <w:rFonts w:ascii="Times New Roman" w:hAnsi="Times New Roman" w:cs="Times New Roman"/>
          <w:highlight w:val="yellow"/>
        </w:rPr>
      </w:pPr>
    </w:p>
    <w:p w14:paraId="7134F38B" w14:textId="77777777" w:rsidR="009943A8" w:rsidRDefault="009943A8" w:rsidP="009D4F65">
      <w:pPr>
        <w:rPr>
          <w:rFonts w:ascii="Times New Roman" w:hAnsi="Times New Roman" w:cs="Times New Roman"/>
          <w:highlight w:val="yellow"/>
        </w:rPr>
      </w:pPr>
    </w:p>
    <w:p w14:paraId="17700FF0" w14:textId="77777777" w:rsidR="00303683" w:rsidRDefault="00303683" w:rsidP="009D4F65">
      <w:pPr>
        <w:rPr>
          <w:rFonts w:ascii="Times New Roman" w:hAnsi="Times New Roman" w:cs="Times New Roman"/>
          <w:highlight w:val="yellow"/>
        </w:rPr>
      </w:pPr>
    </w:p>
    <w:p w14:paraId="41202827" w14:textId="77777777" w:rsidR="005E2C01" w:rsidRPr="00333CB7" w:rsidRDefault="005E2C01" w:rsidP="009D4F65">
      <w:pPr>
        <w:rPr>
          <w:rFonts w:ascii="Times New Roman" w:hAnsi="Times New Roman" w:cs="Times New Roman"/>
          <w:highlight w:val="yellow"/>
        </w:rPr>
      </w:pPr>
    </w:p>
    <w:tbl>
      <w:tblPr>
        <w:tblW w:w="14495" w:type="dxa"/>
        <w:tblInd w:w="55" w:type="dxa"/>
        <w:tblLayout w:type="fixed"/>
        <w:tblCellMar>
          <w:left w:w="70" w:type="dxa"/>
          <w:right w:w="70" w:type="dxa"/>
        </w:tblCellMar>
        <w:tblLook w:val="04A0" w:firstRow="1" w:lastRow="0" w:firstColumn="1" w:lastColumn="0" w:noHBand="0" w:noVBand="1"/>
      </w:tblPr>
      <w:tblGrid>
        <w:gridCol w:w="649"/>
        <w:gridCol w:w="2693"/>
        <w:gridCol w:w="1985"/>
        <w:gridCol w:w="1417"/>
        <w:gridCol w:w="1985"/>
        <w:gridCol w:w="992"/>
        <w:gridCol w:w="1134"/>
        <w:gridCol w:w="1134"/>
        <w:gridCol w:w="2506"/>
      </w:tblGrid>
      <w:tr w:rsidR="009D4F65" w:rsidRPr="00333CB7" w14:paraId="2958DA5E" w14:textId="77777777" w:rsidTr="00B860FC">
        <w:trPr>
          <w:trHeight w:val="240"/>
        </w:trPr>
        <w:tc>
          <w:tcPr>
            <w:tcW w:w="3342"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B14254"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lastRenderedPageBreak/>
              <w:t>Przedsięwzięcia Celu 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4A420A"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BD47C4E" w14:textId="77777777"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751"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1B1B425"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DB5F67" w:rsidRPr="00333CB7" w14:paraId="3D7AC49C" w14:textId="77777777" w:rsidTr="003929EF">
        <w:trPr>
          <w:trHeight w:val="240"/>
        </w:trPr>
        <w:tc>
          <w:tcPr>
            <w:tcW w:w="3342"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BE0357"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930D7A"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78D83D"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0F0C6A9D"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92"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A62C354"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68"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9EC537E"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506" w:type="dxa"/>
            <w:tcBorders>
              <w:top w:val="nil"/>
              <w:left w:val="nil"/>
              <w:bottom w:val="single" w:sz="4" w:space="0" w:color="auto"/>
              <w:right w:val="single" w:sz="4" w:space="0" w:color="auto"/>
            </w:tcBorders>
            <w:shd w:val="clear" w:color="auto" w:fill="C6D9F1" w:themeFill="text2" w:themeFillTint="33"/>
            <w:vAlign w:val="center"/>
            <w:hideMark/>
          </w:tcPr>
          <w:p w14:paraId="2A4BEAC8"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DB5F67" w:rsidRPr="00333CB7" w14:paraId="3D8BCA4E" w14:textId="77777777" w:rsidTr="003929EF">
        <w:trPr>
          <w:trHeight w:val="480"/>
        </w:trPr>
        <w:tc>
          <w:tcPr>
            <w:tcW w:w="3342"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D5793A"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9876C4"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112F18"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77488927"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92"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34C28A6A"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14:paraId="2644D80E" w14:textId="77777777"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w:t>
            </w:r>
            <w:r w:rsidR="00557437">
              <w:rPr>
                <w:rFonts w:ascii="Times New Roman" w:eastAsia="Times New Roman" w:hAnsi="Times New Roman" w:cs="Times New Roman"/>
                <w:color w:val="000000"/>
                <w:lang w:eastAsia="pl-PL"/>
              </w:rPr>
              <w:t>3</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14:paraId="3A2158DE" w14:textId="77777777"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końcowa rok202</w:t>
            </w:r>
            <w:r w:rsidR="004C4FFD" w:rsidRPr="00146256">
              <w:rPr>
                <w:rFonts w:ascii="Times New Roman" w:eastAsia="Times New Roman" w:hAnsi="Times New Roman" w:cs="Times New Roman"/>
                <w:color w:val="000000" w:themeColor="text1"/>
                <w:lang w:eastAsia="pl-PL"/>
              </w:rPr>
              <w:t>3</w:t>
            </w:r>
          </w:p>
        </w:tc>
        <w:tc>
          <w:tcPr>
            <w:tcW w:w="2506" w:type="dxa"/>
            <w:tcBorders>
              <w:top w:val="nil"/>
              <w:left w:val="nil"/>
              <w:bottom w:val="single" w:sz="4" w:space="0" w:color="auto"/>
              <w:right w:val="single" w:sz="4" w:space="0" w:color="auto"/>
            </w:tcBorders>
            <w:shd w:val="clear" w:color="auto" w:fill="C6D9F1" w:themeFill="text2" w:themeFillTint="33"/>
            <w:vAlign w:val="center"/>
            <w:hideMark/>
          </w:tcPr>
          <w:p w14:paraId="2C5B16F0"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14:paraId="1803F266" w14:textId="77777777" w:rsidTr="003929EF">
        <w:trPr>
          <w:trHeight w:val="1200"/>
        </w:trPr>
        <w:tc>
          <w:tcPr>
            <w:tcW w:w="649" w:type="dxa"/>
            <w:tcBorders>
              <w:top w:val="nil"/>
              <w:left w:val="single" w:sz="4" w:space="0" w:color="auto"/>
              <w:bottom w:val="single" w:sz="4" w:space="0" w:color="auto"/>
              <w:right w:val="single" w:sz="4" w:space="0" w:color="auto"/>
            </w:tcBorders>
            <w:shd w:val="clear" w:color="auto" w:fill="auto"/>
            <w:vAlign w:val="center"/>
          </w:tcPr>
          <w:p w14:paraId="36DCF95D" w14:textId="77777777" w:rsidR="009D4F65" w:rsidRPr="00333CB7" w:rsidRDefault="005E2C01"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1.1.1</w:t>
            </w:r>
          </w:p>
        </w:tc>
        <w:tc>
          <w:tcPr>
            <w:tcW w:w="2693" w:type="dxa"/>
            <w:tcBorders>
              <w:top w:val="nil"/>
              <w:left w:val="nil"/>
              <w:bottom w:val="single" w:sz="4" w:space="0" w:color="auto"/>
              <w:right w:val="single" w:sz="4" w:space="0" w:color="auto"/>
            </w:tcBorders>
            <w:shd w:val="clear" w:color="auto" w:fill="auto"/>
            <w:vAlign w:val="center"/>
          </w:tcPr>
          <w:p w14:paraId="56573542" w14:textId="77777777"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w:t>
            </w:r>
            <w:r w:rsidR="009D4F65" w:rsidRPr="00333CB7">
              <w:rPr>
                <w:rFonts w:ascii="Times New Roman" w:eastAsia="Times New Roman" w:hAnsi="Times New Roman" w:cs="Times New Roman"/>
                <w:color w:val="000000"/>
                <w:lang w:eastAsia="pl-PL"/>
              </w:rPr>
              <w:t>otacje na rozpoczęcie działalności gospodarczej dla osób chcących rozpocząć działalność gospodarczą</w:t>
            </w:r>
          </w:p>
        </w:tc>
        <w:tc>
          <w:tcPr>
            <w:tcW w:w="1985" w:type="dxa"/>
            <w:tcBorders>
              <w:top w:val="nil"/>
              <w:left w:val="nil"/>
              <w:bottom w:val="single" w:sz="4" w:space="0" w:color="auto"/>
              <w:right w:val="single" w:sz="4" w:space="0" w:color="auto"/>
            </w:tcBorders>
            <w:shd w:val="clear" w:color="auto" w:fill="auto"/>
            <w:vAlign w:val="center"/>
          </w:tcPr>
          <w:p w14:paraId="6AA301F6" w14:textId="77777777"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5E2C01">
              <w:rPr>
                <w:rFonts w:ascii="Times New Roman" w:eastAsia="Times New Roman" w:hAnsi="Times New Roman" w:cs="Times New Roman"/>
                <w:color w:val="000000"/>
                <w:lang w:eastAsia="pl-PL"/>
              </w:rPr>
              <w:t xml:space="preserve">ieszkańcy, </w:t>
            </w:r>
            <w:r w:rsidR="00DB5F67" w:rsidRPr="00333CB7">
              <w:rPr>
                <w:rFonts w:ascii="Times New Roman" w:eastAsia="Times New Roman" w:hAnsi="Times New Roman" w:cs="Times New Roman"/>
                <w:color w:val="000000"/>
                <w:lang w:eastAsia="pl-PL"/>
              </w:rPr>
              <w:t>grupy defaworyzowane</w:t>
            </w:r>
          </w:p>
        </w:tc>
        <w:tc>
          <w:tcPr>
            <w:tcW w:w="1417" w:type="dxa"/>
            <w:tcBorders>
              <w:top w:val="nil"/>
              <w:left w:val="nil"/>
              <w:bottom w:val="single" w:sz="4" w:space="0" w:color="auto"/>
              <w:right w:val="single" w:sz="4" w:space="0" w:color="auto"/>
            </w:tcBorders>
            <w:shd w:val="clear" w:color="auto" w:fill="auto"/>
            <w:vAlign w:val="center"/>
          </w:tcPr>
          <w:p w14:paraId="0A8F242B" w14:textId="77777777" w:rsidR="009D4F65" w:rsidRPr="00333CB7" w:rsidRDefault="006D4D5B"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w:t>
            </w:r>
            <w:r w:rsidR="009D4F65" w:rsidRPr="00333CB7">
              <w:rPr>
                <w:rFonts w:ascii="Times New Roman" w:eastAsia="Times New Roman" w:hAnsi="Times New Roman" w:cs="Times New Roman"/>
                <w:color w:val="000000"/>
                <w:lang w:eastAsia="pl-PL"/>
              </w:rPr>
              <w:t>onkurs</w:t>
            </w:r>
          </w:p>
        </w:tc>
        <w:tc>
          <w:tcPr>
            <w:tcW w:w="1985" w:type="dxa"/>
            <w:tcBorders>
              <w:top w:val="nil"/>
              <w:left w:val="nil"/>
              <w:bottom w:val="single" w:sz="4" w:space="0" w:color="auto"/>
              <w:right w:val="nil"/>
            </w:tcBorders>
            <w:shd w:val="clear" w:color="auto" w:fill="auto"/>
            <w:vAlign w:val="center"/>
          </w:tcPr>
          <w:p w14:paraId="306B4B61"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217173" w:rsidRPr="005365C7">
              <w:rPr>
                <w:rFonts w:ascii="Times New Roman" w:eastAsia="Times New Roman" w:hAnsi="Times New Roman" w:cs="Times New Roman"/>
                <w:lang w:eastAsia="pl-PL"/>
              </w:rPr>
              <w:t>zrealizowanych</w:t>
            </w:r>
            <w:r w:rsidR="00217173" w:rsidRPr="00217173">
              <w:rPr>
                <w:rFonts w:ascii="Times New Roman" w:eastAsia="Times New Roman" w:hAnsi="Times New Roman" w:cs="Times New Roman"/>
                <w:color w:val="FF0000"/>
                <w:lang w:eastAsia="pl-PL"/>
              </w:rPr>
              <w:t xml:space="preserve"> </w:t>
            </w:r>
            <w:r w:rsidRPr="00333CB7">
              <w:rPr>
                <w:rFonts w:ascii="Times New Roman" w:eastAsia="Times New Roman" w:hAnsi="Times New Roman" w:cs="Times New Roman"/>
                <w:color w:val="000000"/>
                <w:lang w:eastAsia="pl-PL"/>
              </w:rPr>
              <w:t>operacji polegających na utworzeniu nowego przedsiębiorstwa</w:t>
            </w:r>
          </w:p>
        </w:tc>
        <w:tc>
          <w:tcPr>
            <w:tcW w:w="992" w:type="dxa"/>
            <w:tcBorders>
              <w:top w:val="nil"/>
              <w:left w:val="single" w:sz="4" w:space="0" w:color="auto"/>
              <w:bottom w:val="single" w:sz="4" w:space="0" w:color="auto"/>
              <w:right w:val="single" w:sz="4" w:space="0" w:color="auto"/>
            </w:tcBorders>
            <w:shd w:val="clear" w:color="auto" w:fill="auto"/>
            <w:vAlign w:val="center"/>
          </w:tcPr>
          <w:p w14:paraId="1F37A633"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34" w:type="dxa"/>
            <w:tcBorders>
              <w:top w:val="nil"/>
              <w:left w:val="nil"/>
              <w:bottom w:val="single" w:sz="4" w:space="0" w:color="auto"/>
              <w:right w:val="single" w:sz="4" w:space="0" w:color="auto"/>
            </w:tcBorders>
            <w:shd w:val="clear" w:color="auto" w:fill="auto"/>
            <w:vAlign w:val="center"/>
          </w:tcPr>
          <w:p w14:paraId="34EFC3D3"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134" w:type="dxa"/>
            <w:tcBorders>
              <w:top w:val="nil"/>
              <w:left w:val="nil"/>
              <w:bottom w:val="single" w:sz="4" w:space="0" w:color="auto"/>
              <w:right w:val="single" w:sz="4" w:space="0" w:color="auto"/>
            </w:tcBorders>
            <w:shd w:val="clear" w:color="auto" w:fill="auto"/>
            <w:vAlign w:val="center"/>
          </w:tcPr>
          <w:p w14:paraId="6D385290" w14:textId="6927266C" w:rsidR="009D4F65" w:rsidRPr="00333CB7" w:rsidRDefault="001019DB" w:rsidP="00DF7942">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25</w:t>
            </w:r>
            <w:r w:rsidR="00DF7942" w:rsidRPr="00DF7942">
              <w:rPr>
                <w:rFonts w:ascii="Times New Roman" w:eastAsia="Times New Roman" w:hAnsi="Times New Roman" w:cs="Times New Roman"/>
                <w:color w:val="FF0000"/>
                <w:lang w:eastAsia="pl-PL"/>
              </w:rPr>
              <w:t xml:space="preserve"> </w:t>
            </w:r>
          </w:p>
        </w:tc>
        <w:tc>
          <w:tcPr>
            <w:tcW w:w="2506" w:type="dxa"/>
            <w:tcBorders>
              <w:top w:val="nil"/>
              <w:left w:val="nil"/>
              <w:bottom w:val="single" w:sz="4" w:space="0" w:color="auto"/>
              <w:right w:val="single" w:sz="4" w:space="0" w:color="auto"/>
            </w:tcBorders>
            <w:shd w:val="clear" w:color="auto" w:fill="auto"/>
            <w:vAlign w:val="center"/>
          </w:tcPr>
          <w:p w14:paraId="24C44125" w14:textId="77777777" w:rsidR="009D4F65" w:rsidRPr="00333CB7" w:rsidRDefault="00217173"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Dane o zakończonych projektach,dane z wniosków,dane otrzymane od beneficjentów </w:t>
            </w:r>
          </w:p>
        </w:tc>
      </w:tr>
      <w:tr w:rsidR="009D4F65" w:rsidRPr="00333CB7" w14:paraId="6D27FE8E" w14:textId="77777777" w:rsidTr="003929EF">
        <w:trPr>
          <w:trHeight w:val="12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6A76F13E" w14:textId="77777777" w:rsidR="009D4F65" w:rsidRPr="00333CB7" w:rsidRDefault="005E2C01"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1.1.2</w:t>
            </w:r>
          </w:p>
        </w:tc>
        <w:tc>
          <w:tcPr>
            <w:tcW w:w="2693" w:type="dxa"/>
            <w:tcBorders>
              <w:top w:val="nil"/>
              <w:left w:val="nil"/>
              <w:bottom w:val="single" w:sz="4" w:space="0" w:color="auto"/>
              <w:right w:val="single" w:sz="4" w:space="0" w:color="auto"/>
            </w:tcBorders>
            <w:shd w:val="clear" w:color="auto" w:fill="auto"/>
            <w:vAlign w:val="center"/>
            <w:hideMark/>
          </w:tcPr>
          <w:p w14:paraId="7011CE95" w14:textId="77777777"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w:t>
            </w:r>
            <w:r w:rsidR="00C45760">
              <w:rPr>
                <w:rFonts w:ascii="Times New Roman" w:eastAsia="Times New Roman" w:hAnsi="Times New Roman" w:cs="Times New Roman"/>
                <w:color w:val="000000"/>
                <w:lang w:eastAsia="pl-PL"/>
              </w:rPr>
              <w:t>ubsydiowanie zatrudnienia, tworzenie nowych miejsc pracy i doposażanie</w:t>
            </w:r>
            <w:r w:rsidR="00DB5F67" w:rsidRPr="00333CB7">
              <w:rPr>
                <w:rFonts w:ascii="Times New Roman" w:eastAsia="Times New Roman" w:hAnsi="Times New Roman" w:cs="Times New Roman"/>
                <w:color w:val="000000"/>
                <w:lang w:eastAsia="pl-PL"/>
              </w:rPr>
              <w:t xml:space="preserve"> miejsc pracy </w:t>
            </w:r>
          </w:p>
        </w:tc>
        <w:tc>
          <w:tcPr>
            <w:tcW w:w="1985" w:type="dxa"/>
            <w:tcBorders>
              <w:top w:val="nil"/>
              <w:left w:val="nil"/>
              <w:bottom w:val="single" w:sz="4" w:space="0" w:color="auto"/>
              <w:right w:val="single" w:sz="4" w:space="0" w:color="auto"/>
            </w:tcBorders>
            <w:shd w:val="clear" w:color="auto" w:fill="auto"/>
            <w:vAlign w:val="center"/>
            <w:hideMark/>
          </w:tcPr>
          <w:p w14:paraId="762F1C04" w14:textId="77777777" w:rsidR="00DB5F67"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 ob</w:t>
            </w:r>
            <w:r>
              <w:rPr>
                <w:rFonts w:ascii="Times New Roman" w:eastAsia="Times New Roman" w:hAnsi="Times New Roman" w:cs="Times New Roman"/>
                <w:color w:val="000000"/>
                <w:lang w:eastAsia="pl-PL"/>
              </w:rPr>
              <w:t xml:space="preserve">szaru, </w:t>
            </w:r>
            <w:r w:rsidR="00DB5F67" w:rsidRPr="00333CB7">
              <w:rPr>
                <w:rFonts w:ascii="Times New Roman" w:eastAsia="Times New Roman" w:hAnsi="Times New Roman" w:cs="Times New Roman"/>
                <w:color w:val="000000"/>
                <w:lang w:eastAsia="pl-PL"/>
              </w:rPr>
              <w:t>przedsiębiorcy</w:t>
            </w:r>
          </w:p>
          <w:p w14:paraId="0852C941" w14:textId="77777777" w:rsidR="00DB5F67" w:rsidRPr="00333CB7" w:rsidRDefault="00DB5F67" w:rsidP="006C15FF">
            <w:pPr>
              <w:spacing w:after="0" w:line="240" w:lineRule="auto"/>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14:paraId="6AFF8991" w14:textId="77777777" w:rsidR="009D4F65" w:rsidRPr="00333CB7" w:rsidRDefault="006D4D5B"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w:t>
            </w:r>
            <w:r w:rsidR="009D4F65" w:rsidRPr="00333CB7">
              <w:rPr>
                <w:rFonts w:ascii="Times New Roman" w:eastAsia="Times New Roman" w:hAnsi="Times New Roman" w:cs="Times New Roman"/>
                <w:color w:val="000000"/>
                <w:lang w:eastAsia="pl-PL"/>
              </w:rPr>
              <w:t>onkurs</w:t>
            </w:r>
          </w:p>
        </w:tc>
        <w:tc>
          <w:tcPr>
            <w:tcW w:w="1985" w:type="dxa"/>
            <w:tcBorders>
              <w:top w:val="nil"/>
              <w:left w:val="nil"/>
              <w:bottom w:val="single" w:sz="4" w:space="0" w:color="auto"/>
              <w:right w:val="single" w:sz="4" w:space="0" w:color="auto"/>
            </w:tcBorders>
            <w:shd w:val="clear" w:color="auto" w:fill="auto"/>
            <w:vAlign w:val="center"/>
            <w:hideMark/>
          </w:tcPr>
          <w:p w14:paraId="684D8067" w14:textId="77777777" w:rsidR="009D4F65" w:rsidRPr="005365C7" w:rsidRDefault="009D4F65" w:rsidP="006C15FF">
            <w:pPr>
              <w:spacing w:after="0" w:line="240" w:lineRule="auto"/>
              <w:jc w:val="center"/>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 xml:space="preserve">Liczba </w:t>
            </w:r>
            <w:r w:rsidR="004B4F1B" w:rsidRPr="005365C7">
              <w:rPr>
                <w:rFonts w:ascii="Times New Roman" w:eastAsia="Times New Roman" w:hAnsi="Times New Roman" w:cs="Times New Roman"/>
                <w:lang w:eastAsia="pl-PL"/>
              </w:rPr>
              <w:t xml:space="preserve">zrealizowanych </w:t>
            </w:r>
            <w:r w:rsidR="00DB5F67" w:rsidRPr="005365C7">
              <w:rPr>
                <w:rFonts w:ascii="Times New Roman" w:eastAsia="Times New Roman" w:hAnsi="Times New Roman" w:cs="Times New Roman"/>
                <w:lang w:eastAsia="pl-PL"/>
              </w:rPr>
              <w:t>operacji polegających na rozwoju istniejącego</w:t>
            </w:r>
            <w:r w:rsidR="005E2C01" w:rsidRPr="005365C7">
              <w:rPr>
                <w:rFonts w:ascii="Times New Roman" w:eastAsia="Times New Roman" w:hAnsi="Times New Roman" w:cs="Times New Roman"/>
                <w:lang w:eastAsia="pl-PL"/>
              </w:rPr>
              <w:t xml:space="preserve"> przedsię</w:t>
            </w:r>
            <w:r w:rsidR="00DB5F67" w:rsidRPr="005365C7">
              <w:rPr>
                <w:rFonts w:ascii="Times New Roman" w:eastAsia="Times New Roman" w:hAnsi="Times New Roman" w:cs="Times New Roman"/>
                <w:lang w:eastAsia="pl-PL"/>
              </w:rPr>
              <w:t>biorstwa</w:t>
            </w:r>
          </w:p>
        </w:tc>
        <w:tc>
          <w:tcPr>
            <w:tcW w:w="992" w:type="dxa"/>
            <w:tcBorders>
              <w:top w:val="nil"/>
              <w:left w:val="nil"/>
              <w:bottom w:val="single" w:sz="4" w:space="0" w:color="auto"/>
              <w:right w:val="single" w:sz="4" w:space="0" w:color="auto"/>
            </w:tcBorders>
            <w:shd w:val="clear" w:color="auto" w:fill="auto"/>
            <w:vAlign w:val="center"/>
            <w:hideMark/>
          </w:tcPr>
          <w:p w14:paraId="0043CBA9" w14:textId="77777777" w:rsidR="009D4F65" w:rsidRPr="00146256" w:rsidRDefault="004C4FF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[szt</w:t>
            </w:r>
            <w:r w:rsidR="009D4F65" w:rsidRPr="00146256">
              <w:rPr>
                <w:rFonts w:ascii="Times New Roman" w:eastAsia="Times New Roman" w:hAnsi="Times New Roman" w:cs="Times New Roman"/>
                <w:color w:val="000000" w:themeColor="text1"/>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14:paraId="43E8B683" w14:textId="77777777" w:rsidR="009D4F65" w:rsidRPr="00146256" w:rsidRDefault="00B338E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0</w:t>
            </w:r>
          </w:p>
        </w:tc>
        <w:tc>
          <w:tcPr>
            <w:tcW w:w="1134" w:type="dxa"/>
            <w:tcBorders>
              <w:top w:val="nil"/>
              <w:left w:val="nil"/>
              <w:bottom w:val="single" w:sz="4" w:space="0" w:color="auto"/>
              <w:right w:val="single" w:sz="4" w:space="0" w:color="auto"/>
            </w:tcBorders>
            <w:shd w:val="clear" w:color="auto" w:fill="auto"/>
            <w:vAlign w:val="center"/>
            <w:hideMark/>
          </w:tcPr>
          <w:p w14:paraId="51AE8832" w14:textId="77777777" w:rsidR="009D4F65" w:rsidRPr="00146256" w:rsidRDefault="004C4FF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8</w:t>
            </w:r>
          </w:p>
        </w:tc>
        <w:tc>
          <w:tcPr>
            <w:tcW w:w="2506" w:type="dxa"/>
            <w:tcBorders>
              <w:top w:val="nil"/>
              <w:left w:val="nil"/>
              <w:bottom w:val="single" w:sz="4" w:space="0" w:color="auto"/>
              <w:right w:val="single" w:sz="4" w:space="0" w:color="auto"/>
            </w:tcBorders>
            <w:shd w:val="clear" w:color="auto" w:fill="auto"/>
            <w:vAlign w:val="center"/>
            <w:hideMark/>
          </w:tcPr>
          <w:p w14:paraId="2FABCEC4" w14:textId="77777777" w:rsidR="009D4F65" w:rsidRPr="00333CB7" w:rsidRDefault="00041F5E"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Dane o zakończonych projektach </w:t>
            </w:r>
          </w:p>
        </w:tc>
      </w:tr>
    </w:tbl>
    <w:p w14:paraId="325D871F" w14:textId="77777777" w:rsidR="005E2C01" w:rsidRDefault="005E2C01" w:rsidP="009D4F65">
      <w:pPr>
        <w:rPr>
          <w:rFonts w:ascii="Times New Roman" w:hAnsi="Times New Roman" w:cs="Times New Roman"/>
          <w:highlight w:val="yellow"/>
        </w:rPr>
      </w:pPr>
    </w:p>
    <w:p w14:paraId="49157BB7" w14:textId="77777777" w:rsidR="00146256" w:rsidRPr="00333CB7" w:rsidRDefault="00146256" w:rsidP="009D4F65">
      <w:pPr>
        <w:rPr>
          <w:rFonts w:ascii="Times New Roman" w:hAnsi="Times New Roman" w:cs="Times New Roman"/>
          <w:highlight w:val="yellow"/>
        </w:rPr>
      </w:pPr>
    </w:p>
    <w:tbl>
      <w:tblPr>
        <w:tblW w:w="14399" w:type="dxa"/>
        <w:tblInd w:w="55" w:type="dxa"/>
        <w:tblCellMar>
          <w:left w:w="70" w:type="dxa"/>
          <w:right w:w="70" w:type="dxa"/>
        </w:tblCellMar>
        <w:tblLook w:val="04A0" w:firstRow="1" w:lastRow="0" w:firstColumn="1" w:lastColumn="0" w:noHBand="0" w:noVBand="1"/>
      </w:tblPr>
      <w:tblGrid>
        <w:gridCol w:w="580"/>
        <w:gridCol w:w="2771"/>
        <w:gridCol w:w="1889"/>
        <w:gridCol w:w="1455"/>
        <w:gridCol w:w="2401"/>
        <w:gridCol w:w="984"/>
        <w:gridCol w:w="1191"/>
        <w:gridCol w:w="1069"/>
        <w:gridCol w:w="2059"/>
      </w:tblGrid>
      <w:tr w:rsidR="009D4F65" w:rsidRPr="00333CB7" w14:paraId="02B1B90B" w14:textId="77777777" w:rsidTr="005B17A7">
        <w:trPr>
          <w:trHeight w:val="240"/>
        </w:trPr>
        <w:tc>
          <w:tcPr>
            <w:tcW w:w="335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37F1F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2</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49C247"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AF172E" w14:textId="77777777"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704"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3D18FD14"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14:paraId="79B82174" w14:textId="77777777" w:rsidTr="005B17A7">
        <w:trPr>
          <w:trHeight w:val="240"/>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148720"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90D64E"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7A4CAB"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2401"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12DC3043"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84"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243442CC"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6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3F35864"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059" w:type="dxa"/>
            <w:tcBorders>
              <w:top w:val="nil"/>
              <w:left w:val="nil"/>
              <w:bottom w:val="single" w:sz="4" w:space="0" w:color="auto"/>
              <w:right w:val="single" w:sz="4" w:space="0" w:color="auto"/>
            </w:tcBorders>
            <w:shd w:val="clear" w:color="auto" w:fill="C6D9F1" w:themeFill="text2" w:themeFillTint="33"/>
            <w:vAlign w:val="center"/>
            <w:hideMark/>
          </w:tcPr>
          <w:p w14:paraId="2992A45C"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14:paraId="433E16B6" w14:textId="77777777" w:rsidTr="005B17A7">
        <w:trPr>
          <w:trHeight w:val="480"/>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E85CA6"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370960"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6F5CC7"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2401"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5546FAE9"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84"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1F149476"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shd w:val="clear" w:color="auto" w:fill="C6D9F1" w:themeFill="text2" w:themeFillTint="33"/>
            <w:vAlign w:val="center"/>
            <w:hideMark/>
          </w:tcPr>
          <w:p w14:paraId="73904835" w14:textId="77777777"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1069" w:type="dxa"/>
            <w:tcBorders>
              <w:top w:val="nil"/>
              <w:left w:val="nil"/>
              <w:bottom w:val="single" w:sz="4" w:space="0" w:color="auto"/>
              <w:right w:val="single" w:sz="4" w:space="0" w:color="auto"/>
            </w:tcBorders>
            <w:shd w:val="clear" w:color="auto" w:fill="C6D9F1" w:themeFill="text2" w:themeFillTint="33"/>
            <w:vAlign w:val="center"/>
            <w:hideMark/>
          </w:tcPr>
          <w:p w14:paraId="012F1531" w14:textId="77777777"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Pr="00146256">
              <w:rPr>
                <w:rFonts w:ascii="Times New Roman" w:eastAsia="Times New Roman" w:hAnsi="Times New Roman" w:cs="Times New Roman"/>
                <w:color w:val="000000" w:themeColor="text1"/>
                <w:lang w:eastAsia="pl-PL"/>
              </w:rPr>
              <w:t>202</w:t>
            </w:r>
            <w:r w:rsidR="004C4FFD" w:rsidRPr="00146256">
              <w:rPr>
                <w:rFonts w:ascii="Times New Roman" w:eastAsia="Times New Roman" w:hAnsi="Times New Roman" w:cs="Times New Roman"/>
                <w:color w:val="000000" w:themeColor="text1"/>
                <w:lang w:eastAsia="pl-PL"/>
              </w:rPr>
              <w:t>3</w:t>
            </w:r>
          </w:p>
        </w:tc>
        <w:tc>
          <w:tcPr>
            <w:tcW w:w="2059" w:type="dxa"/>
            <w:tcBorders>
              <w:top w:val="nil"/>
              <w:left w:val="nil"/>
              <w:bottom w:val="single" w:sz="4" w:space="0" w:color="auto"/>
              <w:right w:val="single" w:sz="4" w:space="0" w:color="auto"/>
            </w:tcBorders>
            <w:shd w:val="clear" w:color="auto" w:fill="C6D9F1" w:themeFill="text2" w:themeFillTint="33"/>
            <w:vAlign w:val="center"/>
            <w:hideMark/>
          </w:tcPr>
          <w:p w14:paraId="064C96B3"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5E2C01" w:rsidRPr="00333CB7" w14:paraId="41711946" w14:textId="77777777" w:rsidTr="005B17A7">
        <w:trPr>
          <w:trHeight w:val="10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FA269B"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1.2.1</w:t>
            </w:r>
          </w:p>
        </w:tc>
        <w:tc>
          <w:tcPr>
            <w:tcW w:w="2771" w:type="dxa"/>
            <w:tcBorders>
              <w:top w:val="nil"/>
              <w:left w:val="nil"/>
              <w:bottom w:val="single" w:sz="4" w:space="0" w:color="auto"/>
              <w:right w:val="single" w:sz="4" w:space="0" w:color="auto"/>
            </w:tcBorders>
            <w:shd w:val="clear" w:color="auto" w:fill="auto"/>
            <w:vAlign w:val="center"/>
            <w:hideMark/>
          </w:tcPr>
          <w:p w14:paraId="7AA7E4C4"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Poprawa infrastruktury turystycznej, sportowo- rekreacyjnej, kulturalnej</w:t>
            </w:r>
          </w:p>
        </w:tc>
        <w:tc>
          <w:tcPr>
            <w:tcW w:w="1889" w:type="dxa"/>
            <w:tcBorders>
              <w:top w:val="nil"/>
              <w:left w:val="nil"/>
              <w:bottom w:val="single" w:sz="4" w:space="0" w:color="auto"/>
              <w:right w:val="single" w:sz="4" w:space="0" w:color="auto"/>
            </w:tcBorders>
            <w:shd w:val="clear" w:color="auto" w:fill="auto"/>
            <w:vAlign w:val="center"/>
            <w:hideMark/>
          </w:tcPr>
          <w:p w14:paraId="160038F4"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w:t>
            </w:r>
            <w:r w:rsidRPr="00333CB7">
              <w:rPr>
                <w:rFonts w:ascii="Times New Roman" w:eastAsia="Times New Roman" w:hAnsi="Times New Roman" w:cs="Times New Roman"/>
                <w:color w:val="000000"/>
                <w:lang w:eastAsia="pl-PL"/>
              </w:rPr>
              <w:t>cy</w:t>
            </w:r>
          </w:p>
        </w:tc>
        <w:tc>
          <w:tcPr>
            <w:tcW w:w="1455" w:type="dxa"/>
            <w:tcBorders>
              <w:top w:val="nil"/>
              <w:left w:val="nil"/>
              <w:bottom w:val="single" w:sz="4" w:space="0" w:color="auto"/>
              <w:right w:val="single" w:sz="4" w:space="0" w:color="auto"/>
            </w:tcBorders>
            <w:shd w:val="clear" w:color="auto" w:fill="auto"/>
            <w:noWrap/>
            <w:vAlign w:val="center"/>
            <w:hideMark/>
          </w:tcPr>
          <w:p w14:paraId="2195A4F6"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konkurs</w:t>
            </w:r>
          </w:p>
        </w:tc>
        <w:tc>
          <w:tcPr>
            <w:tcW w:w="2401" w:type="dxa"/>
            <w:tcBorders>
              <w:top w:val="nil"/>
              <w:left w:val="nil"/>
              <w:bottom w:val="single" w:sz="4" w:space="0" w:color="auto"/>
              <w:right w:val="single" w:sz="4" w:space="0" w:color="auto"/>
            </w:tcBorders>
            <w:shd w:val="clear" w:color="auto" w:fill="auto"/>
            <w:vAlign w:val="center"/>
            <w:hideMark/>
          </w:tcPr>
          <w:p w14:paraId="04E62D50" w14:textId="77777777" w:rsidR="005E2C01" w:rsidRPr="00333CB7" w:rsidRDefault="00413D82"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007819A8">
              <w:rPr>
                <w:rFonts w:ascii="Times New Roman" w:eastAsia="Times New Roman" w:hAnsi="Times New Roman" w:cs="Times New Roman"/>
                <w:color w:val="000000"/>
                <w:lang w:eastAsia="pl-PL"/>
              </w:rPr>
              <w:t>iczba nowych/przebudowanych</w:t>
            </w:r>
            <w:r w:rsidR="002F6125">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 xml:space="preserve">obiektów infrastruktury turystycznej i rekreacyjnej </w:t>
            </w:r>
          </w:p>
        </w:tc>
        <w:tc>
          <w:tcPr>
            <w:tcW w:w="984" w:type="dxa"/>
            <w:tcBorders>
              <w:top w:val="nil"/>
              <w:left w:val="nil"/>
              <w:bottom w:val="single" w:sz="4" w:space="0" w:color="auto"/>
              <w:right w:val="single" w:sz="4" w:space="0" w:color="auto"/>
            </w:tcBorders>
            <w:shd w:val="clear" w:color="auto" w:fill="auto"/>
            <w:vAlign w:val="center"/>
            <w:hideMark/>
          </w:tcPr>
          <w:p w14:paraId="0D651588" w14:textId="77777777"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91" w:type="dxa"/>
            <w:tcBorders>
              <w:top w:val="nil"/>
              <w:left w:val="nil"/>
              <w:bottom w:val="single" w:sz="4" w:space="0" w:color="auto"/>
              <w:right w:val="single" w:sz="4" w:space="0" w:color="auto"/>
            </w:tcBorders>
            <w:shd w:val="clear" w:color="auto" w:fill="auto"/>
            <w:vAlign w:val="center"/>
            <w:hideMark/>
          </w:tcPr>
          <w:p w14:paraId="79F7B01C" w14:textId="77777777"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069" w:type="dxa"/>
            <w:tcBorders>
              <w:top w:val="nil"/>
              <w:left w:val="nil"/>
              <w:bottom w:val="single" w:sz="4" w:space="0" w:color="auto"/>
              <w:right w:val="single" w:sz="4" w:space="0" w:color="auto"/>
            </w:tcBorders>
            <w:shd w:val="clear" w:color="auto" w:fill="auto"/>
            <w:vAlign w:val="center"/>
            <w:hideMark/>
          </w:tcPr>
          <w:p w14:paraId="2E2C1ABC" w14:textId="524EE4B2" w:rsidR="005E2C01" w:rsidRPr="00333CB7" w:rsidRDefault="00FD42B8"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w:t>
            </w:r>
          </w:p>
        </w:tc>
        <w:tc>
          <w:tcPr>
            <w:tcW w:w="2059" w:type="dxa"/>
            <w:tcBorders>
              <w:top w:val="nil"/>
              <w:left w:val="nil"/>
              <w:bottom w:val="single" w:sz="4" w:space="0" w:color="auto"/>
              <w:right w:val="single" w:sz="4" w:space="0" w:color="auto"/>
            </w:tcBorders>
            <w:shd w:val="clear" w:color="auto" w:fill="auto"/>
            <w:vAlign w:val="center"/>
            <w:hideMark/>
          </w:tcPr>
          <w:p w14:paraId="6D0A5BD0" w14:textId="77777777" w:rsidR="005E2C01" w:rsidRPr="00333CB7" w:rsidRDefault="00041F5E"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 dane przekazane przez beneficjentów</w:t>
            </w:r>
          </w:p>
        </w:tc>
      </w:tr>
      <w:tr w:rsidR="005E2C01" w:rsidRPr="00333CB7" w14:paraId="000F0A8C" w14:textId="77777777" w:rsidTr="005B17A7">
        <w:trPr>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E35CAF"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1.2.2</w:t>
            </w:r>
          </w:p>
        </w:tc>
        <w:tc>
          <w:tcPr>
            <w:tcW w:w="2771" w:type="dxa"/>
            <w:tcBorders>
              <w:top w:val="nil"/>
              <w:left w:val="nil"/>
              <w:bottom w:val="single" w:sz="4" w:space="0" w:color="auto"/>
              <w:right w:val="single" w:sz="4" w:space="0" w:color="auto"/>
            </w:tcBorders>
            <w:shd w:val="clear" w:color="auto" w:fill="auto"/>
            <w:noWrap/>
            <w:vAlign w:val="center"/>
            <w:hideMark/>
          </w:tcPr>
          <w:p w14:paraId="6F677FA3" w14:textId="77777777" w:rsidR="005E2C01" w:rsidRPr="00333CB7" w:rsidRDefault="00146256"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Budowa  lub </w:t>
            </w:r>
            <w:r w:rsidR="005E2C01" w:rsidRPr="00333CB7">
              <w:rPr>
                <w:rFonts w:ascii="Times New Roman" w:eastAsia="Times New Roman" w:hAnsi="Times New Roman" w:cs="Times New Roman"/>
                <w:color w:val="000000"/>
                <w:lang w:eastAsia="pl-PL"/>
              </w:rPr>
              <w:t>rozbudowa placów zabaw</w:t>
            </w:r>
          </w:p>
        </w:tc>
        <w:tc>
          <w:tcPr>
            <w:tcW w:w="1889" w:type="dxa"/>
            <w:tcBorders>
              <w:top w:val="nil"/>
              <w:left w:val="nil"/>
              <w:bottom w:val="single" w:sz="4" w:space="0" w:color="auto"/>
              <w:right w:val="single" w:sz="4" w:space="0" w:color="auto"/>
            </w:tcBorders>
            <w:shd w:val="clear" w:color="auto" w:fill="auto"/>
            <w:vAlign w:val="center"/>
            <w:hideMark/>
          </w:tcPr>
          <w:p w14:paraId="709876CA" w14:textId="77777777" w:rsidR="005E2C01" w:rsidRPr="00333CB7" w:rsidRDefault="00CD6A79"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5E2C01" w:rsidRPr="00333CB7">
              <w:rPr>
                <w:rFonts w:ascii="Times New Roman" w:eastAsia="Times New Roman" w:hAnsi="Times New Roman" w:cs="Times New Roman"/>
                <w:color w:val="000000"/>
                <w:lang w:eastAsia="pl-PL"/>
              </w:rPr>
              <w:t>ieszkańcy, w tym dzieci w wieku przedszkolnym i wczesnoszkolnym</w:t>
            </w:r>
          </w:p>
        </w:tc>
        <w:tc>
          <w:tcPr>
            <w:tcW w:w="1455" w:type="dxa"/>
            <w:tcBorders>
              <w:top w:val="nil"/>
              <w:left w:val="nil"/>
              <w:bottom w:val="single" w:sz="4" w:space="0" w:color="auto"/>
              <w:right w:val="single" w:sz="4" w:space="0" w:color="auto"/>
            </w:tcBorders>
            <w:shd w:val="clear" w:color="auto" w:fill="auto"/>
            <w:noWrap/>
            <w:vAlign w:val="center"/>
            <w:hideMark/>
          </w:tcPr>
          <w:p w14:paraId="241216D9" w14:textId="77777777"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konkurs</w:t>
            </w:r>
          </w:p>
        </w:tc>
        <w:tc>
          <w:tcPr>
            <w:tcW w:w="2401" w:type="dxa"/>
            <w:tcBorders>
              <w:top w:val="nil"/>
              <w:left w:val="nil"/>
              <w:bottom w:val="single" w:sz="4" w:space="0" w:color="auto"/>
              <w:right w:val="single" w:sz="4" w:space="0" w:color="auto"/>
            </w:tcBorders>
            <w:shd w:val="clear" w:color="auto" w:fill="auto"/>
            <w:vAlign w:val="center"/>
            <w:hideMark/>
          </w:tcPr>
          <w:p w14:paraId="65035939" w14:textId="77777777" w:rsidR="005E2C01" w:rsidRPr="00146256" w:rsidRDefault="00413D82" w:rsidP="004C4FFD">
            <w:pPr>
              <w:spacing w:after="0" w:line="24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L</w:t>
            </w:r>
            <w:r w:rsidR="0026207D">
              <w:rPr>
                <w:rFonts w:ascii="Times New Roman" w:eastAsia="Times New Roman" w:hAnsi="Times New Roman" w:cs="Times New Roman"/>
                <w:color w:val="000000" w:themeColor="text1"/>
                <w:lang w:eastAsia="pl-PL"/>
              </w:rPr>
              <w:t>iczba nowych /</w:t>
            </w:r>
            <w:r>
              <w:rPr>
                <w:rFonts w:ascii="Times New Roman" w:eastAsia="Times New Roman" w:hAnsi="Times New Roman" w:cs="Times New Roman"/>
                <w:color w:val="000000" w:themeColor="text1"/>
                <w:lang w:eastAsia="pl-PL"/>
              </w:rPr>
              <w:t xml:space="preserve"> przebudowanych </w:t>
            </w:r>
            <w:r>
              <w:rPr>
                <w:rFonts w:ascii="Times New Roman" w:eastAsia="Times New Roman" w:hAnsi="Times New Roman" w:cs="Times New Roman"/>
                <w:color w:val="000000"/>
                <w:lang w:eastAsia="pl-PL"/>
              </w:rPr>
              <w:t>obiektów infrastrukt</w:t>
            </w:r>
            <w:r w:rsidR="00CC7054">
              <w:rPr>
                <w:rFonts w:ascii="Times New Roman" w:eastAsia="Times New Roman" w:hAnsi="Times New Roman" w:cs="Times New Roman"/>
                <w:color w:val="000000"/>
                <w:lang w:eastAsia="pl-PL"/>
              </w:rPr>
              <w:t xml:space="preserve">ury turystycznej i </w:t>
            </w:r>
            <w:r>
              <w:rPr>
                <w:rFonts w:ascii="Times New Roman" w:eastAsia="Times New Roman" w:hAnsi="Times New Roman" w:cs="Times New Roman"/>
                <w:color w:val="000000"/>
                <w:lang w:eastAsia="pl-PL"/>
              </w:rPr>
              <w:t xml:space="preserve">rekreacyjnej </w:t>
            </w:r>
          </w:p>
        </w:tc>
        <w:tc>
          <w:tcPr>
            <w:tcW w:w="984" w:type="dxa"/>
            <w:tcBorders>
              <w:top w:val="nil"/>
              <w:left w:val="nil"/>
              <w:bottom w:val="single" w:sz="4" w:space="0" w:color="auto"/>
              <w:right w:val="single" w:sz="4" w:space="0" w:color="auto"/>
            </w:tcBorders>
            <w:shd w:val="clear" w:color="auto" w:fill="auto"/>
            <w:vAlign w:val="center"/>
            <w:hideMark/>
          </w:tcPr>
          <w:p w14:paraId="4C82CA1B" w14:textId="77777777"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91" w:type="dxa"/>
            <w:tcBorders>
              <w:top w:val="nil"/>
              <w:left w:val="nil"/>
              <w:bottom w:val="single" w:sz="4" w:space="0" w:color="auto"/>
              <w:right w:val="single" w:sz="4" w:space="0" w:color="auto"/>
            </w:tcBorders>
            <w:shd w:val="clear" w:color="auto" w:fill="auto"/>
            <w:vAlign w:val="center"/>
            <w:hideMark/>
          </w:tcPr>
          <w:p w14:paraId="509044F3" w14:textId="77777777"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069" w:type="dxa"/>
            <w:tcBorders>
              <w:top w:val="nil"/>
              <w:left w:val="nil"/>
              <w:bottom w:val="single" w:sz="4" w:space="0" w:color="auto"/>
              <w:right w:val="single" w:sz="4" w:space="0" w:color="auto"/>
            </w:tcBorders>
            <w:shd w:val="clear" w:color="auto" w:fill="auto"/>
            <w:vAlign w:val="center"/>
            <w:hideMark/>
          </w:tcPr>
          <w:p w14:paraId="49B201A2" w14:textId="77777777"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w:t>
            </w:r>
          </w:p>
        </w:tc>
        <w:tc>
          <w:tcPr>
            <w:tcW w:w="2059" w:type="dxa"/>
            <w:tcBorders>
              <w:top w:val="nil"/>
              <w:left w:val="nil"/>
              <w:bottom w:val="single" w:sz="4" w:space="0" w:color="auto"/>
              <w:right w:val="single" w:sz="4" w:space="0" w:color="auto"/>
            </w:tcBorders>
            <w:shd w:val="clear" w:color="auto" w:fill="auto"/>
            <w:vAlign w:val="center"/>
            <w:hideMark/>
          </w:tcPr>
          <w:p w14:paraId="4CF57825" w14:textId="77777777" w:rsidR="005E2C01" w:rsidRPr="00333CB7" w:rsidRDefault="00041F5E"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dane przekazane przez beneficjentów</w:t>
            </w:r>
          </w:p>
        </w:tc>
      </w:tr>
    </w:tbl>
    <w:p w14:paraId="5C144DF0" w14:textId="77777777" w:rsidR="009D4F65" w:rsidRPr="00333CB7" w:rsidRDefault="009D4F65" w:rsidP="009D4F65">
      <w:pPr>
        <w:rPr>
          <w:rFonts w:ascii="Times New Roman" w:hAnsi="Times New Roman" w:cs="Times New Roman"/>
        </w:rPr>
      </w:pPr>
    </w:p>
    <w:p w14:paraId="11FEC90F" w14:textId="77777777" w:rsidR="00AE2E83" w:rsidRDefault="00AE2E83" w:rsidP="009D4F65">
      <w:pPr>
        <w:rPr>
          <w:rFonts w:ascii="Times New Roman" w:hAnsi="Times New Roman" w:cs="Times New Roman"/>
        </w:rPr>
      </w:pPr>
    </w:p>
    <w:p w14:paraId="7673EF88" w14:textId="77777777" w:rsidR="004C157D" w:rsidRPr="00333CB7" w:rsidRDefault="004C157D" w:rsidP="009D4F65">
      <w:pPr>
        <w:rPr>
          <w:rFonts w:ascii="Times New Roman" w:hAnsi="Times New Roman" w:cs="Times New Roman"/>
        </w:rPr>
      </w:pPr>
    </w:p>
    <w:tbl>
      <w:tblPr>
        <w:tblW w:w="14332" w:type="dxa"/>
        <w:tblInd w:w="55" w:type="dxa"/>
        <w:tblCellMar>
          <w:left w:w="70" w:type="dxa"/>
          <w:right w:w="70" w:type="dxa"/>
        </w:tblCellMar>
        <w:tblLook w:val="04A0" w:firstRow="1" w:lastRow="0" w:firstColumn="1" w:lastColumn="0" w:noHBand="0" w:noVBand="1"/>
      </w:tblPr>
      <w:tblGrid>
        <w:gridCol w:w="580"/>
        <w:gridCol w:w="2619"/>
        <w:gridCol w:w="1674"/>
        <w:gridCol w:w="1577"/>
        <w:gridCol w:w="1930"/>
        <w:gridCol w:w="984"/>
        <w:gridCol w:w="1191"/>
        <w:gridCol w:w="935"/>
        <w:gridCol w:w="2842"/>
      </w:tblGrid>
      <w:tr w:rsidR="009D4F65" w:rsidRPr="00333CB7" w14:paraId="3ABBE24D" w14:textId="77777777" w:rsidTr="00AE5120">
        <w:trPr>
          <w:trHeight w:val="240"/>
        </w:trPr>
        <w:tc>
          <w:tcPr>
            <w:tcW w:w="3199"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B91F41"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3</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F0DB5A"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1BE443" w14:textId="77777777"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Sposób realizacji </w:t>
            </w:r>
            <w:r w:rsidR="004C157D">
              <w:rPr>
                <w:rFonts w:ascii="Times New Roman" w:eastAsia="Times New Roman" w:hAnsi="Times New Roman" w:cs="Times New Roman"/>
                <w:color w:val="000000"/>
                <w:lang w:eastAsia="pl-PL"/>
              </w:rPr>
              <w:t>*</w:t>
            </w:r>
          </w:p>
        </w:tc>
        <w:tc>
          <w:tcPr>
            <w:tcW w:w="7882"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010ACA4"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14:paraId="7520B8ED" w14:textId="77777777" w:rsidTr="00AE5120">
        <w:trPr>
          <w:trHeight w:val="240"/>
        </w:trPr>
        <w:tc>
          <w:tcPr>
            <w:tcW w:w="3199"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E56BD4"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67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668547"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7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139F6D"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3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23D80001"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84"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3084DB57"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12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3DF5C30"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842" w:type="dxa"/>
            <w:tcBorders>
              <w:top w:val="nil"/>
              <w:left w:val="nil"/>
              <w:bottom w:val="single" w:sz="4" w:space="0" w:color="auto"/>
              <w:right w:val="single" w:sz="4" w:space="0" w:color="auto"/>
            </w:tcBorders>
            <w:shd w:val="clear" w:color="auto" w:fill="C6D9F1" w:themeFill="text2" w:themeFillTint="33"/>
            <w:vAlign w:val="center"/>
            <w:hideMark/>
          </w:tcPr>
          <w:p w14:paraId="5AE0977F"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14:paraId="49D0C071" w14:textId="77777777" w:rsidTr="00AE5120">
        <w:trPr>
          <w:trHeight w:val="480"/>
        </w:trPr>
        <w:tc>
          <w:tcPr>
            <w:tcW w:w="3199"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635B7B"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67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B92912"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7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695188"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30"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1269BEE0"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84"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7DCC6393"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shd w:val="clear" w:color="auto" w:fill="C6D9F1" w:themeFill="text2" w:themeFillTint="33"/>
            <w:vAlign w:val="center"/>
            <w:hideMark/>
          </w:tcPr>
          <w:p w14:paraId="2514F431" w14:textId="77777777"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935" w:type="dxa"/>
            <w:tcBorders>
              <w:top w:val="nil"/>
              <w:left w:val="nil"/>
              <w:bottom w:val="single" w:sz="4" w:space="0" w:color="auto"/>
              <w:right w:val="single" w:sz="4" w:space="0" w:color="auto"/>
            </w:tcBorders>
            <w:shd w:val="clear" w:color="auto" w:fill="C6D9F1" w:themeFill="text2" w:themeFillTint="33"/>
            <w:vAlign w:val="center"/>
            <w:hideMark/>
          </w:tcPr>
          <w:p w14:paraId="2FE8C3F5" w14:textId="77777777"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00557437">
              <w:rPr>
                <w:rFonts w:ascii="Times New Roman" w:eastAsia="Times New Roman" w:hAnsi="Times New Roman" w:cs="Times New Roman"/>
                <w:color w:val="000000"/>
                <w:lang w:eastAsia="pl-PL"/>
              </w:rPr>
              <w:t>202</w:t>
            </w:r>
            <w:r w:rsidR="00645FD7" w:rsidRPr="00146256">
              <w:rPr>
                <w:rFonts w:ascii="Times New Roman" w:eastAsia="Times New Roman" w:hAnsi="Times New Roman" w:cs="Times New Roman"/>
                <w:color w:val="000000" w:themeColor="text1"/>
                <w:lang w:eastAsia="pl-PL"/>
              </w:rPr>
              <w:t>3</w:t>
            </w:r>
          </w:p>
        </w:tc>
        <w:tc>
          <w:tcPr>
            <w:tcW w:w="2842" w:type="dxa"/>
            <w:tcBorders>
              <w:top w:val="nil"/>
              <w:left w:val="nil"/>
              <w:bottom w:val="single" w:sz="4" w:space="0" w:color="auto"/>
              <w:right w:val="single" w:sz="4" w:space="0" w:color="auto"/>
            </w:tcBorders>
            <w:shd w:val="clear" w:color="auto" w:fill="C6D9F1" w:themeFill="text2" w:themeFillTint="33"/>
            <w:vAlign w:val="center"/>
            <w:hideMark/>
          </w:tcPr>
          <w:p w14:paraId="0FB264C6"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14:paraId="11B42573" w14:textId="77777777" w:rsidTr="00AE5120">
        <w:trPr>
          <w:trHeight w:val="87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7397F3"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1.3.</w:t>
            </w:r>
            <w:r w:rsidR="00645FD7">
              <w:rPr>
                <w:rFonts w:ascii="Times New Roman" w:eastAsia="Times New Roman" w:hAnsi="Times New Roman" w:cs="Times New Roman"/>
                <w:color w:val="000000"/>
                <w:lang w:eastAsia="pl-PL"/>
              </w:rPr>
              <w:t>1</w:t>
            </w:r>
          </w:p>
        </w:tc>
        <w:tc>
          <w:tcPr>
            <w:tcW w:w="2619" w:type="dxa"/>
            <w:tcBorders>
              <w:top w:val="nil"/>
              <w:left w:val="nil"/>
              <w:bottom w:val="single" w:sz="4" w:space="0" w:color="auto"/>
              <w:right w:val="single" w:sz="4" w:space="0" w:color="auto"/>
            </w:tcBorders>
            <w:shd w:val="clear" w:color="auto" w:fill="auto"/>
            <w:vAlign w:val="center"/>
            <w:hideMark/>
          </w:tcPr>
          <w:p w14:paraId="35992A82" w14:textId="77777777"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E</w:t>
            </w:r>
            <w:r w:rsidR="009D4F65" w:rsidRPr="00333CB7">
              <w:rPr>
                <w:rFonts w:ascii="Times New Roman" w:eastAsia="Times New Roman" w:hAnsi="Times New Roman" w:cs="Times New Roman"/>
                <w:color w:val="000000"/>
                <w:lang w:eastAsia="pl-PL"/>
              </w:rPr>
              <w:t>dukacyjne imprezy plenerowe promujące ochronę środowiska oraz efektywność energetyczną</w:t>
            </w:r>
          </w:p>
        </w:tc>
        <w:tc>
          <w:tcPr>
            <w:tcW w:w="1674" w:type="dxa"/>
            <w:tcBorders>
              <w:top w:val="nil"/>
              <w:left w:val="nil"/>
              <w:bottom w:val="single" w:sz="4" w:space="0" w:color="auto"/>
              <w:right w:val="single" w:sz="4" w:space="0" w:color="auto"/>
            </w:tcBorders>
            <w:shd w:val="clear" w:color="auto" w:fill="auto"/>
            <w:noWrap/>
            <w:vAlign w:val="center"/>
            <w:hideMark/>
          </w:tcPr>
          <w:p w14:paraId="50007FE9" w14:textId="77777777"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w:t>
            </w:r>
          </w:p>
        </w:tc>
        <w:tc>
          <w:tcPr>
            <w:tcW w:w="1577" w:type="dxa"/>
            <w:tcBorders>
              <w:top w:val="nil"/>
              <w:left w:val="nil"/>
              <w:bottom w:val="single" w:sz="4" w:space="0" w:color="auto"/>
              <w:right w:val="single" w:sz="4" w:space="0" w:color="auto"/>
            </w:tcBorders>
            <w:shd w:val="clear" w:color="auto" w:fill="auto"/>
            <w:noWrap/>
            <w:vAlign w:val="center"/>
            <w:hideMark/>
          </w:tcPr>
          <w:p w14:paraId="3E3800CF" w14:textId="77777777" w:rsidR="009D4F65" w:rsidRPr="00333CB7" w:rsidRDefault="00C45760"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aktywizacja</w:t>
            </w:r>
          </w:p>
        </w:tc>
        <w:tc>
          <w:tcPr>
            <w:tcW w:w="1930" w:type="dxa"/>
            <w:tcBorders>
              <w:top w:val="nil"/>
              <w:left w:val="nil"/>
              <w:bottom w:val="single" w:sz="4" w:space="0" w:color="auto"/>
              <w:right w:val="single" w:sz="4" w:space="0" w:color="auto"/>
            </w:tcBorders>
            <w:shd w:val="clear" w:color="auto" w:fill="auto"/>
            <w:vAlign w:val="center"/>
            <w:hideMark/>
          </w:tcPr>
          <w:p w14:paraId="0583E603" w14:textId="77777777" w:rsidR="00B860FC" w:rsidRDefault="00B860FC" w:rsidP="006C15FF">
            <w:pPr>
              <w:spacing w:after="0" w:line="240" w:lineRule="auto"/>
              <w:rPr>
                <w:rFonts w:ascii="Times New Roman" w:eastAsia="Times New Roman" w:hAnsi="Times New Roman" w:cs="Times New Roman"/>
                <w:lang w:eastAsia="pl-PL"/>
              </w:rPr>
            </w:pPr>
          </w:p>
          <w:p w14:paraId="301BA847" w14:textId="77777777" w:rsidR="005E2C01" w:rsidRPr="00DA38C4" w:rsidRDefault="00CD6A79" w:rsidP="006C15F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L</w:t>
            </w:r>
            <w:r w:rsidR="00DA38C4" w:rsidRPr="00DA38C4">
              <w:rPr>
                <w:rFonts w:ascii="Times New Roman" w:eastAsia="Times New Roman" w:hAnsi="Times New Roman" w:cs="Times New Roman"/>
                <w:lang w:eastAsia="pl-PL"/>
              </w:rPr>
              <w:t xml:space="preserve">iczba </w:t>
            </w:r>
            <w:r w:rsidR="007B0822">
              <w:rPr>
                <w:rFonts w:ascii="Times New Roman" w:eastAsia="Times New Roman" w:hAnsi="Times New Roman" w:cs="Times New Roman"/>
                <w:lang w:eastAsia="pl-PL"/>
              </w:rPr>
              <w:t>wydarzeń/</w:t>
            </w:r>
            <w:r w:rsidR="00DA38C4" w:rsidRPr="00DA38C4">
              <w:rPr>
                <w:rFonts w:ascii="Times New Roman" w:eastAsia="Times New Roman" w:hAnsi="Times New Roman" w:cs="Times New Roman"/>
                <w:lang w:eastAsia="pl-PL"/>
              </w:rPr>
              <w:t>imprez</w:t>
            </w:r>
            <w:r w:rsidR="0041559F">
              <w:rPr>
                <w:rFonts w:ascii="Times New Roman" w:eastAsia="Times New Roman" w:hAnsi="Times New Roman" w:cs="Times New Roman"/>
                <w:lang w:eastAsia="pl-PL"/>
              </w:rPr>
              <w:t xml:space="preserve"> adresowanych do mieszkańców</w:t>
            </w:r>
          </w:p>
          <w:p w14:paraId="3013858F" w14:textId="77777777" w:rsidR="009D4F65" w:rsidRPr="00DA38C4" w:rsidRDefault="009D4F65" w:rsidP="005E2C01">
            <w:pPr>
              <w:spacing w:after="0" w:line="240" w:lineRule="auto"/>
              <w:rPr>
                <w:rFonts w:ascii="Times New Roman" w:eastAsia="Times New Roman" w:hAnsi="Times New Roman" w:cs="Times New Roman"/>
                <w:lang w:eastAsia="pl-PL"/>
              </w:rPr>
            </w:pPr>
          </w:p>
        </w:tc>
        <w:tc>
          <w:tcPr>
            <w:tcW w:w="984" w:type="dxa"/>
            <w:tcBorders>
              <w:top w:val="nil"/>
              <w:left w:val="nil"/>
              <w:bottom w:val="single" w:sz="4" w:space="0" w:color="auto"/>
              <w:right w:val="single" w:sz="4" w:space="0" w:color="auto"/>
            </w:tcBorders>
            <w:shd w:val="clear" w:color="auto" w:fill="auto"/>
            <w:vAlign w:val="center"/>
            <w:hideMark/>
          </w:tcPr>
          <w:p w14:paraId="77F789A6" w14:textId="77777777" w:rsidR="00B860FC" w:rsidRDefault="00B860FC" w:rsidP="006C15FF">
            <w:pPr>
              <w:spacing w:after="0" w:line="240" w:lineRule="auto"/>
              <w:jc w:val="center"/>
              <w:rPr>
                <w:rFonts w:ascii="Times New Roman" w:eastAsia="Times New Roman" w:hAnsi="Times New Roman" w:cs="Times New Roman"/>
                <w:lang w:eastAsia="pl-PL"/>
              </w:rPr>
            </w:pPr>
          </w:p>
          <w:p w14:paraId="6E68A92D" w14:textId="77777777" w:rsidR="005E2C01" w:rsidRPr="00DA38C4" w:rsidRDefault="005E2C01"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[szt]</w:t>
            </w:r>
          </w:p>
          <w:p w14:paraId="402F1790" w14:textId="77777777"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1191" w:type="dxa"/>
            <w:tcBorders>
              <w:top w:val="nil"/>
              <w:left w:val="nil"/>
              <w:bottom w:val="single" w:sz="4" w:space="0" w:color="auto"/>
              <w:right w:val="single" w:sz="4" w:space="0" w:color="auto"/>
            </w:tcBorders>
            <w:shd w:val="clear" w:color="auto" w:fill="auto"/>
            <w:vAlign w:val="center"/>
            <w:hideMark/>
          </w:tcPr>
          <w:p w14:paraId="69A7BEA9" w14:textId="77777777" w:rsidR="00B860FC" w:rsidRDefault="00B860FC" w:rsidP="006C15FF">
            <w:pPr>
              <w:spacing w:after="0" w:line="240" w:lineRule="auto"/>
              <w:jc w:val="center"/>
              <w:rPr>
                <w:rFonts w:ascii="Times New Roman" w:eastAsia="Times New Roman" w:hAnsi="Times New Roman" w:cs="Times New Roman"/>
                <w:lang w:eastAsia="pl-PL"/>
              </w:rPr>
            </w:pPr>
          </w:p>
          <w:p w14:paraId="634A40F2" w14:textId="77777777" w:rsidR="005E2C01" w:rsidRPr="00DA38C4" w:rsidRDefault="005E2C01"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0</w:t>
            </w:r>
          </w:p>
          <w:p w14:paraId="32AA5ECE" w14:textId="77777777"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935" w:type="dxa"/>
            <w:tcBorders>
              <w:top w:val="nil"/>
              <w:left w:val="nil"/>
              <w:bottom w:val="single" w:sz="4" w:space="0" w:color="auto"/>
              <w:right w:val="single" w:sz="4" w:space="0" w:color="auto"/>
            </w:tcBorders>
            <w:shd w:val="clear" w:color="auto" w:fill="auto"/>
            <w:vAlign w:val="center"/>
            <w:hideMark/>
          </w:tcPr>
          <w:p w14:paraId="4D03C4F9" w14:textId="77777777" w:rsidR="00B860FC" w:rsidRDefault="00B860FC" w:rsidP="006C15FF">
            <w:pPr>
              <w:spacing w:after="0" w:line="240" w:lineRule="auto"/>
              <w:jc w:val="center"/>
              <w:rPr>
                <w:rFonts w:ascii="Times New Roman" w:eastAsia="Times New Roman" w:hAnsi="Times New Roman" w:cs="Times New Roman"/>
                <w:lang w:eastAsia="pl-PL"/>
              </w:rPr>
            </w:pPr>
          </w:p>
          <w:p w14:paraId="24A870E1" w14:textId="77777777" w:rsidR="005E2C01" w:rsidRPr="00DA38C4" w:rsidRDefault="00764DBE"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6</w:t>
            </w:r>
          </w:p>
          <w:p w14:paraId="6CFF3B35" w14:textId="77777777"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2842" w:type="dxa"/>
            <w:tcBorders>
              <w:top w:val="nil"/>
              <w:left w:val="nil"/>
              <w:bottom w:val="single" w:sz="4" w:space="0" w:color="auto"/>
              <w:right w:val="single" w:sz="4" w:space="0" w:color="auto"/>
            </w:tcBorders>
            <w:shd w:val="clear" w:color="auto" w:fill="auto"/>
            <w:vAlign w:val="center"/>
            <w:hideMark/>
          </w:tcPr>
          <w:p w14:paraId="168F476F" w14:textId="77777777" w:rsidR="009D4F65" w:rsidRPr="00333CB7" w:rsidRDefault="007B0822"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bl>
    <w:p w14:paraId="470D6220" w14:textId="77777777" w:rsidR="00E64B05" w:rsidRDefault="00E64B05" w:rsidP="009D4F65">
      <w:pPr>
        <w:rPr>
          <w:rFonts w:ascii="Times New Roman" w:hAnsi="Times New Roman" w:cs="Times New Roman"/>
          <w:highlight w:val="yellow"/>
        </w:rPr>
      </w:pPr>
    </w:p>
    <w:p w14:paraId="677A4C0D" w14:textId="77777777" w:rsidR="002A1A7B" w:rsidRDefault="002A1A7B" w:rsidP="009D4F65">
      <w:pPr>
        <w:rPr>
          <w:rFonts w:ascii="Times New Roman" w:hAnsi="Times New Roman" w:cs="Times New Roman"/>
          <w:highlight w:val="yellow"/>
        </w:rPr>
      </w:pPr>
    </w:p>
    <w:p w14:paraId="59C4742D" w14:textId="77777777" w:rsidR="002A1A7B" w:rsidRDefault="002A1A7B" w:rsidP="009D4F65">
      <w:pPr>
        <w:rPr>
          <w:rFonts w:ascii="Times New Roman" w:hAnsi="Times New Roman" w:cs="Times New Roman"/>
          <w:highlight w:val="yellow"/>
        </w:rPr>
      </w:pPr>
    </w:p>
    <w:p w14:paraId="60A9B9F0" w14:textId="77777777" w:rsidR="002A1A7B" w:rsidRDefault="002A1A7B" w:rsidP="009D4F65">
      <w:pPr>
        <w:rPr>
          <w:rFonts w:ascii="Times New Roman" w:hAnsi="Times New Roman" w:cs="Times New Roman"/>
          <w:highlight w:val="yellow"/>
        </w:rPr>
      </w:pPr>
    </w:p>
    <w:p w14:paraId="5FAAEB9E" w14:textId="77777777" w:rsidR="005B17A7" w:rsidRDefault="005B17A7" w:rsidP="009D4F65">
      <w:pPr>
        <w:rPr>
          <w:rFonts w:ascii="Times New Roman" w:hAnsi="Times New Roman" w:cs="Times New Roman"/>
          <w:highlight w:val="yellow"/>
        </w:rPr>
      </w:pPr>
    </w:p>
    <w:p w14:paraId="3B1DE557" w14:textId="77777777" w:rsidR="005B17A7" w:rsidRDefault="005B17A7" w:rsidP="009D4F65">
      <w:pPr>
        <w:rPr>
          <w:rFonts w:ascii="Times New Roman" w:hAnsi="Times New Roman" w:cs="Times New Roman"/>
          <w:highlight w:val="yellow"/>
        </w:rPr>
      </w:pPr>
    </w:p>
    <w:p w14:paraId="04F40563" w14:textId="77777777" w:rsidR="005B17A7" w:rsidRDefault="005B17A7" w:rsidP="009D4F65">
      <w:pPr>
        <w:rPr>
          <w:rFonts w:ascii="Times New Roman" w:hAnsi="Times New Roman" w:cs="Times New Roman"/>
          <w:highlight w:val="yellow"/>
        </w:rPr>
      </w:pPr>
    </w:p>
    <w:p w14:paraId="1231FA5C" w14:textId="77777777" w:rsidR="00DF7942" w:rsidRDefault="00DF7942" w:rsidP="009D4F65">
      <w:pPr>
        <w:rPr>
          <w:rFonts w:ascii="Times New Roman" w:hAnsi="Times New Roman" w:cs="Times New Roman"/>
          <w:highlight w:val="yellow"/>
        </w:rPr>
      </w:pPr>
    </w:p>
    <w:p w14:paraId="225E5618" w14:textId="77777777" w:rsidR="00DF7942" w:rsidRDefault="00DF7942" w:rsidP="009D4F65">
      <w:pPr>
        <w:rPr>
          <w:rFonts w:ascii="Times New Roman" w:hAnsi="Times New Roman" w:cs="Times New Roman"/>
          <w:highlight w:val="yellow"/>
        </w:rPr>
      </w:pPr>
    </w:p>
    <w:p w14:paraId="36AB3E90" w14:textId="77777777" w:rsidR="001D60E9" w:rsidRPr="00333CB7" w:rsidRDefault="001D60E9" w:rsidP="009D4F65">
      <w:pPr>
        <w:rPr>
          <w:rFonts w:ascii="Times New Roman" w:hAnsi="Times New Roman" w:cs="Times New Roman"/>
          <w:highlight w:val="yellow"/>
        </w:rPr>
      </w:pPr>
    </w:p>
    <w:tbl>
      <w:tblPr>
        <w:tblW w:w="14492" w:type="dxa"/>
        <w:tblInd w:w="55" w:type="dxa"/>
        <w:tblLayout w:type="fixed"/>
        <w:tblCellMar>
          <w:left w:w="70" w:type="dxa"/>
          <w:right w:w="70" w:type="dxa"/>
        </w:tblCellMar>
        <w:tblLook w:val="04A0" w:firstRow="1" w:lastRow="0" w:firstColumn="1" w:lastColumn="0" w:noHBand="0" w:noVBand="1"/>
      </w:tblPr>
      <w:tblGrid>
        <w:gridCol w:w="582"/>
        <w:gridCol w:w="2694"/>
        <w:gridCol w:w="1701"/>
        <w:gridCol w:w="1542"/>
        <w:gridCol w:w="1866"/>
        <w:gridCol w:w="926"/>
        <w:gridCol w:w="1261"/>
        <w:gridCol w:w="992"/>
        <w:gridCol w:w="2928"/>
      </w:tblGrid>
      <w:tr w:rsidR="009D4F65" w:rsidRPr="00333CB7" w14:paraId="1D5C55FE" w14:textId="77777777" w:rsidTr="00C45760">
        <w:trPr>
          <w:trHeight w:val="2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4F12FD"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lastRenderedPageBreak/>
              <w:t>Przedsięwzięcia Celu 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9855D7"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220274" w14:textId="77777777" w:rsidR="009D4F65" w:rsidRPr="00333CB7" w:rsidRDefault="009D4F65" w:rsidP="004C157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973"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CC504F8"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14:paraId="5F5EA135" w14:textId="77777777" w:rsidTr="00C45760">
        <w:trPr>
          <w:trHeight w:val="24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5BB814"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B1CA0F"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A15F6A"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FD647A9"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2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0A881CA7"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53"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22BFE8B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14:paraId="374EA6B8"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14:paraId="5E10D27C" w14:textId="77777777" w:rsidTr="00C45760">
        <w:trPr>
          <w:trHeight w:val="48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5B4937"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14B073"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C21413"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189171C"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2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34870D3" w14:textId="77777777"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C6D9F1" w:themeFill="text2" w:themeFillTint="33"/>
            <w:vAlign w:val="center"/>
            <w:hideMark/>
          </w:tcPr>
          <w:p w14:paraId="6D1D3ED1" w14:textId="77777777"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w:t>
            </w:r>
            <w:r w:rsidR="00557437">
              <w:rPr>
                <w:rFonts w:ascii="Times New Roman" w:eastAsia="Times New Roman" w:hAnsi="Times New Roman" w:cs="Times New Roman"/>
                <w:color w:val="000000"/>
                <w:lang w:eastAsia="pl-PL"/>
              </w:rPr>
              <w:t>ok 2013</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14:paraId="15FFD4E9"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końcowa rok</w:t>
            </w:r>
            <w:r w:rsidR="00557437">
              <w:rPr>
                <w:rFonts w:ascii="Times New Roman" w:eastAsia="Times New Roman" w:hAnsi="Times New Roman" w:cs="Times New Roman"/>
                <w:color w:val="000000"/>
                <w:lang w:eastAsia="pl-PL"/>
              </w:rPr>
              <w:t>202</w:t>
            </w:r>
            <w:r w:rsidR="00645FD7" w:rsidRPr="00146256">
              <w:rPr>
                <w:rFonts w:ascii="Times New Roman" w:eastAsia="Times New Roman" w:hAnsi="Times New Roman" w:cs="Times New Roman"/>
                <w:color w:val="000000" w:themeColor="text1"/>
                <w:lang w:eastAsia="pl-PL"/>
              </w:rPr>
              <w:t>3</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14:paraId="1297A139"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14:paraId="2F76CF06" w14:textId="77777777" w:rsidTr="00C16F13">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667C387" w14:textId="77777777" w:rsidR="009D4F65" w:rsidRPr="00333CB7" w:rsidRDefault="00645FD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1.4.1</w:t>
            </w:r>
          </w:p>
        </w:tc>
        <w:tc>
          <w:tcPr>
            <w:tcW w:w="2694" w:type="dxa"/>
            <w:tcBorders>
              <w:top w:val="nil"/>
              <w:left w:val="nil"/>
              <w:bottom w:val="single" w:sz="4" w:space="0" w:color="auto"/>
              <w:right w:val="single" w:sz="4" w:space="0" w:color="auto"/>
            </w:tcBorders>
            <w:shd w:val="clear" w:color="auto" w:fill="auto"/>
            <w:vAlign w:val="center"/>
          </w:tcPr>
          <w:p w14:paraId="15C4DBC6"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Wizyty studyjne w obszarze wzmacniania spójności społecznej i promowania dobrych praktyk</w:t>
            </w:r>
          </w:p>
        </w:tc>
        <w:tc>
          <w:tcPr>
            <w:tcW w:w="1701" w:type="dxa"/>
            <w:tcBorders>
              <w:top w:val="nil"/>
              <w:left w:val="nil"/>
              <w:bottom w:val="single" w:sz="4" w:space="0" w:color="auto"/>
              <w:right w:val="single" w:sz="4" w:space="0" w:color="auto"/>
            </w:tcBorders>
            <w:shd w:val="clear" w:color="auto" w:fill="auto"/>
            <w:noWrap/>
            <w:vAlign w:val="center"/>
          </w:tcPr>
          <w:p w14:paraId="3C300A94"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w:t>
            </w:r>
            <w:r w:rsidR="009D4F65" w:rsidRPr="00333CB7">
              <w:rPr>
                <w:rFonts w:ascii="Times New Roman" w:eastAsia="Times New Roman" w:hAnsi="Times New Roman" w:cs="Times New Roman"/>
                <w:color w:val="000000"/>
                <w:lang w:eastAsia="pl-PL"/>
              </w:rPr>
              <w:t>złonkowie LGD</w:t>
            </w:r>
          </w:p>
        </w:tc>
        <w:tc>
          <w:tcPr>
            <w:tcW w:w="1542" w:type="dxa"/>
            <w:tcBorders>
              <w:top w:val="nil"/>
              <w:left w:val="nil"/>
              <w:bottom w:val="single" w:sz="4" w:space="0" w:color="auto"/>
              <w:right w:val="single" w:sz="4" w:space="0" w:color="auto"/>
            </w:tcBorders>
            <w:shd w:val="clear" w:color="auto" w:fill="auto"/>
            <w:noWrap/>
            <w:vAlign w:val="center"/>
          </w:tcPr>
          <w:p w14:paraId="1A12ACD4"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C45760">
              <w:rPr>
                <w:rFonts w:ascii="Times New Roman" w:eastAsia="Times New Roman" w:hAnsi="Times New Roman" w:cs="Times New Roman"/>
                <w:color w:val="000000"/>
                <w:lang w:eastAsia="pl-PL"/>
              </w:rPr>
              <w:t>k</w:t>
            </w:r>
            <w:r w:rsidR="00771F45">
              <w:rPr>
                <w:rFonts w:ascii="Times New Roman" w:eastAsia="Times New Roman" w:hAnsi="Times New Roman" w:cs="Times New Roman"/>
                <w:color w:val="000000"/>
                <w:lang w:eastAsia="pl-PL"/>
              </w:rPr>
              <w:t>t</w:t>
            </w:r>
            <w:r w:rsidR="00C45760">
              <w:rPr>
                <w:rFonts w:ascii="Times New Roman" w:eastAsia="Times New Roman" w:hAnsi="Times New Roman" w:cs="Times New Roman"/>
                <w:color w:val="000000"/>
                <w:lang w:eastAsia="pl-PL"/>
              </w:rPr>
              <w:t>ywizacja</w:t>
            </w:r>
          </w:p>
        </w:tc>
        <w:tc>
          <w:tcPr>
            <w:tcW w:w="1866" w:type="dxa"/>
            <w:tcBorders>
              <w:top w:val="nil"/>
              <w:left w:val="nil"/>
              <w:bottom w:val="single" w:sz="4" w:space="0" w:color="auto"/>
              <w:right w:val="single" w:sz="4" w:space="0" w:color="auto"/>
            </w:tcBorders>
            <w:shd w:val="clear" w:color="auto" w:fill="auto"/>
            <w:vAlign w:val="center"/>
          </w:tcPr>
          <w:p w14:paraId="597D0B6B"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0E1D02">
              <w:rPr>
                <w:rFonts w:ascii="Times New Roman" w:eastAsia="Times New Roman" w:hAnsi="Times New Roman" w:cs="Times New Roman"/>
                <w:color w:val="000000"/>
                <w:lang w:eastAsia="pl-PL"/>
              </w:rPr>
              <w:t>spotkań/wydarzeń</w:t>
            </w:r>
          </w:p>
        </w:tc>
        <w:tc>
          <w:tcPr>
            <w:tcW w:w="926" w:type="dxa"/>
            <w:tcBorders>
              <w:top w:val="nil"/>
              <w:left w:val="nil"/>
              <w:bottom w:val="single" w:sz="4" w:space="0" w:color="auto"/>
              <w:right w:val="single" w:sz="4" w:space="0" w:color="auto"/>
            </w:tcBorders>
            <w:shd w:val="clear" w:color="auto" w:fill="auto"/>
            <w:vAlign w:val="center"/>
          </w:tcPr>
          <w:p w14:paraId="2D2BEFDF"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14:paraId="099E1C5A"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14:paraId="11B2501C" w14:textId="77777777" w:rsidR="009D4F65" w:rsidRPr="00333CB7" w:rsidRDefault="00645FD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2928" w:type="dxa"/>
            <w:tcBorders>
              <w:top w:val="nil"/>
              <w:left w:val="nil"/>
              <w:bottom w:val="single" w:sz="4" w:space="0" w:color="auto"/>
              <w:right w:val="single" w:sz="4" w:space="0" w:color="auto"/>
            </w:tcBorders>
            <w:shd w:val="clear" w:color="auto" w:fill="auto"/>
            <w:vAlign w:val="center"/>
          </w:tcPr>
          <w:p w14:paraId="00B80A7B" w14:textId="77777777" w:rsidR="009D4F65" w:rsidRPr="00333CB7" w:rsidRDefault="0041559F" w:rsidP="004C157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Dane własne LGD</w:t>
            </w:r>
          </w:p>
        </w:tc>
      </w:tr>
      <w:tr w:rsidR="009D4F65" w:rsidRPr="00333CB7" w14:paraId="13D96C37" w14:textId="77777777" w:rsidTr="005365C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BF0F7D0" w14:textId="77777777"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645FD7">
              <w:rPr>
                <w:rFonts w:ascii="Times New Roman" w:eastAsia="Times New Roman" w:hAnsi="Times New Roman" w:cs="Times New Roman"/>
                <w:color w:val="000000"/>
                <w:lang w:eastAsia="pl-PL"/>
              </w:rPr>
              <w:t>2</w:t>
            </w:r>
          </w:p>
        </w:tc>
        <w:tc>
          <w:tcPr>
            <w:tcW w:w="2694" w:type="dxa"/>
            <w:tcBorders>
              <w:top w:val="nil"/>
              <w:left w:val="nil"/>
              <w:bottom w:val="single" w:sz="4" w:space="0" w:color="auto"/>
              <w:right w:val="single" w:sz="4" w:space="0" w:color="auto"/>
            </w:tcBorders>
            <w:shd w:val="clear" w:color="auto" w:fill="auto"/>
            <w:vAlign w:val="center"/>
          </w:tcPr>
          <w:p w14:paraId="665FDBB6"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Szkolenia dla pracowników biura LGD </w:t>
            </w:r>
          </w:p>
        </w:tc>
        <w:tc>
          <w:tcPr>
            <w:tcW w:w="1701" w:type="dxa"/>
            <w:tcBorders>
              <w:top w:val="nil"/>
              <w:left w:val="nil"/>
              <w:bottom w:val="single" w:sz="4" w:space="0" w:color="auto"/>
              <w:right w:val="single" w:sz="4" w:space="0" w:color="auto"/>
            </w:tcBorders>
            <w:shd w:val="clear" w:color="auto" w:fill="auto"/>
            <w:noWrap/>
            <w:vAlign w:val="center"/>
          </w:tcPr>
          <w:p w14:paraId="067CC1FE"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9D4F65" w:rsidRPr="00333CB7">
              <w:rPr>
                <w:rFonts w:ascii="Times New Roman" w:eastAsia="Times New Roman" w:hAnsi="Times New Roman" w:cs="Times New Roman"/>
                <w:color w:val="000000"/>
                <w:lang w:eastAsia="pl-PL"/>
              </w:rPr>
              <w:t>racownicy biura LGD</w:t>
            </w:r>
          </w:p>
        </w:tc>
        <w:tc>
          <w:tcPr>
            <w:tcW w:w="1542" w:type="dxa"/>
            <w:tcBorders>
              <w:top w:val="nil"/>
              <w:left w:val="nil"/>
              <w:bottom w:val="single" w:sz="4" w:space="0" w:color="auto"/>
              <w:right w:val="single" w:sz="4" w:space="0" w:color="auto"/>
            </w:tcBorders>
            <w:shd w:val="clear" w:color="auto" w:fill="auto"/>
            <w:noWrap/>
            <w:vAlign w:val="center"/>
          </w:tcPr>
          <w:p w14:paraId="7B2ADDD3" w14:textId="77777777" w:rsidR="009D4F65" w:rsidRPr="00333CB7" w:rsidRDefault="00D6050B"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14:paraId="368CDC77" w14:textId="77777777" w:rsidR="009D4F65" w:rsidRPr="005365C7" w:rsidRDefault="00645FD7" w:rsidP="006C15FF">
            <w:pPr>
              <w:spacing w:after="0" w:line="240" w:lineRule="auto"/>
              <w:jc w:val="center"/>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 xml:space="preserve">Liczba szkoleń </w:t>
            </w:r>
          </w:p>
        </w:tc>
        <w:tc>
          <w:tcPr>
            <w:tcW w:w="926" w:type="dxa"/>
            <w:tcBorders>
              <w:top w:val="nil"/>
              <w:left w:val="nil"/>
              <w:bottom w:val="single" w:sz="4" w:space="0" w:color="auto"/>
              <w:right w:val="single" w:sz="4" w:space="0" w:color="auto"/>
            </w:tcBorders>
            <w:shd w:val="clear" w:color="auto" w:fill="auto"/>
            <w:vAlign w:val="center"/>
          </w:tcPr>
          <w:p w14:paraId="54F2A1F6"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14:paraId="7B3C474F" w14:textId="77777777" w:rsidR="009D4F65" w:rsidRPr="00375708" w:rsidRDefault="00E64B05"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14:paraId="5288A5F2" w14:textId="77777777" w:rsidR="00AE5120" w:rsidRPr="00375708" w:rsidRDefault="00645FD7"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7</w:t>
            </w:r>
          </w:p>
        </w:tc>
        <w:tc>
          <w:tcPr>
            <w:tcW w:w="2928" w:type="dxa"/>
            <w:tcBorders>
              <w:top w:val="nil"/>
              <w:left w:val="nil"/>
              <w:bottom w:val="single" w:sz="4" w:space="0" w:color="auto"/>
              <w:right w:val="single" w:sz="4" w:space="0" w:color="auto"/>
            </w:tcBorders>
            <w:shd w:val="clear" w:color="auto" w:fill="auto"/>
            <w:vAlign w:val="center"/>
          </w:tcPr>
          <w:p w14:paraId="5F5325AE" w14:textId="77777777" w:rsidR="009D4F65" w:rsidRPr="00375708" w:rsidRDefault="006B2F44" w:rsidP="00645FD7">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 zaświadczenia /certyfikaty poświadczające udział w szkoleniu</w:t>
            </w:r>
          </w:p>
        </w:tc>
      </w:tr>
      <w:tr w:rsidR="009D4F65" w:rsidRPr="00333CB7" w14:paraId="68B1EB54" w14:textId="77777777" w:rsidTr="005365C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71931F4" w14:textId="77777777"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645FD7">
              <w:rPr>
                <w:rFonts w:ascii="Times New Roman" w:eastAsia="Times New Roman" w:hAnsi="Times New Roman" w:cs="Times New Roman"/>
                <w:color w:val="000000"/>
                <w:lang w:eastAsia="pl-PL"/>
              </w:rPr>
              <w:t>3</w:t>
            </w:r>
          </w:p>
        </w:tc>
        <w:tc>
          <w:tcPr>
            <w:tcW w:w="2694" w:type="dxa"/>
            <w:tcBorders>
              <w:top w:val="nil"/>
              <w:left w:val="nil"/>
              <w:bottom w:val="single" w:sz="4" w:space="0" w:color="auto"/>
              <w:right w:val="single" w:sz="4" w:space="0" w:color="auto"/>
            </w:tcBorders>
            <w:shd w:val="clear" w:color="auto" w:fill="auto"/>
            <w:vAlign w:val="center"/>
          </w:tcPr>
          <w:p w14:paraId="3C9E2B6B"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Szkolenia dla organów LGD</w:t>
            </w:r>
          </w:p>
        </w:tc>
        <w:tc>
          <w:tcPr>
            <w:tcW w:w="1701" w:type="dxa"/>
            <w:tcBorders>
              <w:top w:val="nil"/>
              <w:left w:val="nil"/>
              <w:bottom w:val="single" w:sz="4" w:space="0" w:color="auto"/>
              <w:right w:val="single" w:sz="4" w:space="0" w:color="auto"/>
            </w:tcBorders>
            <w:shd w:val="clear" w:color="auto" w:fill="auto"/>
            <w:noWrap/>
            <w:vAlign w:val="center"/>
          </w:tcPr>
          <w:p w14:paraId="1AF4702E"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w:t>
            </w:r>
            <w:r w:rsidR="009D4F65" w:rsidRPr="00333CB7">
              <w:rPr>
                <w:rFonts w:ascii="Times New Roman" w:eastAsia="Times New Roman" w:hAnsi="Times New Roman" w:cs="Times New Roman"/>
                <w:color w:val="000000"/>
                <w:lang w:eastAsia="pl-PL"/>
              </w:rPr>
              <w:t>złonkowie organów LGD</w:t>
            </w:r>
          </w:p>
        </w:tc>
        <w:tc>
          <w:tcPr>
            <w:tcW w:w="1542" w:type="dxa"/>
            <w:tcBorders>
              <w:top w:val="nil"/>
              <w:left w:val="nil"/>
              <w:bottom w:val="single" w:sz="4" w:space="0" w:color="auto"/>
              <w:right w:val="single" w:sz="4" w:space="0" w:color="auto"/>
            </w:tcBorders>
            <w:shd w:val="clear" w:color="auto" w:fill="auto"/>
            <w:noWrap/>
            <w:vAlign w:val="center"/>
          </w:tcPr>
          <w:p w14:paraId="2E80530D" w14:textId="77777777" w:rsidR="009D4F65" w:rsidRPr="00333CB7" w:rsidRDefault="00D6050B"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14:paraId="0BFEF85C" w14:textId="77777777" w:rsidR="009D4F65" w:rsidRPr="00333CB7" w:rsidRDefault="009D4F65" w:rsidP="00477A1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645FD7">
              <w:rPr>
                <w:rFonts w:ascii="Times New Roman" w:eastAsia="Times New Roman" w:hAnsi="Times New Roman" w:cs="Times New Roman"/>
                <w:color w:val="000000"/>
                <w:lang w:eastAsia="pl-PL"/>
              </w:rPr>
              <w:t>szkoleń</w:t>
            </w:r>
          </w:p>
        </w:tc>
        <w:tc>
          <w:tcPr>
            <w:tcW w:w="926" w:type="dxa"/>
            <w:tcBorders>
              <w:top w:val="nil"/>
              <w:left w:val="nil"/>
              <w:bottom w:val="single" w:sz="4" w:space="0" w:color="auto"/>
              <w:right w:val="single" w:sz="4" w:space="0" w:color="auto"/>
            </w:tcBorders>
            <w:shd w:val="clear" w:color="auto" w:fill="auto"/>
            <w:vAlign w:val="center"/>
          </w:tcPr>
          <w:p w14:paraId="4F8AA4B5"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14:paraId="14DD91F1" w14:textId="77777777" w:rsidR="009D4F65" w:rsidRPr="00375708" w:rsidRDefault="00E64B05"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14:paraId="13348A65" w14:textId="77777777" w:rsidR="00AE5120" w:rsidRPr="00375708" w:rsidRDefault="00645FD7"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7</w:t>
            </w:r>
          </w:p>
        </w:tc>
        <w:tc>
          <w:tcPr>
            <w:tcW w:w="2928" w:type="dxa"/>
            <w:tcBorders>
              <w:top w:val="nil"/>
              <w:left w:val="nil"/>
              <w:bottom w:val="single" w:sz="4" w:space="0" w:color="auto"/>
              <w:right w:val="single" w:sz="4" w:space="0" w:color="auto"/>
            </w:tcBorders>
            <w:shd w:val="clear" w:color="auto" w:fill="auto"/>
            <w:vAlign w:val="center"/>
          </w:tcPr>
          <w:p w14:paraId="61ADEEE0" w14:textId="77777777" w:rsidR="009D4F65" w:rsidRPr="00645FD7" w:rsidRDefault="0041559F" w:rsidP="00645FD7">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000000" w:themeColor="text1"/>
                <w:lang w:eastAsia="pl-PL"/>
              </w:rPr>
              <w:t xml:space="preserve">Dane własne LGD, zaświadczenia/certyfikaty poświadczające udział w szkoleniu </w:t>
            </w:r>
          </w:p>
        </w:tc>
      </w:tr>
      <w:tr w:rsidR="009D4F65" w:rsidRPr="00333CB7" w14:paraId="61C8EF0D" w14:textId="77777777" w:rsidTr="00C16F13">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C9DDB32" w14:textId="77777777"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05077D">
              <w:rPr>
                <w:rFonts w:ascii="Times New Roman" w:eastAsia="Times New Roman" w:hAnsi="Times New Roman" w:cs="Times New Roman"/>
                <w:color w:val="000000"/>
                <w:lang w:eastAsia="pl-PL"/>
              </w:rPr>
              <w:t>4</w:t>
            </w:r>
          </w:p>
        </w:tc>
        <w:tc>
          <w:tcPr>
            <w:tcW w:w="2694" w:type="dxa"/>
            <w:tcBorders>
              <w:top w:val="nil"/>
              <w:left w:val="nil"/>
              <w:bottom w:val="single" w:sz="4" w:space="0" w:color="auto"/>
              <w:right w:val="single" w:sz="4" w:space="0" w:color="auto"/>
            </w:tcBorders>
            <w:shd w:val="clear" w:color="auto" w:fill="auto"/>
            <w:vAlign w:val="center"/>
          </w:tcPr>
          <w:p w14:paraId="1EEED34D"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Indywidualne doradztwo w zakresie ubiegania się o wsparcie na realizację operacji, świadczone w biurze LGD</w:t>
            </w:r>
          </w:p>
        </w:tc>
        <w:tc>
          <w:tcPr>
            <w:tcW w:w="1701" w:type="dxa"/>
            <w:tcBorders>
              <w:top w:val="nil"/>
              <w:left w:val="nil"/>
              <w:bottom w:val="single" w:sz="4" w:space="0" w:color="auto"/>
              <w:right w:val="single" w:sz="4" w:space="0" w:color="auto"/>
            </w:tcBorders>
            <w:shd w:val="clear" w:color="auto" w:fill="auto"/>
            <w:noWrap/>
            <w:vAlign w:val="center"/>
          </w:tcPr>
          <w:p w14:paraId="4B2CE50C"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w:t>
            </w:r>
          </w:p>
          <w:p w14:paraId="145BE06B" w14:textId="77777777" w:rsidR="00AE5120" w:rsidRPr="00333CB7" w:rsidRDefault="00CD6A7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AE5120" w:rsidRPr="00333CB7">
              <w:rPr>
                <w:rFonts w:ascii="Times New Roman" w:eastAsia="Times New Roman" w:hAnsi="Times New Roman" w:cs="Times New Roman"/>
                <w:color w:val="000000"/>
                <w:lang w:eastAsia="pl-PL"/>
              </w:rPr>
              <w:t>rzedsiębiorcy grupy defaworyzowane</w:t>
            </w:r>
          </w:p>
          <w:p w14:paraId="23BD214B" w14:textId="77777777" w:rsidR="00AE5120" w:rsidRPr="00333CB7" w:rsidRDefault="00AE5120"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beneficjenci</w:t>
            </w:r>
          </w:p>
          <w:p w14:paraId="29B30B78" w14:textId="77777777" w:rsidR="00AE5120" w:rsidRPr="00333CB7" w:rsidRDefault="00AE5120" w:rsidP="006C15FF">
            <w:pPr>
              <w:spacing w:after="0" w:line="240" w:lineRule="auto"/>
              <w:jc w:val="center"/>
              <w:rPr>
                <w:rFonts w:ascii="Times New Roman" w:eastAsia="Times New Roman" w:hAnsi="Times New Roman" w:cs="Times New Roman"/>
                <w:color w:val="000000"/>
                <w:lang w:eastAsia="pl-PL"/>
              </w:rPr>
            </w:pPr>
          </w:p>
        </w:tc>
        <w:tc>
          <w:tcPr>
            <w:tcW w:w="1542" w:type="dxa"/>
            <w:tcBorders>
              <w:top w:val="nil"/>
              <w:left w:val="nil"/>
              <w:bottom w:val="single" w:sz="4" w:space="0" w:color="auto"/>
              <w:right w:val="single" w:sz="4" w:space="0" w:color="auto"/>
            </w:tcBorders>
            <w:shd w:val="clear" w:color="auto" w:fill="auto"/>
            <w:noWrap/>
            <w:vAlign w:val="center"/>
          </w:tcPr>
          <w:p w14:paraId="54CBD089" w14:textId="77777777" w:rsidR="009D4F65" w:rsidRPr="00333CB7" w:rsidRDefault="00127325"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14:paraId="2A0BFEB9" w14:textId="77777777" w:rsidR="009D4F65" w:rsidRPr="00333CB7" w:rsidRDefault="009D4F65" w:rsidP="0005077D">
            <w:pPr>
              <w:spacing w:after="0" w:line="240" w:lineRule="auto"/>
              <w:jc w:val="center"/>
              <w:rPr>
                <w:rFonts w:ascii="Times New Roman" w:eastAsia="Times New Roman" w:hAnsi="Times New Roman" w:cs="Times New Roman"/>
                <w:color w:val="000000"/>
                <w:lang w:eastAsia="pl-PL"/>
              </w:rPr>
            </w:pPr>
            <w:r w:rsidRPr="00375708">
              <w:rPr>
                <w:rFonts w:ascii="Times New Roman" w:eastAsia="Times New Roman" w:hAnsi="Times New Roman" w:cs="Times New Roman"/>
                <w:color w:val="000000" w:themeColor="text1"/>
                <w:lang w:eastAsia="pl-PL"/>
              </w:rPr>
              <w:t>Liczba</w:t>
            </w:r>
            <w:r w:rsidR="0005077D" w:rsidRPr="00375708">
              <w:rPr>
                <w:rFonts w:ascii="Times New Roman" w:eastAsia="Times New Roman" w:hAnsi="Times New Roman" w:cs="Times New Roman"/>
                <w:color w:val="000000" w:themeColor="text1"/>
                <w:lang w:eastAsia="pl-PL"/>
              </w:rPr>
              <w:br/>
              <w:t>podmiotów</w:t>
            </w:r>
            <w:r w:rsidRPr="00375708">
              <w:rPr>
                <w:rFonts w:ascii="Times New Roman" w:eastAsia="Times New Roman" w:hAnsi="Times New Roman" w:cs="Times New Roman"/>
                <w:color w:val="000000" w:themeColor="text1"/>
                <w:lang w:eastAsia="pl-PL"/>
              </w:rPr>
              <w:t>, którym udzielono indywidualnego</w:t>
            </w:r>
            <w:r w:rsidRPr="00333CB7">
              <w:rPr>
                <w:rFonts w:ascii="Times New Roman" w:eastAsia="Times New Roman" w:hAnsi="Times New Roman" w:cs="Times New Roman"/>
                <w:color w:val="000000"/>
                <w:lang w:eastAsia="pl-PL"/>
              </w:rPr>
              <w:t xml:space="preserve"> doradztwa</w:t>
            </w:r>
          </w:p>
        </w:tc>
        <w:tc>
          <w:tcPr>
            <w:tcW w:w="926" w:type="dxa"/>
            <w:tcBorders>
              <w:top w:val="nil"/>
              <w:left w:val="nil"/>
              <w:bottom w:val="single" w:sz="4" w:space="0" w:color="auto"/>
              <w:right w:val="single" w:sz="4" w:space="0" w:color="auto"/>
            </w:tcBorders>
            <w:shd w:val="clear" w:color="auto" w:fill="auto"/>
            <w:vAlign w:val="center"/>
          </w:tcPr>
          <w:p w14:paraId="2937C8B7"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14:paraId="5C1BCF39" w14:textId="77777777" w:rsidR="009D4F65" w:rsidRPr="00375708" w:rsidRDefault="00E64B05" w:rsidP="00E64B05">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14:paraId="31E9A722" w14:textId="0AEC21EF" w:rsidR="009D4F65" w:rsidRPr="00375708" w:rsidRDefault="00375E23" w:rsidP="006C15FF">
            <w:pPr>
              <w:spacing w:after="0" w:line="240" w:lineRule="auto"/>
              <w:jc w:val="center"/>
              <w:rPr>
                <w:rFonts w:ascii="Times New Roman" w:eastAsia="Times New Roman" w:hAnsi="Times New Roman" w:cs="Times New Roman"/>
                <w:color w:val="000000" w:themeColor="text1"/>
                <w:lang w:eastAsia="pl-PL"/>
              </w:rPr>
            </w:pPr>
            <w:r w:rsidRPr="007304F2">
              <w:rPr>
                <w:rFonts w:ascii="Times New Roman" w:eastAsia="Times New Roman" w:hAnsi="Times New Roman" w:cs="Times New Roman"/>
                <w:lang w:eastAsia="pl-PL"/>
              </w:rPr>
              <w:t>150</w:t>
            </w:r>
          </w:p>
        </w:tc>
        <w:tc>
          <w:tcPr>
            <w:tcW w:w="2928" w:type="dxa"/>
            <w:tcBorders>
              <w:top w:val="nil"/>
              <w:left w:val="nil"/>
              <w:bottom w:val="single" w:sz="4" w:space="0" w:color="auto"/>
              <w:right w:val="single" w:sz="4" w:space="0" w:color="auto"/>
            </w:tcBorders>
            <w:shd w:val="clear" w:color="auto" w:fill="auto"/>
            <w:vAlign w:val="center"/>
          </w:tcPr>
          <w:p w14:paraId="6BBD8CA1" w14:textId="77777777" w:rsidR="009D4F65" w:rsidRPr="00375708" w:rsidRDefault="006B2F44" w:rsidP="0005077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 – ewidencja doradztwa</w:t>
            </w:r>
          </w:p>
        </w:tc>
      </w:tr>
      <w:tr w:rsidR="009D4F65" w:rsidRPr="00333CB7" w14:paraId="262DFD9B" w14:textId="77777777" w:rsidTr="00C16F13">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7BB95" w14:textId="77777777"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05077D">
              <w:rPr>
                <w:rFonts w:ascii="Times New Roman" w:eastAsia="Times New Roman" w:hAnsi="Times New Roman" w:cs="Times New Roman"/>
                <w:color w:val="000000"/>
                <w:lang w:eastAsia="pl-PL"/>
              </w:rPr>
              <w:t>5</w:t>
            </w:r>
          </w:p>
        </w:tc>
        <w:tc>
          <w:tcPr>
            <w:tcW w:w="2694" w:type="dxa"/>
            <w:tcBorders>
              <w:top w:val="single" w:sz="4" w:space="0" w:color="auto"/>
              <w:left w:val="nil"/>
              <w:bottom w:val="single" w:sz="4" w:space="0" w:color="auto"/>
              <w:right w:val="single" w:sz="4" w:space="0" w:color="auto"/>
            </w:tcBorders>
            <w:shd w:val="clear" w:color="auto" w:fill="auto"/>
            <w:vAlign w:val="center"/>
          </w:tcPr>
          <w:p w14:paraId="1634389F"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Szkolenia dla grup defaworyzowanych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6CD80B"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1021FA" w:rsidRPr="00333CB7">
              <w:rPr>
                <w:rFonts w:ascii="Times New Roman" w:eastAsia="Times New Roman" w:hAnsi="Times New Roman" w:cs="Times New Roman"/>
                <w:color w:val="000000"/>
                <w:lang w:eastAsia="pl-PL"/>
              </w:rPr>
              <w:t>rzedstawiciele</w:t>
            </w:r>
            <w:r w:rsidR="009D4F65" w:rsidRPr="00333CB7">
              <w:rPr>
                <w:rFonts w:ascii="Times New Roman" w:eastAsia="Times New Roman" w:hAnsi="Times New Roman" w:cs="Times New Roman"/>
                <w:color w:val="000000"/>
                <w:lang w:eastAsia="pl-PL"/>
              </w:rPr>
              <w:t xml:space="preserve"> grup defaworyzowa</w:t>
            </w:r>
            <w:r w:rsidR="00B84F8A">
              <w:rPr>
                <w:rFonts w:ascii="Times New Roman" w:eastAsia="Times New Roman" w:hAnsi="Times New Roman" w:cs="Times New Roman"/>
                <w:color w:val="000000"/>
                <w:lang w:eastAsia="pl-PL"/>
              </w:rPr>
              <w:t>-</w:t>
            </w:r>
            <w:r w:rsidR="009D4F65" w:rsidRPr="00333CB7">
              <w:rPr>
                <w:rFonts w:ascii="Times New Roman" w:eastAsia="Times New Roman" w:hAnsi="Times New Roman" w:cs="Times New Roman"/>
                <w:color w:val="000000"/>
                <w:lang w:eastAsia="pl-PL"/>
              </w:rPr>
              <w:t>nych</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26A90540" w14:textId="77777777"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1021FA" w:rsidRPr="00333CB7">
              <w:rPr>
                <w:rFonts w:ascii="Times New Roman" w:eastAsia="Times New Roman" w:hAnsi="Times New Roman" w:cs="Times New Roman"/>
                <w:color w:val="000000"/>
                <w:lang w:eastAsia="pl-PL"/>
              </w:rPr>
              <w:t>ktywizacja</w:t>
            </w:r>
          </w:p>
        </w:tc>
        <w:tc>
          <w:tcPr>
            <w:tcW w:w="1866" w:type="dxa"/>
            <w:tcBorders>
              <w:top w:val="single" w:sz="4" w:space="0" w:color="auto"/>
              <w:left w:val="nil"/>
              <w:bottom w:val="single" w:sz="4" w:space="0" w:color="auto"/>
              <w:right w:val="single" w:sz="4" w:space="0" w:color="auto"/>
            </w:tcBorders>
            <w:shd w:val="clear" w:color="auto" w:fill="auto"/>
            <w:vAlign w:val="center"/>
          </w:tcPr>
          <w:p w14:paraId="3D3B276A"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Liczba szkoleń</w:t>
            </w:r>
          </w:p>
        </w:tc>
        <w:tc>
          <w:tcPr>
            <w:tcW w:w="926" w:type="dxa"/>
            <w:tcBorders>
              <w:top w:val="single" w:sz="4" w:space="0" w:color="auto"/>
              <w:left w:val="nil"/>
              <w:bottom w:val="single" w:sz="4" w:space="0" w:color="auto"/>
              <w:right w:val="single" w:sz="4" w:space="0" w:color="auto"/>
            </w:tcBorders>
            <w:shd w:val="clear" w:color="auto" w:fill="auto"/>
            <w:vAlign w:val="center"/>
          </w:tcPr>
          <w:p w14:paraId="2163EC12" w14:textId="77777777"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14:paraId="11642ADC" w14:textId="77777777" w:rsidR="009D4F65" w:rsidRPr="00333CB7" w:rsidRDefault="00E64B0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CCF5DD" w14:textId="77777777" w:rsidR="009D4F65" w:rsidRPr="00375708" w:rsidRDefault="0005077D"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14:paraId="3401051D" w14:textId="77777777" w:rsidR="009D4F65" w:rsidRPr="00333CB7" w:rsidRDefault="006B2F44"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themeColor="text1"/>
                <w:lang w:eastAsia="pl-PL"/>
              </w:rPr>
              <w:t xml:space="preserve">Dane własne LGD, zaświadczenia/certyfikaty poświadczające udział w szkoleniu </w:t>
            </w:r>
          </w:p>
        </w:tc>
      </w:tr>
      <w:tr w:rsidR="009D4F65" w:rsidRPr="00333CB7" w14:paraId="104554E1" w14:textId="77777777" w:rsidTr="001D60E9">
        <w:trPr>
          <w:trHeight w:val="338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6F581" w14:textId="77777777" w:rsidR="0005077D" w:rsidRPr="00333CB7" w:rsidRDefault="00C45760" w:rsidP="000507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1.4.</w:t>
            </w:r>
            <w:r w:rsidR="0005077D">
              <w:rPr>
                <w:rFonts w:ascii="Times New Roman" w:eastAsia="Times New Roman" w:hAnsi="Times New Roman" w:cs="Times New Roman"/>
                <w:color w:val="000000"/>
                <w:lang w:eastAsia="pl-PL"/>
              </w:rPr>
              <w:t>6</w:t>
            </w:r>
          </w:p>
        </w:tc>
        <w:tc>
          <w:tcPr>
            <w:tcW w:w="2694" w:type="dxa"/>
            <w:tcBorders>
              <w:top w:val="single" w:sz="4" w:space="0" w:color="auto"/>
              <w:left w:val="nil"/>
              <w:bottom w:val="single" w:sz="4" w:space="0" w:color="auto"/>
              <w:right w:val="single" w:sz="4" w:space="0" w:color="auto"/>
            </w:tcBorders>
            <w:shd w:val="clear" w:color="auto" w:fill="auto"/>
            <w:vAlign w:val="center"/>
          </w:tcPr>
          <w:p w14:paraId="01E539AC" w14:textId="77777777" w:rsidR="009D4F65" w:rsidRPr="009943A8" w:rsidRDefault="00CD6A79" w:rsidP="009943A8">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9D4F65" w:rsidRPr="009943A8">
              <w:rPr>
                <w:rFonts w:ascii="Times New Roman" w:eastAsia="Times New Roman" w:hAnsi="Times New Roman" w:cs="Times New Roman"/>
                <w:lang w:eastAsia="pl-PL"/>
              </w:rPr>
              <w:t>spółpraca LGD z inny</w:t>
            </w:r>
            <w:r w:rsidR="00375708">
              <w:rPr>
                <w:rFonts w:ascii="Times New Roman" w:eastAsia="Times New Roman" w:hAnsi="Times New Roman" w:cs="Times New Roman"/>
                <w:lang w:eastAsia="pl-PL"/>
              </w:rPr>
              <w:t>mi podmiotami w tym z partnerem zagranicznym</w:t>
            </w:r>
            <w:r w:rsidR="009D4F65" w:rsidRPr="009943A8">
              <w:rPr>
                <w:rFonts w:ascii="Times New Roman" w:eastAsia="Times New Roman" w:hAnsi="Times New Roman" w:cs="Times New Roman"/>
                <w:lang w:eastAsia="pl-PL"/>
              </w:rPr>
              <w:t xml:space="preserve"> w zakresie wykorzystania lokalnych zasobów:</w:t>
            </w:r>
          </w:p>
          <w:p w14:paraId="51E22CDD" w14:textId="77777777" w:rsidR="009D4F65" w:rsidRPr="009943A8" w:rsidRDefault="009D4F65" w:rsidP="009943A8">
            <w:pPr>
              <w:spacing w:after="0" w:line="240" w:lineRule="auto"/>
              <w:jc w:val="center"/>
              <w:rPr>
                <w:rFonts w:ascii="Times New Roman" w:eastAsia="Times New Roman" w:hAnsi="Times New Roman" w:cs="Times New Roman"/>
                <w:lang w:eastAsia="pl-PL"/>
              </w:rPr>
            </w:pPr>
            <w:r w:rsidRPr="009943A8">
              <w:rPr>
                <w:rFonts w:ascii="Times New Roman" w:eastAsia="Times New Roman" w:hAnsi="Times New Roman" w:cs="Times New Roman"/>
                <w:lang w:eastAsia="pl-PL"/>
              </w:rPr>
              <w:t>przyrodniczych, kulturowych, historycznych, turystycznych oraz</w:t>
            </w:r>
          </w:p>
          <w:p w14:paraId="6CDFE8A9" w14:textId="77777777" w:rsidR="009D4F65" w:rsidRPr="00333CB7" w:rsidRDefault="009D4F65" w:rsidP="009943A8">
            <w:pPr>
              <w:spacing w:after="0" w:line="240" w:lineRule="auto"/>
              <w:jc w:val="center"/>
              <w:rPr>
                <w:rFonts w:ascii="Times New Roman" w:eastAsia="Times New Roman" w:hAnsi="Times New Roman" w:cs="Times New Roman"/>
                <w:color w:val="FF0000"/>
                <w:lang w:eastAsia="pl-PL"/>
              </w:rPr>
            </w:pPr>
            <w:r w:rsidRPr="009943A8">
              <w:rPr>
                <w:rFonts w:ascii="Times New Roman" w:eastAsia="Times New Roman" w:hAnsi="Times New Roman" w:cs="Times New Roman"/>
                <w:lang w:eastAsia="pl-PL"/>
              </w:rPr>
              <w:t>produktów lokalnych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ED8C16" w14:textId="77777777" w:rsidR="009D4F65" w:rsidRPr="00333CB7" w:rsidRDefault="001445AC" w:rsidP="006C15FF">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M</w:t>
            </w:r>
            <w:r w:rsidR="009D4F65" w:rsidRPr="009943A8">
              <w:rPr>
                <w:rFonts w:ascii="Times New Roman" w:eastAsia="Times New Roman" w:hAnsi="Times New Roman" w:cs="Times New Roman"/>
                <w:lang w:eastAsia="pl-PL"/>
              </w:rPr>
              <w:t>ieszkańcy, członkowie LGD</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08240907" w14:textId="77777777" w:rsidR="009D4F65" w:rsidRPr="00C22677" w:rsidRDefault="00764DBE" w:rsidP="00C22677">
            <w:pPr>
              <w:jc w:val="center"/>
              <w:rPr>
                <w:rFonts w:ascii="Times New Roman" w:hAnsi="Times New Roman" w:cs="Times New Roman"/>
              </w:rPr>
            </w:pPr>
            <w:r w:rsidRPr="00C22677">
              <w:rPr>
                <w:rFonts w:ascii="Times New Roman" w:eastAsia="Times New Roman" w:hAnsi="Times New Roman" w:cs="Times New Roman"/>
                <w:lang w:eastAsia="pl-PL"/>
              </w:rPr>
              <w:t xml:space="preserve">Projekt </w:t>
            </w:r>
            <w:r w:rsidR="00C22677" w:rsidRPr="00C22677">
              <w:rPr>
                <w:rFonts w:ascii="Times New Roman" w:eastAsia="Times New Roman" w:hAnsi="Times New Roman" w:cs="Times New Roman"/>
                <w:lang w:eastAsia="pl-PL"/>
              </w:rPr>
              <w:t>w</w:t>
            </w:r>
            <w:r w:rsidR="00C22677">
              <w:rPr>
                <w:rFonts w:ascii="Times New Roman" w:eastAsia="Times New Roman" w:hAnsi="Times New Roman" w:cs="Times New Roman"/>
                <w:lang w:eastAsia="pl-PL"/>
              </w:rPr>
              <w:t>spó</w:t>
            </w:r>
            <w:r w:rsidR="00C22677" w:rsidRPr="00C22677">
              <w:rPr>
                <w:rFonts w:ascii="Times New Roman" w:eastAsia="Times New Roman" w:hAnsi="Times New Roman" w:cs="Times New Roman"/>
                <w:lang w:eastAsia="pl-PL"/>
              </w:rPr>
              <w:t>łpracy</w:t>
            </w:r>
          </w:p>
        </w:tc>
        <w:tc>
          <w:tcPr>
            <w:tcW w:w="1866" w:type="dxa"/>
            <w:tcBorders>
              <w:top w:val="single" w:sz="4" w:space="0" w:color="auto"/>
              <w:left w:val="nil"/>
              <w:bottom w:val="single" w:sz="4" w:space="0" w:color="auto"/>
              <w:right w:val="single" w:sz="4" w:space="0" w:color="auto"/>
            </w:tcBorders>
            <w:shd w:val="clear" w:color="auto" w:fill="auto"/>
            <w:vAlign w:val="center"/>
          </w:tcPr>
          <w:p w14:paraId="697B0DA2" w14:textId="77777777" w:rsidR="009D4F65" w:rsidRPr="00C22677" w:rsidRDefault="009D4F65" w:rsidP="00DE2618">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Liczba zrealizowanych proj</w:t>
            </w:r>
            <w:r w:rsidR="00DE2618">
              <w:rPr>
                <w:rFonts w:ascii="Times New Roman" w:eastAsia="Times New Roman" w:hAnsi="Times New Roman" w:cs="Times New Roman"/>
                <w:lang w:eastAsia="pl-PL"/>
              </w:rPr>
              <w:t>ektów współpracy międzynarodowej</w:t>
            </w:r>
          </w:p>
        </w:tc>
        <w:tc>
          <w:tcPr>
            <w:tcW w:w="926" w:type="dxa"/>
            <w:tcBorders>
              <w:top w:val="single" w:sz="4" w:space="0" w:color="auto"/>
              <w:left w:val="nil"/>
              <w:bottom w:val="single" w:sz="4" w:space="0" w:color="auto"/>
              <w:right w:val="single" w:sz="4" w:space="0" w:color="auto"/>
            </w:tcBorders>
            <w:shd w:val="clear" w:color="auto" w:fill="auto"/>
            <w:vAlign w:val="center"/>
          </w:tcPr>
          <w:p w14:paraId="30C6F39E" w14:textId="77777777" w:rsidR="009D4F65" w:rsidRPr="00C22677" w:rsidRDefault="009D4F65" w:rsidP="006C15FF">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14:paraId="5B7CC039" w14:textId="77777777" w:rsidR="009D4F65" w:rsidRPr="00C22677" w:rsidRDefault="00E64B05" w:rsidP="006C15FF">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E74404" w14:textId="77777777" w:rsidR="009D4F65"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14:paraId="52292A37" w14:textId="77777777" w:rsidR="0005077D" w:rsidRPr="00C22677" w:rsidRDefault="00375708" w:rsidP="006B2F44">
            <w:pPr>
              <w:spacing w:after="0" w:line="240" w:lineRule="auto"/>
              <w:jc w:val="center"/>
              <w:rPr>
                <w:rFonts w:ascii="Times New Roman" w:eastAsia="Times New Roman" w:hAnsi="Times New Roman" w:cs="Times New Roman"/>
                <w:lang w:eastAsia="pl-PL"/>
              </w:rPr>
            </w:pPr>
            <w:r w:rsidRPr="00333CB7">
              <w:rPr>
                <w:rFonts w:ascii="Times New Roman" w:eastAsia="Times New Roman" w:hAnsi="Times New Roman" w:cs="Times New Roman"/>
                <w:color w:val="000000"/>
                <w:lang w:eastAsia="pl-PL"/>
              </w:rPr>
              <w:t>Dane własne LGD</w:t>
            </w:r>
          </w:p>
        </w:tc>
      </w:tr>
      <w:tr w:rsidR="00DE2618" w:rsidRPr="00333CB7" w14:paraId="11BCED8F" w14:textId="77777777" w:rsidTr="001D60E9">
        <w:trPr>
          <w:trHeight w:val="231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5E77F"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7F1ECFF8"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5C1D5F51"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6DDE9AF0"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0FEAD457"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3EE0B77E"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4DEC24DB"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774EB55B"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21904F0F" w14:textId="77777777" w:rsidR="00DE2618" w:rsidRDefault="00DE2618" w:rsidP="000507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1.4.7</w:t>
            </w:r>
          </w:p>
          <w:p w14:paraId="3835B49D"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7F5EAD6B"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6E2FDF86"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3D9F090C"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192AE475"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1D8B20D7" w14:textId="77777777" w:rsidR="00C16F13" w:rsidRDefault="00C16F13" w:rsidP="0005077D">
            <w:pPr>
              <w:spacing w:after="0" w:line="240" w:lineRule="auto"/>
              <w:jc w:val="center"/>
              <w:rPr>
                <w:rFonts w:ascii="Times New Roman" w:eastAsia="Times New Roman" w:hAnsi="Times New Roman" w:cs="Times New Roman"/>
                <w:color w:val="000000"/>
                <w:lang w:eastAsia="pl-PL"/>
              </w:rPr>
            </w:pPr>
          </w:p>
          <w:p w14:paraId="7D77A4C1" w14:textId="77777777" w:rsidR="00C16F13" w:rsidRDefault="00C16F13" w:rsidP="00C16F13">
            <w:pPr>
              <w:spacing w:after="0" w:line="240" w:lineRule="auto"/>
              <w:rPr>
                <w:rFonts w:ascii="Times New Roman" w:eastAsia="Times New Roman" w:hAnsi="Times New Roman" w:cs="Times New Roman"/>
                <w:color w:val="000000"/>
                <w:lang w:eastAsia="pl-PL"/>
              </w:rPr>
            </w:pPr>
          </w:p>
          <w:p w14:paraId="71F87958" w14:textId="77777777" w:rsidR="00C16F13" w:rsidRDefault="00C16F13" w:rsidP="00C16F13">
            <w:pPr>
              <w:spacing w:after="0" w:line="240" w:lineRule="auto"/>
              <w:rPr>
                <w:rFonts w:ascii="Times New Roman" w:eastAsia="Times New Roman" w:hAnsi="Times New Roman" w:cs="Times New Roman"/>
                <w:color w:val="000000"/>
                <w:lang w:eastAsia="pl-PL"/>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64542146" w14:textId="77777777" w:rsidR="00DE2618" w:rsidRDefault="00DE2618" w:rsidP="009943A8">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Współpraca LGD z innymi podmiotami</w:t>
            </w:r>
            <w:r>
              <w:rPr>
                <w:rFonts w:ascii="Times New Roman" w:eastAsia="Times New Roman" w:hAnsi="Times New Roman" w:cs="Times New Roman"/>
                <w:lang w:eastAsia="pl-PL"/>
              </w:rPr>
              <w:t xml:space="preserve"> w zakresie wykorzystania lokalnych zasobów przyrodniczych,</w:t>
            </w:r>
            <w:r>
              <w:rPr>
                <w:rFonts w:ascii="Times New Roman" w:eastAsia="Times New Roman" w:hAnsi="Times New Roman" w:cs="Times New Roman"/>
                <w:lang w:eastAsia="pl-PL"/>
              </w:rPr>
              <w:br/>
              <w:t>turystycznych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8D6176" w14:textId="77777777" w:rsidR="00DE2618" w:rsidRDefault="00DE2618" w:rsidP="006C15FF">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Mieszkańcy, członkowie LGD</w:t>
            </w:r>
          </w:p>
        </w:tc>
        <w:tc>
          <w:tcPr>
            <w:tcW w:w="1542" w:type="dxa"/>
            <w:tcBorders>
              <w:top w:val="single" w:sz="4" w:space="0" w:color="auto"/>
              <w:left w:val="nil"/>
              <w:bottom w:val="single" w:sz="4" w:space="0" w:color="auto"/>
              <w:right w:val="single" w:sz="4" w:space="0" w:color="auto"/>
            </w:tcBorders>
            <w:shd w:val="clear" w:color="auto" w:fill="auto"/>
            <w:noWrap/>
            <w:vAlign w:val="center"/>
          </w:tcPr>
          <w:p w14:paraId="6CE095F9" w14:textId="77777777" w:rsidR="00DE2618" w:rsidRPr="00C22677" w:rsidRDefault="00DE2618" w:rsidP="00C22677">
            <w:pPr>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Projekt współpracy</w:t>
            </w:r>
          </w:p>
        </w:tc>
        <w:tc>
          <w:tcPr>
            <w:tcW w:w="1866" w:type="dxa"/>
            <w:tcBorders>
              <w:top w:val="single" w:sz="4" w:space="0" w:color="auto"/>
              <w:left w:val="nil"/>
              <w:bottom w:val="single" w:sz="4" w:space="0" w:color="auto"/>
              <w:right w:val="single" w:sz="4" w:space="0" w:color="auto"/>
            </w:tcBorders>
            <w:shd w:val="clear" w:color="auto" w:fill="auto"/>
            <w:vAlign w:val="center"/>
          </w:tcPr>
          <w:p w14:paraId="7EE674CE" w14:textId="77777777" w:rsidR="00DE2618" w:rsidRPr="00C22677" w:rsidRDefault="00DE2618" w:rsidP="00DE2618">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Liczba zrealizowanych projektów współpracy</w:t>
            </w:r>
            <w:r w:rsidR="00431E7F">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medzyregionalnej</w:t>
            </w:r>
          </w:p>
        </w:tc>
        <w:tc>
          <w:tcPr>
            <w:tcW w:w="926" w:type="dxa"/>
            <w:tcBorders>
              <w:top w:val="single" w:sz="4" w:space="0" w:color="auto"/>
              <w:left w:val="nil"/>
              <w:bottom w:val="single" w:sz="4" w:space="0" w:color="auto"/>
              <w:right w:val="single" w:sz="4" w:space="0" w:color="auto"/>
            </w:tcBorders>
            <w:shd w:val="clear" w:color="auto" w:fill="auto"/>
            <w:vAlign w:val="center"/>
          </w:tcPr>
          <w:p w14:paraId="6A1BECB5" w14:textId="77777777"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14:paraId="4C54CEEB" w14:textId="77777777"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92EE2D" w14:textId="77777777" w:rsidR="00DE2618" w:rsidRPr="00C22677" w:rsidRDefault="00303683" w:rsidP="006C15FF">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w:t>
            </w:r>
          </w:p>
        </w:tc>
        <w:tc>
          <w:tcPr>
            <w:tcW w:w="2928" w:type="dxa"/>
            <w:tcBorders>
              <w:top w:val="single" w:sz="4" w:space="0" w:color="auto"/>
              <w:left w:val="nil"/>
              <w:bottom w:val="single" w:sz="4" w:space="0" w:color="auto"/>
              <w:right w:val="single" w:sz="4" w:space="0" w:color="auto"/>
            </w:tcBorders>
            <w:shd w:val="clear" w:color="auto" w:fill="auto"/>
            <w:vAlign w:val="center"/>
          </w:tcPr>
          <w:p w14:paraId="5BC82843"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28BD6C2E"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05EBF263"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47BE72FE"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704E487F" w14:textId="77777777" w:rsidR="00DE2618" w:rsidRDefault="00DE2618" w:rsidP="006B2F44">
            <w:pPr>
              <w:spacing w:after="0" w:line="240" w:lineRule="auto"/>
              <w:jc w:val="center"/>
              <w:rPr>
                <w:rFonts w:ascii="Times New Roman" w:eastAsia="Times New Roman" w:hAnsi="Times New Roman" w:cs="Times New Roman"/>
                <w:color w:val="000000"/>
                <w:lang w:eastAsia="pl-PL"/>
              </w:rPr>
            </w:pPr>
            <w:r w:rsidRPr="00DE2618">
              <w:rPr>
                <w:rFonts w:ascii="Times New Roman" w:eastAsia="Times New Roman" w:hAnsi="Times New Roman" w:cs="Times New Roman"/>
                <w:color w:val="000000"/>
                <w:lang w:eastAsia="pl-PL"/>
              </w:rPr>
              <w:t>Dane własne LGD</w:t>
            </w:r>
          </w:p>
          <w:p w14:paraId="06402242"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656EE3AA"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6A20D89B" w14:textId="77777777" w:rsidR="00C16F13" w:rsidRDefault="00C16F13" w:rsidP="006B2F44">
            <w:pPr>
              <w:spacing w:after="0" w:line="240" w:lineRule="auto"/>
              <w:jc w:val="center"/>
              <w:rPr>
                <w:rFonts w:ascii="Times New Roman" w:eastAsia="Times New Roman" w:hAnsi="Times New Roman" w:cs="Times New Roman"/>
                <w:color w:val="000000"/>
                <w:lang w:eastAsia="pl-PL"/>
              </w:rPr>
            </w:pPr>
          </w:p>
          <w:p w14:paraId="0922A913" w14:textId="77777777" w:rsidR="00C16F13" w:rsidRPr="00333CB7" w:rsidRDefault="00C16F13" w:rsidP="006B2F44">
            <w:pPr>
              <w:spacing w:after="0" w:line="240" w:lineRule="auto"/>
              <w:jc w:val="center"/>
              <w:rPr>
                <w:rFonts w:ascii="Times New Roman" w:eastAsia="Times New Roman" w:hAnsi="Times New Roman" w:cs="Times New Roman"/>
                <w:color w:val="000000"/>
                <w:lang w:eastAsia="pl-PL"/>
              </w:rPr>
            </w:pPr>
          </w:p>
        </w:tc>
      </w:tr>
      <w:tr w:rsidR="001D60E9" w:rsidRPr="00333CB7" w14:paraId="6C074E2C" w14:textId="77777777" w:rsidTr="001D60E9">
        <w:trPr>
          <w:trHeight w:val="1119"/>
        </w:trPr>
        <w:tc>
          <w:tcPr>
            <w:tcW w:w="582" w:type="dxa"/>
            <w:tcBorders>
              <w:top w:val="single" w:sz="4" w:space="0" w:color="auto"/>
            </w:tcBorders>
            <w:shd w:val="clear" w:color="auto" w:fill="auto"/>
            <w:noWrap/>
            <w:vAlign w:val="center"/>
          </w:tcPr>
          <w:p w14:paraId="7F2F3E78" w14:textId="77777777" w:rsidR="001D60E9" w:rsidRDefault="001D60E9" w:rsidP="0005077D">
            <w:pPr>
              <w:spacing w:after="0" w:line="240" w:lineRule="auto"/>
              <w:jc w:val="center"/>
              <w:rPr>
                <w:rFonts w:ascii="Times New Roman" w:eastAsia="Times New Roman" w:hAnsi="Times New Roman" w:cs="Times New Roman"/>
                <w:color w:val="000000"/>
                <w:lang w:eastAsia="pl-PL"/>
              </w:rPr>
            </w:pPr>
          </w:p>
        </w:tc>
        <w:tc>
          <w:tcPr>
            <w:tcW w:w="2694" w:type="dxa"/>
            <w:tcBorders>
              <w:top w:val="single" w:sz="4" w:space="0" w:color="auto"/>
            </w:tcBorders>
            <w:shd w:val="clear" w:color="auto" w:fill="auto"/>
            <w:vAlign w:val="center"/>
          </w:tcPr>
          <w:p w14:paraId="527C834B" w14:textId="77777777" w:rsidR="001D60E9" w:rsidRPr="00DE2618" w:rsidRDefault="001D60E9" w:rsidP="009943A8">
            <w:pPr>
              <w:spacing w:after="0" w:line="240" w:lineRule="auto"/>
              <w:jc w:val="center"/>
              <w:rPr>
                <w:rFonts w:ascii="Times New Roman" w:eastAsia="Times New Roman" w:hAnsi="Times New Roman" w:cs="Times New Roman"/>
                <w:lang w:eastAsia="pl-PL"/>
              </w:rPr>
            </w:pPr>
          </w:p>
        </w:tc>
        <w:tc>
          <w:tcPr>
            <w:tcW w:w="1701" w:type="dxa"/>
            <w:tcBorders>
              <w:top w:val="single" w:sz="4" w:space="0" w:color="auto"/>
            </w:tcBorders>
            <w:shd w:val="clear" w:color="auto" w:fill="auto"/>
            <w:noWrap/>
            <w:vAlign w:val="center"/>
          </w:tcPr>
          <w:p w14:paraId="0DC5BE46" w14:textId="77777777" w:rsidR="001D60E9" w:rsidRPr="00DE2618" w:rsidRDefault="001D60E9" w:rsidP="006C15FF">
            <w:pPr>
              <w:spacing w:after="0" w:line="240" w:lineRule="auto"/>
              <w:jc w:val="center"/>
              <w:rPr>
                <w:rFonts w:ascii="Times New Roman" w:eastAsia="Times New Roman" w:hAnsi="Times New Roman" w:cs="Times New Roman"/>
                <w:lang w:eastAsia="pl-PL"/>
              </w:rPr>
            </w:pPr>
          </w:p>
        </w:tc>
        <w:tc>
          <w:tcPr>
            <w:tcW w:w="1542" w:type="dxa"/>
            <w:tcBorders>
              <w:top w:val="single" w:sz="4" w:space="0" w:color="auto"/>
            </w:tcBorders>
            <w:shd w:val="clear" w:color="auto" w:fill="auto"/>
            <w:noWrap/>
            <w:vAlign w:val="center"/>
          </w:tcPr>
          <w:p w14:paraId="762137BA" w14:textId="77777777" w:rsidR="001D60E9" w:rsidRPr="00DE2618" w:rsidRDefault="001D60E9" w:rsidP="00C22677">
            <w:pPr>
              <w:jc w:val="center"/>
              <w:rPr>
                <w:rFonts w:ascii="Times New Roman" w:eastAsia="Times New Roman" w:hAnsi="Times New Roman" w:cs="Times New Roman"/>
                <w:lang w:eastAsia="pl-PL"/>
              </w:rPr>
            </w:pPr>
          </w:p>
        </w:tc>
        <w:tc>
          <w:tcPr>
            <w:tcW w:w="1866" w:type="dxa"/>
            <w:tcBorders>
              <w:top w:val="single" w:sz="4" w:space="0" w:color="auto"/>
            </w:tcBorders>
            <w:shd w:val="clear" w:color="auto" w:fill="auto"/>
            <w:vAlign w:val="center"/>
          </w:tcPr>
          <w:p w14:paraId="7363D287" w14:textId="77777777" w:rsidR="001D60E9" w:rsidRPr="00DE2618" w:rsidRDefault="001D60E9" w:rsidP="00DE2618">
            <w:pPr>
              <w:spacing w:after="0" w:line="240" w:lineRule="auto"/>
              <w:jc w:val="center"/>
              <w:rPr>
                <w:rFonts w:ascii="Times New Roman" w:eastAsia="Times New Roman" w:hAnsi="Times New Roman" w:cs="Times New Roman"/>
                <w:lang w:eastAsia="pl-PL"/>
              </w:rPr>
            </w:pPr>
          </w:p>
        </w:tc>
        <w:tc>
          <w:tcPr>
            <w:tcW w:w="926" w:type="dxa"/>
            <w:tcBorders>
              <w:top w:val="single" w:sz="4" w:space="0" w:color="auto"/>
            </w:tcBorders>
            <w:shd w:val="clear" w:color="auto" w:fill="auto"/>
            <w:vAlign w:val="center"/>
          </w:tcPr>
          <w:p w14:paraId="57907DE7" w14:textId="77777777" w:rsidR="001D60E9" w:rsidRDefault="001D60E9" w:rsidP="006C15FF">
            <w:pPr>
              <w:spacing w:after="0" w:line="240" w:lineRule="auto"/>
              <w:jc w:val="center"/>
              <w:rPr>
                <w:rFonts w:ascii="Times New Roman" w:eastAsia="Times New Roman" w:hAnsi="Times New Roman" w:cs="Times New Roman"/>
                <w:lang w:eastAsia="pl-PL"/>
              </w:rPr>
            </w:pPr>
          </w:p>
        </w:tc>
        <w:tc>
          <w:tcPr>
            <w:tcW w:w="1261" w:type="dxa"/>
            <w:tcBorders>
              <w:top w:val="single" w:sz="4" w:space="0" w:color="auto"/>
            </w:tcBorders>
            <w:shd w:val="clear" w:color="auto" w:fill="auto"/>
            <w:vAlign w:val="center"/>
          </w:tcPr>
          <w:p w14:paraId="5D3AE04E" w14:textId="77777777" w:rsidR="001D60E9" w:rsidRDefault="001D60E9" w:rsidP="006C15FF">
            <w:pPr>
              <w:spacing w:after="0" w:line="240" w:lineRule="auto"/>
              <w:jc w:val="center"/>
              <w:rPr>
                <w:rFonts w:ascii="Times New Roman" w:eastAsia="Times New Roman" w:hAnsi="Times New Roman" w:cs="Times New Roman"/>
                <w:lang w:eastAsia="pl-PL"/>
              </w:rPr>
            </w:pPr>
          </w:p>
        </w:tc>
        <w:tc>
          <w:tcPr>
            <w:tcW w:w="992" w:type="dxa"/>
            <w:tcBorders>
              <w:top w:val="single" w:sz="4" w:space="0" w:color="auto"/>
            </w:tcBorders>
            <w:shd w:val="clear" w:color="auto" w:fill="auto"/>
            <w:vAlign w:val="center"/>
          </w:tcPr>
          <w:p w14:paraId="36BC04ED" w14:textId="77777777" w:rsidR="001D60E9" w:rsidRPr="00303683" w:rsidRDefault="001D60E9" w:rsidP="006C15FF">
            <w:pPr>
              <w:spacing w:after="0" w:line="240" w:lineRule="auto"/>
              <w:jc w:val="center"/>
              <w:rPr>
                <w:rFonts w:ascii="Times New Roman" w:eastAsia="Times New Roman" w:hAnsi="Times New Roman" w:cs="Times New Roman"/>
                <w:color w:val="FF0000"/>
                <w:lang w:eastAsia="pl-PL"/>
              </w:rPr>
            </w:pPr>
          </w:p>
        </w:tc>
        <w:tc>
          <w:tcPr>
            <w:tcW w:w="2928" w:type="dxa"/>
            <w:tcBorders>
              <w:top w:val="single" w:sz="4" w:space="0" w:color="auto"/>
            </w:tcBorders>
            <w:shd w:val="clear" w:color="auto" w:fill="auto"/>
            <w:vAlign w:val="center"/>
          </w:tcPr>
          <w:p w14:paraId="6615C3D9" w14:textId="77777777" w:rsidR="001D60E9" w:rsidRDefault="001D60E9" w:rsidP="006B2F44">
            <w:pPr>
              <w:spacing w:after="0" w:line="240" w:lineRule="auto"/>
              <w:jc w:val="center"/>
              <w:rPr>
                <w:rFonts w:ascii="Times New Roman" w:eastAsia="Times New Roman" w:hAnsi="Times New Roman" w:cs="Times New Roman"/>
                <w:color w:val="000000"/>
                <w:lang w:eastAsia="pl-PL"/>
              </w:rPr>
            </w:pPr>
          </w:p>
        </w:tc>
      </w:tr>
    </w:tbl>
    <w:p w14:paraId="4A232C5C" w14:textId="77777777" w:rsidR="001D60E9" w:rsidRDefault="001D60E9" w:rsidP="004C157D">
      <w:pPr>
        <w:rPr>
          <w:rFonts w:ascii="Times New Roman" w:eastAsia="Times New Roman" w:hAnsi="Times New Roman" w:cs="Times New Roman"/>
          <w:color w:val="000000"/>
          <w:lang w:eastAsia="pl-PL"/>
        </w:rPr>
      </w:pPr>
    </w:p>
    <w:tbl>
      <w:tblPr>
        <w:tblW w:w="14492" w:type="dxa"/>
        <w:tblInd w:w="55" w:type="dxa"/>
        <w:tblLayout w:type="fixed"/>
        <w:tblCellMar>
          <w:left w:w="70" w:type="dxa"/>
          <w:right w:w="70" w:type="dxa"/>
        </w:tblCellMar>
        <w:tblLook w:val="04A0" w:firstRow="1" w:lastRow="0" w:firstColumn="1" w:lastColumn="0" w:noHBand="0" w:noVBand="1"/>
      </w:tblPr>
      <w:tblGrid>
        <w:gridCol w:w="596"/>
        <w:gridCol w:w="2680"/>
        <w:gridCol w:w="1701"/>
        <w:gridCol w:w="1542"/>
        <w:gridCol w:w="1866"/>
        <w:gridCol w:w="926"/>
        <w:gridCol w:w="1261"/>
        <w:gridCol w:w="992"/>
        <w:gridCol w:w="2928"/>
      </w:tblGrid>
      <w:tr w:rsidR="001D60E9" w:rsidRPr="00333CB7" w14:paraId="7DA15EA0" w14:textId="77777777" w:rsidTr="001D60E9">
        <w:trPr>
          <w:trHeight w:val="2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8B64F5"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AD0882"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2C4694"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Sposób realizacji </w:t>
            </w:r>
            <w:r>
              <w:rPr>
                <w:rFonts w:ascii="Times New Roman" w:eastAsia="Times New Roman" w:hAnsi="Times New Roman" w:cs="Times New Roman"/>
                <w:color w:val="000000"/>
                <w:lang w:eastAsia="pl-PL"/>
              </w:rPr>
              <w:t>*</w:t>
            </w:r>
          </w:p>
        </w:tc>
        <w:tc>
          <w:tcPr>
            <w:tcW w:w="7973"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89C966C"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p w14:paraId="2A43946A"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1D60E9" w:rsidRPr="00333CB7" w14:paraId="478CA360" w14:textId="77777777" w:rsidTr="001D60E9">
        <w:trPr>
          <w:trHeight w:val="24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B82234"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04E4F4"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D04A19"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8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B75250"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DD8780"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53"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8A41B6E"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92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ABD344F"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1D60E9" w:rsidRPr="00333CB7" w14:paraId="7B046698" w14:textId="77777777" w:rsidTr="001D60E9">
        <w:trPr>
          <w:trHeight w:val="48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646A45"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4DD573"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026455"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8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CFFCA1"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9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1B67C1"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26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F684AF3"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99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F10456F"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końcowa rok 202</w:t>
            </w:r>
            <w:r w:rsidRPr="00375708">
              <w:rPr>
                <w:rFonts w:ascii="Times New Roman" w:eastAsia="Times New Roman" w:hAnsi="Times New Roman" w:cs="Times New Roman"/>
                <w:color w:val="000000" w:themeColor="text1"/>
                <w:lang w:eastAsia="pl-PL"/>
              </w:rPr>
              <w:t>3</w:t>
            </w:r>
          </w:p>
        </w:tc>
        <w:tc>
          <w:tcPr>
            <w:tcW w:w="292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0E44A897"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1D60E9" w:rsidRPr="0005077D" w14:paraId="19473BF6" w14:textId="77777777" w:rsidTr="00687A2D">
        <w:trPr>
          <w:trHeight w:val="12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2E0C8D5"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1.5.1</w:t>
            </w:r>
          </w:p>
        </w:tc>
        <w:tc>
          <w:tcPr>
            <w:tcW w:w="2680" w:type="dxa"/>
            <w:tcBorders>
              <w:top w:val="nil"/>
              <w:left w:val="nil"/>
              <w:bottom w:val="single" w:sz="4" w:space="0" w:color="auto"/>
              <w:right w:val="single" w:sz="4" w:space="0" w:color="auto"/>
            </w:tcBorders>
            <w:shd w:val="clear" w:color="auto" w:fill="auto"/>
            <w:vAlign w:val="center"/>
            <w:hideMark/>
          </w:tcPr>
          <w:p w14:paraId="348577B5"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w:t>
            </w:r>
            <w:r w:rsidRPr="00333CB7">
              <w:rPr>
                <w:rFonts w:ascii="Times New Roman" w:eastAsia="Times New Roman" w:hAnsi="Times New Roman" w:cs="Times New Roman"/>
                <w:color w:val="000000"/>
                <w:lang w:eastAsia="pl-PL"/>
              </w:rPr>
              <w:t>pracowanie, wydruk i dystrybucja wydawnictw (folderów) oraz materiałów promujących region, gadżetów promocyjnych</w:t>
            </w:r>
          </w:p>
        </w:tc>
        <w:tc>
          <w:tcPr>
            <w:tcW w:w="1701" w:type="dxa"/>
            <w:tcBorders>
              <w:top w:val="nil"/>
              <w:left w:val="nil"/>
              <w:bottom w:val="single" w:sz="4" w:space="0" w:color="auto"/>
              <w:right w:val="single" w:sz="4" w:space="0" w:color="auto"/>
            </w:tcBorders>
            <w:shd w:val="clear" w:color="auto" w:fill="auto"/>
            <w:noWrap/>
            <w:vAlign w:val="center"/>
            <w:hideMark/>
          </w:tcPr>
          <w:p w14:paraId="7F4E3CFB"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Pr="00333CB7">
              <w:rPr>
                <w:rFonts w:ascii="Times New Roman" w:eastAsia="Times New Roman" w:hAnsi="Times New Roman" w:cs="Times New Roman"/>
                <w:color w:val="000000"/>
                <w:lang w:eastAsia="pl-PL"/>
              </w:rPr>
              <w:t>ieszkańcy, turyści</w:t>
            </w:r>
          </w:p>
        </w:tc>
        <w:tc>
          <w:tcPr>
            <w:tcW w:w="1542" w:type="dxa"/>
            <w:tcBorders>
              <w:top w:val="nil"/>
              <w:left w:val="nil"/>
              <w:bottom w:val="single" w:sz="4" w:space="0" w:color="auto"/>
              <w:right w:val="single" w:sz="4" w:space="0" w:color="auto"/>
            </w:tcBorders>
            <w:shd w:val="clear" w:color="auto" w:fill="auto"/>
            <w:noWrap/>
            <w:vAlign w:val="center"/>
            <w:hideMark/>
          </w:tcPr>
          <w:p w14:paraId="77866E67"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Pr="00333CB7">
              <w:rPr>
                <w:rFonts w:ascii="Times New Roman" w:eastAsia="Times New Roman" w:hAnsi="Times New Roman" w:cs="Times New Roman"/>
                <w:color w:val="000000"/>
                <w:lang w:eastAsia="pl-PL"/>
              </w:rPr>
              <w:t>ktywizacja</w:t>
            </w:r>
          </w:p>
        </w:tc>
        <w:tc>
          <w:tcPr>
            <w:tcW w:w="1866" w:type="dxa"/>
            <w:tcBorders>
              <w:top w:val="nil"/>
              <w:left w:val="nil"/>
              <w:bottom w:val="single" w:sz="4" w:space="0" w:color="auto"/>
              <w:right w:val="single" w:sz="4" w:space="0" w:color="auto"/>
            </w:tcBorders>
            <w:shd w:val="clear" w:color="auto" w:fill="auto"/>
            <w:vAlign w:val="center"/>
            <w:hideMark/>
          </w:tcPr>
          <w:p w14:paraId="7B46641E"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Pr="00333CB7">
              <w:rPr>
                <w:rFonts w:ascii="Times New Roman" w:eastAsia="Times New Roman" w:hAnsi="Times New Roman" w:cs="Times New Roman"/>
                <w:color w:val="000000"/>
                <w:lang w:eastAsia="pl-PL"/>
              </w:rPr>
              <w:t>iczba opracowanych materiałów</w:t>
            </w:r>
            <w:r>
              <w:rPr>
                <w:rFonts w:ascii="Times New Roman" w:eastAsia="Times New Roman" w:hAnsi="Times New Roman" w:cs="Times New Roman"/>
                <w:color w:val="000000"/>
                <w:lang w:eastAsia="pl-PL"/>
              </w:rPr>
              <w:t>,gadż</w:t>
            </w:r>
            <w:r w:rsidRPr="00333CB7">
              <w:rPr>
                <w:rFonts w:ascii="Times New Roman" w:eastAsia="Times New Roman" w:hAnsi="Times New Roman" w:cs="Times New Roman"/>
                <w:color w:val="000000"/>
                <w:lang w:eastAsia="pl-PL"/>
              </w:rPr>
              <w:t>e</w:t>
            </w:r>
            <w:r>
              <w:rPr>
                <w:rFonts w:ascii="Times New Roman" w:eastAsia="Times New Roman" w:hAnsi="Times New Roman" w:cs="Times New Roman"/>
                <w:color w:val="000000"/>
                <w:lang w:eastAsia="pl-PL"/>
              </w:rPr>
              <w:t>-tó</w:t>
            </w:r>
            <w:r w:rsidRPr="00333CB7">
              <w:rPr>
                <w:rFonts w:ascii="Times New Roman" w:eastAsia="Times New Roman" w:hAnsi="Times New Roman" w:cs="Times New Roman"/>
                <w:color w:val="000000"/>
                <w:lang w:eastAsia="pl-PL"/>
              </w:rPr>
              <w:t>w, promocyjnych</w:t>
            </w:r>
          </w:p>
        </w:tc>
        <w:tc>
          <w:tcPr>
            <w:tcW w:w="926" w:type="dxa"/>
            <w:tcBorders>
              <w:top w:val="nil"/>
              <w:left w:val="nil"/>
              <w:bottom w:val="single" w:sz="4" w:space="0" w:color="auto"/>
              <w:right w:val="single" w:sz="4" w:space="0" w:color="auto"/>
            </w:tcBorders>
            <w:shd w:val="clear" w:color="auto" w:fill="auto"/>
            <w:vAlign w:val="center"/>
            <w:hideMark/>
          </w:tcPr>
          <w:p w14:paraId="567BD918"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br/>
              <w:t>[szt]</w:t>
            </w:r>
          </w:p>
        </w:tc>
        <w:tc>
          <w:tcPr>
            <w:tcW w:w="1261" w:type="dxa"/>
            <w:tcBorders>
              <w:top w:val="nil"/>
              <w:left w:val="nil"/>
              <w:bottom w:val="single" w:sz="4" w:space="0" w:color="auto"/>
              <w:right w:val="single" w:sz="4" w:space="0" w:color="auto"/>
            </w:tcBorders>
            <w:shd w:val="clear" w:color="auto" w:fill="auto"/>
            <w:vAlign w:val="center"/>
            <w:hideMark/>
          </w:tcPr>
          <w:p w14:paraId="684453D8"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br/>
              <w:t>0</w:t>
            </w:r>
          </w:p>
        </w:tc>
        <w:tc>
          <w:tcPr>
            <w:tcW w:w="992" w:type="dxa"/>
            <w:tcBorders>
              <w:top w:val="nil"/>
              <w:left w:val="nil"/>
              <w:bottom w:val="single" w:sz="4" w:space="0" w:color="auto"/>
              <w:right w:val="single" w:sz="4" w:space="0" w:color="auto"/>
            </w:tcBorders>
            <w:shd w:val="clear" w:color="auto" w:fill="auto"/>
            <w:vAlign w:val="center"/>
            <w:hideMark/>
          </w:tcPr>
          <w:p w14:paraId="2051756A"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br/>
              <w:t>18</w:t>
            </w:r>
            <w:r w:rsidRPr="00333CB7">
              <w:rPr>
                <w:rFonts w:ascii="Times New Roman" w:eastAsia="Times New Roman" w:hAnsi="Times New Roman" w:cs="Times New Roman"/>
                <w:color w:val="000000"/>
                <w:lang w:eastAsia="pl-PL"/>
              </w:rPr>
              <w:t>00</w:t>
            </w:r>
          </w:p>
        </w:tc>
        <w:tc>
          <w:tcPr>
            <w:tcW w:w="2928" w:type="dxa"/>
            <w:tcBorders>
              <w:top w:val="nil"/>
              <w:left w:val="nil"/>
              <w:bottom w:val="single" w:sz="4" w:space="0" w:color="auto"/>
              <w:right w:val="single" w:sz="4" w:space="0" w:color="auto"/>
            </w:tcBorders>
            <w:shd w:val="clear" w:color="auto" w:fill="auto"/>
            <w:vAlign w:val="center"/>
            <w:hideMark/>
          </w:tcPr>
          <w:p w14:paraId="70122538" w14:textId="77777777" w:rsidR="001D60E9"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Kolportaż materiałów promocyjnych</w:t>
            </w:r>
          </w:p>
          <w:p w14:paraId="032ABAA7" w14:textId="77777777" w:rsidR="001D60E9" w:rsidRPr="0005077D" w:rsidRDefault="001D60E9" w:rsidP="00687A2D">
            <w:pPr>
              <w:spacing w:after="0" w:line="240" w:lineRule="auto"/>
              <w:rPr>
                <w:rFonts w:ascii="Times New Roman" w:eastAsia="Times New Roman" w:hAnsi="Times New Roman" w:cs="Times New Roman"/>
                <w:color w:val="FF0000"/>
                <w:lang w:eastAsia="pl-PL"/>
              </w:rPr>
            </w:pPr>
          </w:p>
        </w:tc>
      </w:tr>
      <w:tr w:rsidR="001D60E9" w:rsidRPr="00333CB7" w14:paraId="4C9F6BD6" w14:textId="77777777" w:rsidTr="00687A2D">
        <w:trPr>
          <w:trHeight w:val="12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CD4150C"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1.5.2</w:t>
            </w:r>
          </w:p>
        </w:tc>
        <w:tc>
          <w:tcPr>
            <w:tcW w:w="2680" w:type="dxa"/>
            <w:tcBorders>
              <w:top w:val="nil"/>
              <w:left w:val="nil"/>
              <w:bottom w:val="single" w:sz="4" w:space="0" w:color="auto"/>
              <w:right w:val="single" w:sz="4" w:space="0" w:color="auto"/>
            </w:tcBorders>
            <w:shd w:val="clear" w:color="auto" w:fill="auto"/>
            <w:vAlign w:val="center"/>
            <w:hideMark/>
          </w:tcPr>
          <w:p w14:paraId="4F38658B"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w:t>
            </w:r>
            <w:r w:rsidRPr="00333CB7">
              <w:rPr>
                <w:rFonts w:ascii="Times New Roman" w:eastAsia="Times New Roman" w:hAnsi="Times New Roman" w:cs="Times New Roman"/>
                <w:color w:val="000000"/>
                <w:lang w:eastAsia="pl-PL"/>
              </w:rPr>
              <w:t xml:space="preserve">ziałania aktywizujące środowiska lokalne </w:t>
            </w:r>
          </w:p>
        </w:tc>
        <w:tc>
          <w:tcPr>
            <w:tcW w:w="1701" w:type="dxa"/>
            <w:tcBorders>
              <w:top w:val="nil"/>
              <w:left w:val="nil"/>
              <w:bottom w:val="single" w:sz="4" w:space="0" w:color="auto"/>
              <w:right w:val="single" w:sz="4" w:space="0" w:color="auto"/>
            </w:tcBorders>
            <w:shd w:val="clear" w:color="auto" w:fill="auto"/>
            <w:vAlign w:val="center"/>
            <w:hideMark/>
          </w:tcPr>
          <w:p w14:paraId="419C6CD3"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w:t>
            </w:r>
            <w:r w:rsidRPr="00333CB7">
              <w:rPr>
                <w:rFonts w:ascii="Times New Roman" w:eastAsia="Times New Roman" w:hAnsi="Times New Roman" w:cs="Times New Roman"/>
                <w:color w:val="000000"/>
                <w:lang w:eastAsia="pl-PL"/>
              </w:rPr>
              <w:t>cy ,</w:t>
            </w:r>
          </w:p>
          <w:p w14:paraId="2907A0A3"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grupy defaworyzowane</w:t>
            </w:r>
            <w:r>
              <w:rPr>
                <w:rFonts w:ascii="Times New Roman" w:eastAsia="Times New Roman" w:hAnsi="Times New Roman" w:cs="Times New Roman"/>
                <w:color w:val="000000"/>
                <w:lang w:eastAsia="pl-PL"/>
              </w:rPr>
              <w:t>,</w:t>
            </w:r>
          </w:p>
          <w:p w14:paraId="24AA59B8"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NGO</w:t>
            </w:r>
          </w:p>
          <w:p w14:paraId="3640ACC7"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tcBorders>
              <w:top w:val="nil"/>
              <w:left w:val="nil"/>
              <w:bottom w:val="single" w:sz="4" w:space="0" w:color="auto"/>
              <w:right w:val="single" w:sz="4" w:space="0" w:color="auto"/>
            </w:tcBorders>
            <w:shd w:val="clear" w:color="auto" w:fill="auto"/>
            <w:noWrap/>
            <w:vAlign w:val="center"/>
            <w:hideMark/>
          </w:tcPr>
          <w:p w14:paraId="6A312C53" w14:textId="77777777" w:rsidR="001D60E9" w:rsidRPr="005365C7" w:rsidRDefault="001D60E9" w:rsidP="00687A2D">
            <w:pPr>
              <w:spacing w:after="0" w:line="240" w:lineRule="auto"/>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Projekt grantowy</w:t>
            </w:r>
          </w:p>
        </w:tc>
        <w:tc>
          <w:tcPr>
            <w:tcW w:w="1866" w:type="dxa"/>
            <w:tcBorders>
              <w:top w:val="nil"/>
              <w:left w:val="nil"/>
              <w:bottom w:val="single" w:sz="4" w:space="0" w:color="auto"/>
              <w:right w:val="single" w:sz="4" w:space="0" w:color="auto"/>
            </w:tcBorders>
            <w:shd w:val="clear" w:color="auto" w:fill="auto"/>
            <w:vAlign w:val="center"/>
            <w:hideMark/>
          </w:tcPr>
          <w:p w14:paraId="7B7E6AC7"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Pr="00333CB7">
              <w:rPr>
                <w:rFonts w:ascii="Times New Roman" w:eastAsia="Times New Roman" w:hAnsi="Times New Roman" w:cs="Times New Roman"/>
                <w:color w:val="000000"/>
                <w:lang w:eastAsia="pl-PL"/>
              </w:rPr>
              <w:t xml:space="preserve">iczba </w:t>
            </w:r>
            <w:r>
              <w:rPr>
                <w:rFonts w:ascii="Times New Roman" w:eastAsia="Times New Roman" w:hAnsi="Times New Roman" w:cs="Times New Roman"/>
                <w:color w:val="000000"/>
                <w:lang w:eastAsia="pl-PL"/>
              </w:rPr>
              <w:t>operacji</w:t>
            </w:r>
          </w:p>
        </w:tc>
        <w:tc>
          <w:tcPr>
            <w:tcW w:w="926" w:type="dxa"/>
            <w:tcBorders>
              <w:top w:val="nil"/>
              <w:left w:val="nil"/>
              <w:bottom w:val="single" w:sz="4" w:space="0" w:color="auto"/>
              <w:right w:val="single" w:sz="4" w:space="0" w:color="auto"/>
            </w:tcBorders>
            <w:shd w:val="clear" w:color="auto" w:fill="auto"/>
            <w:vAlign w:val="center"/>
            <w:hideMark/>
          </w:tcPr>
          <w:p w14:paraId="3BD35372"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[szt]</w:t>
            </w:r>
          </w:p>
          <w:p w14:paraId="35351FB2"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auto"/>
            <w:vAlign w:val="center"/>
            <w:hideMark/>
          </w:tcPr>
          <w:p w14:paraId="520DBCFD"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p w14:paraId="74182121"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tc>
        <w:tc>
          <w:tcPr>
            <w:tcW w:w="992" w:type="dxa"/>
            <w:tcBorders>
              <w:top w:val="nil"/>
              <w:left w:val="nil"/>
              <w:bottom w:val="single" w:sz="4" w:space="0" w:color="auto"/>
              <w:right w:val="single" w:sz="4" w:space="0" w:color="auto"/>
            </w:tcBorders>
            <w:shd w:val="clear" w:color="auto" w:fill="auto"/>
            <w:vAlign w:val="center"/>
            <w:hideMark/>
          </w:tcPr>
          <w:p w14:paraId="5CBBEC6B"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p w14:paraId="3069A169"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2928" w:type="dxa"/>
            <w:tcBorders>
              <w:top w:val="nil"/>
              <w:left w:val="nil"/>
              <w:bottom w:val="single" w:sz="4" w:space="0" w:color="auto"/>
              <w:right w:val="single" w:sz="4" w:space="0" w:color="auto"/>
            </w:tcBorders>
            <w:shd w:val="clear" w:color="auto" w:fill="auto"/>
            <w:vAlign w:val="center"/>
            <w:hideMark/>
          </w:tcPr>
          <w:p w14:paraId="5F61F922"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Umowy zawarte z podmiotami wdrażającymi projekty.</w:t>
            </w:r>
          </w:p>
        </w:tc>
      </w:tr>
      <w:tr w:rsidR="001D60E9" w:rsidRPr="00333CB7" w14:paraId="2757C863" w14:textId="77777777" w:rsidTr="00687A2D">
        <w:trPr>
          <w:trHeight w:val="857"/>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AF8CC75"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l.5.3</w:t>
            </w:r>
          </w:p>
        </w:tc>
        <w:tc>
          <w:tcPr>
            <w:tcW w:w="2680" w:type="dxa"/>
            <w:tcBorders>
              <w:top w:val="nil"/>
              <w:left w:val="nil"/>
              <w:bottom w:val="single" w:sz="4" w:space="0" w:color="auto"/>
              <w:right w:val="single" w:sz="4" w:space="0" w:color="auto"/>
            </w:tcBorders>
            <w:shd w:val="clear" w:color="auto" w:fill="auto"/>
            <w:vAlign w:val="center"/>
            <w:hideMark/>
          </w:tcPr>
          <w:p w14:paraId="55C86491"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Promocja obszaru objętego LSR, w tym wspólna promocja produktów i usług </w:t>
            </w:r>
            <w:r w:rsidRPr="00333CB7">
              <w:rPr>
                <w:rFonts w:ascii="Times New Roman" w:eastAsia="Times New Roman" w:hAnsi="Times New Roman" w:cs="Times New Roman"/>
                <w:color w:val="000000"/>
                <w:lang w:eastAsia="pl-PL"/>
              </w:rPr>
              <w:t>lokalnych</w:t>
            </w:r>
          </w:p>
          <w:p w14:paraId="03C6F422"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14:paraId="02906D95"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Mieszkańcy, NGO,</w:t>
            </w:r>
          </w:p>
        </w:tc>
        <w:tc>
          <w:tcPr>
            <w:tcW w:w="1542" w:type="dxa"/>
            <w:tcBorders>
              <w:top w:val="nil"/>
              <w:left w:val="nil"/>
              <w:bottom w:val="single" w:sz="4" w:space="0" w:color="auto"/>
              <w:right w:val="single" w:sz="4" w:space="0" w:color="auto"/>
            </w:tcBorders>
            <w:shd w:val="clear" w:color="auto" w:fill="auto"/>
            <w:noWrap/>
            <w:vAlign w:val="center"/>
            <w:hideMark/>
          </w:tcPr>
          <w:p w14:paraId="79C8AD90"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Projekt grantowy</w:t>
            </w:r>
          </w:p>
        </w:tc>
        <w:tc>
          <w:tcPr>
            <w:tcW w:w="1866" w:type="dxa"/>
            <w:tcBorders>
              <w:top w:val="nil"/>
              <w:left w:val="nil"/>
              <w:bottom w:val="single" w:sz="4" w:space="0" w:color="auto"/>
              <w:right w:val="single" w:sz="4" w:space="0" w:color="auto"/>
            </w:tcBorders>
            <w:shd w:val="clear" w:color="auto" w:fill="auto"/>
            <w:vAlign w:val="center"/>
            <w:hideMark/>
          </w:tcPr>
          <w:p w14:paraId="22B7759D"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operacji </w:t>
            </w:r>
          </w:p>
        </w:tc>
        <w:tc>
          <w:tcPr>
            <w:tcW w:w="926" w:type="dxa"/>
            <w:tcBorders>
              <w:top w:val="nil"/>
              <w:left w:val="nil"/>
              <w:bottom w:val="single" w:sz="4" w:space="0" w:color="auto"/>
              <w:right w:val="single" w:sz="4" w:space="0" w:color="auto"/>
            </w:tcBorders>
            <w:shd w:val="clear" w:color="auto" w:fill="auto"/>
            <w:vAlign w:val="center"/>
            <w:hideMark/>
          </w:tcPr>
          <w:p w14:paraId="7327BBA8"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hideMark/>
          </w:tcPr>
          <w:p w14:paraId="56572201"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hideMark/>
          </w:tcPr>
          <w:p w14:paraId="67C05182" w14:textId="77777777"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6</w:t>
            </w:r>
          </w:p>
        </w:tc>
        <w:tc>
          <w:tcPr>
            <w:tcW w:w="2928" w:type="dxa"/>
            <w:tcBorders>
              <w:top w:val="nil"/>
              <w:left w:val="nil"/>
              <w:bottom w:val="single" w:sz="4" w:space="0" w:color="auto"/>
              <w:right w:val="single" w:sz="4" w:space="0" w:color="auto"/>
            </w:tcBorders>
            <w:shd w:val="clear" w:color="auto" w:fill="auto"/>
            <w:vAlign w:val="center"/>
            <w:hideMark/>
          </w:tcPr>
          <w:p w14:paraId="5803DD90" w14:textId="77777777"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umów z grantobiorcami.</w:t>
            </w:r>
          </w:p>
        </w:tc>
      </w:tr>
    </w:tbl>
    <w:p w14:paraId="4F333EFE" w14:textId="77777777" w:rsidR="001D60E9" w:rsidRDefault="001D60E9" w:rsidP="001D60E9">
      <w:pPr>
        <w:spacing w:after="0"/>
        <w:rPr>
          <w:rFonts w:ascii="Times New Roman" w:eastAsia="Times New Roman" w:hAnsi="Times New Roman" w:cs="Times New Roman"/>
          <w:color w:val="000000"/>
          <w:lang w:eastAsia="pl-PL"/>
        </w:rPr>
      </w:pPr>
    </w:p>
    <w:p w14:paraId="51704657" w14:textId="77777777" w:rsidR="004C157D" w:rsidRDefault="004C157D" w:rsidP="004C157D">
      <w:r>
        <w:rPr>
          <w:rFonts w:ascii="Times New Roman" w:eastAsia="Times New Roman" w:hAnsi="Times New Roman" w:cs="Times New Roman"/>
          <w:color w:val="000000"/>
          <w:lang w:eastAsia="pl-PL"/>
        </w:rPr>
        <w:t>*</w:t>
      </w:r>
      <w:r w:rsidRPr="00333CB7">
        <w:rPr>
          <w:rFonts w:ascii="Times New Roman" w:eastAsia="Times New Roman" w:hAnsi="Times New Roman" w:cs="Times New Roman"/>
          <w:color w:val="000000"/>
          <w:lang w:eastAsia="pl-PL"/>
        </w:rPr>
        <w:t>(konkurs, p</w:t>
      </w:r>
      <w:r w:rsidR="000E4052">
        <w:rPr>
          <w:rFonts w:ascii="Times New Roman" w:eastAsia="Times New Roman" w:hAnsi="Times New Roman" w:cs="Times New Roman"/>
          <w:color w:val="000000"/>
          <w:lang w:eastAsia="pl-PL"/>
        </w:rPr>
        <w:t>rojekt grantowy, koszty bieżące</w:t>
      </w:r>
      <w:r w:rsidRPr="00333CB7">
        <w:rPr>
          <w:rFonts w:ascii="Times New Roman" w:eastAsia="Times New Roman" w:hAnsi="Times New Roman" w:cs="Times New Roman"/>
          <w:color w:val="000000"/>
          <w:lang w:eastAsia="pl-PL"/>
        </w:rPr>
        <w:t>, pro</w:t>
      </w:r>
      <w:r w:rsidR="000E4052">
        <w:rPr>
          <w:rFonts w:ascii="Times New Roman" w:eastAsia="Times New Roman" w:hAnsi="Times New Roman" w:cs="Times New Roman"/>
          <w:color w:val="000000"/>
          <w:lang w:eastAsia="pl-PL"/>
        </w:rPr>
        <w:t>jekt współpracy, aktywizacja</w:t>
      </w:r>
      <w:r w:rsidRPr="00333CB7">
        <w:rPr>
          <w:rFonts w:ascii="Times New Roman" w:eastAsia="Times New Roman" w:hAnsi="Times New Roman" w:cs="Times New Roman"/>
          <w:color w:val="000000"/>
          <w:lang w:eastAsia="pl-PL"/>
        </w:rPr>
        <w:t>.)</w:t>
      </w:r>
    </w:p>
    <w:p w14:paraId="5B475FD4" w14:textId="77777777" w:rsidR="006466C0" w:rsidRPr="005679A8" w:rsidRDefault="006466C0" w:rsidP="005679A8">
      <w:pPr>
        <w:rPr>
          <w:rFonts w:ascii="Times New Roman" w:hAnsi="Times New Roman" w:cs="Times New Roman"/>
        </w:rPr>
        <w:sectPr w:rsidR="006466C0" w:rsidRPr="005679A8" w:rsidSect="007C2FAF">
          <w:headerReference w:type="default" r:id="rId33"/>
          <w:footerReference w:type="default" r:id="rId34"/>
          <w:headerReference w:type="first" r:id="rId35"/>
          <w:footerReference w:type="first" r:id="rId36"/>
          <w:pgSz w:w="16838" w:h="11906" w:orient="landscape"/>
          <w:pgMar w:top="1418" w:right="1418" w:bottom="1418" w:left="1418" w:header="709" w:footer="709" w:gutter="0"/>
          <w:cols w:space="708"/>
          <w:titlePg/>
          <w:docGrid w:linePitch="360"/>
        </w:sectPr>
      </w:pPr>
    </w:p>
    <w:p w14:paraId="5C343B41" w14:textId="77777777" w:rsidR="003E1540" w:rsidRDefault="003E1540" w:rsidP="00EB0F0D">
      <w:pPr>
        <w:pStyle w:val="Nagwek1"/>
        <w:numPr>
          <w:ilvl w:val="0"/>
          <w:numId w:val="20"/>
        </w:numPr>
        <w:rPr>
          <w:rFonts w:ascii="Times New Roman" w:hAnsi="Times New Roman" w:cs="Times New Roman"/>
        </w:rPr>
      </w:pPr>
      <w:bookmarkStart w:id="45" w:name="_Toc438994925"/>
      <w:r w:rsidRPr="00333CB7">
        <w:rPr>
          <w:rFonts w:ascii="Times New Roman" w:hAnsi="Times New Roman" w:cs="Times New Roman"/>
        </w:rPr>
        <w:lastRenderedPageBreak/>
        <w:t>S</w:t>
      </w:r>
      <w:r w:rsidR="00BB7F62" w:rsidRPr="00333CB7">
        <w:rPr>
          <w:rFonts w:ascii="Times New Roman" w:hAnsi="Times New Roman" w:cs="Times New Roman"/>
        </w:rPr>
        <w:t>POSÓB WYBORU I OCENY OPERACJI ORAZ SPOSÓB USTANAWIANIA KRYTERIÓW WYBORU.</w:t>
      </w:r>
      <w:bookmarkEnd w:id="45"/>
    </w:p>
    <w:p w14:paraId="5AD21463" w14:textId="77777777" w:rsidR="003F2042" w:rsidRDefault="003F2042" w:rsidP="00C22677">
      <w:pPr>
        <w:pStyle w:val="Bezodstpw"/>
        <w:ind w:firstLine="708"/>
        <w:jc w:val="both"/>
        <w:rPr>
          <w:rFonts w:ascii="Times New Roman" w:hAnsi="Times New Roman" w:cs="Times New Roman"/>
          <w:sz w:val="24"/>
          <w:szCs w:val="24"/>
        </w:rPr>
      </w:pPr>
    </w:p>
    <w:p w14:paraId="486509C2" w14:textId="77777777" w:rsidR="00660019" w:rsidRPr="00884489" w:rsidRDefault="00660019" w:rsidP="00C22677">
      <w:pPr>
        <w:pStyle w:val="Bezodstpw"/>
        <w:ind w:firstLine="708"/>
        <w:jc w:val="both"/>
        <w:rPr>
          <w:rFonts w:ascii="Times New Roman" w:hAnsi="Times New Roman" w:cs="Times New Roman"/>
          <w:sz w:val="24"/>
          <w:szCs w:val="24"/>
        </w:rPr>
      </w:pPr>
      <w:r w:rsidRPr="00884489">
        <w:rPr>
          <w:rFonts w:ascii="Times New Roman" w:hAnsi="Times New Roman" w:cs="Times New Roman"/>
          <w:sz w:val="24"/>
          <w:szCs w:val="24"/>
        </w:rPr>
        <w:t xml:space="preserve">Strategia Rozwoju Lokalnego Kierowanego przez Społeczność na Obszarze Działania Stowarzyszenia </w:t>
      </w:r>
      <w:r w:rsidR="00AE2E83" w:rsidRPr="00884489">
        <w:rPr>
          <w:rFonts w:ascii="Times New Roman" w:hAnsi="Times New Roman" w:cs="Times New Roman"/>
          <w:sz w:val="24"/>
          <w:szCs w:val="24"/>
        </w:rPr>
        <w:t>Kraina Sanu</w:t>
      </w:r>
      <w:r w:rsidRPr="00884489">
        <w:rPr>
          <w:rFonts w:ascii="Times New Roman" w:hAnsi="Times New Roman" w:cs="Times New Roman"/>
          <w:sz w:val="24"/>
          <w:szCs w:val="24"/>
        </w:rPr>
        <w:t xml:space="preserve"> realizowana będzie z zachowaniem poniższych zasad:</w:t>
      </w:r>
    </w:p>
    <w:p w14:paraId="6734319D" w14:textId="77777777"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 xml:space="preserve">Wsparcie realizacji operacji w ramach LSR oraz wsparcie na wdrażanie projektów współpracy będzie udzielane zgodnie z warunkami określonymi ustawą RLKS, ustawą PROW, ustawą EFMR,  oraz umową ramową w ramach dostępnych środków, zgodnie </w:t>
      </w:r>
      <w:r w:rsidR="00582C77">
        <w:rPr>
          <w:rFonts w:ascii="Times New Roman" w:hAnsi="Times New Roman" w:cs="Times New Roman"/>
          <w:sz w:val="24"/>
          <w:szCs w:val="24"/>
        </w:rPr>
        <w:br/>
      </w:r>
      <w:r w:rsidRPr="00884489">
        <w:rPr>
          <w:rFonts w:ascii="Times New Roman" w:hAnsi="Times New Roman" w:cs="Times New Roman"/>
          <w:sz w:val="24"/>
          <w:szCs w:val="24"/>
        </w:rPr>
        <w:t xml:space="preserve">z planem finansowym określonym w LSR, na podstawie odrębnych umów. </w:t>
      </w:r>
    </w:p>
    <w:p w14:paraId="58604194" w14:textId="77777777"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Podmioty/Wnioskodawcy ubiegający się o wparcie</w:t>
      </w:r>
      <w:r w:rsidR="003F2042">
        <w:rPr>
          <w:rFonts w:ascii="Times New Roman" w:hAnsi="Times New Roman" w:cs="Times New Roman"/>
          <w:sz w:val="24"/>
          <w:szCs w:val="24"/>
        </w:rPr>
        <w:t xml:space="preserve"> będą</w:t>
      </w:r>
      <w:r w:rsidR="00956377" w:rsidRPr="00884489">
        <w:rPr>
          <w:rFonts w:ascii="Times New Roman" w:hAnsi="Times New Roman" w:cs="Times New Roman"/>
          <w:sz w:val="24"/>
          <w:szCs w:val="24"/>
        </w:rPr>
        <w:t xml:space="preserve"> zobowiązane złożyć wniosek </w:t>
      </w:r>
      <w:r w:rsidR="00884489" w:rsidRPr="00884489">
        <w:rPr>
          <w:rFonts w:ascii="Times New Roman" w:hAnsi="Times New Roman" w:cs="Times New Roman"/>
          <w:sz w:val="24"/>
          <w:szCs w:val="24"/>
        </w:rPr>
        <w:br/>
      </w:r>
      <w:r w:rsidRPr="00884489">
        <w:rPr>
          <w:rFonts w:ascii="Times New Roman" w:hAnsi="Times New Roman" w:cs="Times New Roman"/>
          <w:sz w:val="24"/>
          <w:szCs w:val="24"/>
        </w:rPr>
        <w:t xml:space="preserve">o dofinansowanie operacji zgodny z obowiązującymi przepisami prawa wspólnotowego (UE), krajowego, zwłaszcza w zakresie prawa budowlanego, prawa energetycznego </w:t>
      </w:r>
      <w:r w:rsidR="00771F45">
        <w:rPr>
          <w:rFonts w:ascii="Times New Roman" w:hAnsi="Times New Roman" w:cs="Times New Roman"/>
          <w:sz w:val="24"/>
          <w:szCs w:val="24"/>
        </w:rPr>
        <w:br/>
      </w:r>
      <w:r w:rsidRPr="00884489">
        <w:rPr>
          <w:rFonts w:ascii="Times New Roman" w:hAnsi="Times New Roman" w:cs="Times New Roman"/>
          <w:sz w:val="24"/>
          <w:szCs w:val="24"/>
        </w:rPr>
        <w:t>i prawa ochrony środowiska.</w:t>
      </w:r>
    </w:p>
    <w:p w14:paraId="7FC0BA08" w14:textId="77777777"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Wsparcie realizacji operacji w ramach LSR będzie udzielane zgodnie z zasadami konkurencyjności, jawności oraz przejrzystości w zakresie wydatkowania środków finansowych.</w:t>
      </w:r>
    </w:p>
    <w:p w14:paraId="1FADBAFF" w14:textId="77777777"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Wsparcie realizacji operacji w ramach LSR będzie ud</w:t>
      </w:r>
      <w:r w:rsidR="003F2042">
        <w:rPr>
          <w:rFonts w:ascii="Times New Roman" w:hAnsi="Times New Roman" w:cs="Times New Roman"/>
          <w:sz w:val="24"/>
          <w:szCs w:val="24"/>
        </w:rPr>
        <w:t>zielane podmiotom, które złożą</w:t>
      </w:r>
      <w:r w:rsidRPr="00884489">
        <w:rPr>
          <w:rFonts w:ascii="Times New Roman" w:hAnsi="Times New Roman" w:cs="Times New Roman"/>
          <w:sz w:val="24"/>
          <w:szCs w:val="24"/>
        </w:rPr>
        <w:t xml:space="preserve"> wnioski na realizację przedsięwzięć wpisujących się w określone cele strategii. </w:t>
      </w:r>
    </w:p>
    <w:p w14:paraId="66EB864D" w14:textId="1E92CF91" w:rsidR="003618AC" w:rsidRPr="00A76220" w:rsidRDefault="00660019" w:rsidP="003F2042">
      <w:pPr>
        <w:widowControl w:val="0"/>
        <w:suppressAutoHyphens/>
        <w:spacing w:after="0" w:line="240" w:lineRule="auto"/>
        <w:jc w:val="both"/>
        <w:rPr>
          <w:rFonts w:ascii="Times New Roman" w:hAnsi="Times New Roman" w:cs="Times New Roman"/>
          <w:sz w:val="24"/>
          <w:szCs w:val="24"/>
        </w:rPr>
      </w:pPr>
      <w:r w:rsidRPr="003618AC">
        <w:rPr>
          <w:rFonts w:ascii="Times New Roman" w:hAnsi="Times New Roman" w:cs="Times New Roman"/>
          <w:sz w:val="24"/>
          <w:szCs w:val="24"/>
        </w:rPr>
        <w:t xml:space="preserve">W ramach wdrażania </w:t>
      </w:r>
      <w:r w:rsidR="00884489" w:rsidRPr="00A76220">
        <w:rPr>
          <w:rFonts w:ascii="Times New Roman" w:hAnsi="Times New Roman" w:cs="Times New Roman"/>
          <w:sz w:val="24"/>
          <w:szCs w:val="24"/>
        </w:rPr>
        <w:t>LSR</w:t>
      </w:r>
      <w:r w:rsidR="00492D39" w:rsidRPr="00A76220">
        <w:rPr>
          <w:rFonts w:ascii="Times New Roman" w:hAnsi="Times New Roman" w:cs="Times New Roman"/>
          <w:sz w:val="24"/>
          <w:szCs w:val="24"/>
        </w:rPr>
        <w:t xml:space="preserve"> realizowane będą</w:t>
      </w:r>
      <w:r w:rsidRPr="00A76220">
        <w:rPr>
          <w:rFonts w:ascii="Times New Roman" w:hAnsi="Times New Roman" w:cs="Times New Roman"/>
          <w:sz w:val="24"/>
          <w:szCs w:val="24"/>
        </w:rPr>
        <w:t xml:space="preserve"> projekty kon</w:t>
      </w:r>
      <w:r w:rsidR="009E4D5C" w:rsidRPr="00A76220">
        <w:rPr>
          <w:rFonts w:ascii="Times New Roman" w:hAnsi="Times New Roman" w:cs="Times New Roman"/>
          <w:sz w:val="24"/>
          <w:szCs w:val="24"/>
        </w:rPr>
        <w:t>kursowe, projekty grantowe</w:t>
      </w:r>
      <w:r w:rsidR="00C22677" w:rsidRPr="00A76220">
        <w:rPr>
          <w:rFonts w:ascii="Times New Roman" w:hAnsi="Times New Roman" w:cs="Times New Roman"/>
          <w:sz w:val="24"/>
          <w:szCs w:val="24"/>
        </w:rPr>
        <w:t xml:space="preserve"> oraz </w:t>
      </w:r>
      <w:r w:rsidR="006C1967" w:rsidRPr="00A76220">
        <w:rPr>
          <w:rFonts w:ascii="Times New Roman" w:hAnsi="Times New Roman" w:cs="Times New Roman"/>
          <w:sz w:val="24"/>
          <w:szCs w:val="24"/>
        </w:rPr>
        <w:t>trzy</w:t>
      </w:r>
      <w:r w:rsidR="003618AC" w:rsidRPr="00A76220">
        <w:rPr>
          <w:rFonts w:ascii="Times New Roman" w:hAnsi="Times New Roman" w:cs="Times New Roman"/>
          <w:sz w:val="24"/>
          <w:szCs w:val="24"/>
        </w:rPr>
        <w:t xml:space="preserve"> </w:t>
      </w:r>
      <w:r w:rsidR="00C22677" w:rsidRPr="00A76220">
        <w:rPr>
          <w:rFonts w:ascii="Times New Roman" w:hAnsi="Times New Roman" w:cs="Times New Roman"/>
          <w:sz w:val="24"/>
          <w:szCs w:val="24"/>
        </w:rPr>
        <w:t>projekty</w:t>
      </w:r>
      <w:r w:rsidR="00492D39" w:rsidRPr="00A76220">
        <w:rPr>
          <w:rFonts w:ascii="Times New Roman" w:hAnsi="Times New Roman" w:cs="Times New Roman"/>
          <w:sz w:val="24"/>
          <w:szCs w:val="24"/>
        </w:rPr>
        <w:t xml:space="preserve"> współ</w:t>
      </w:r>
      <w:r w:rsidR="008220AB" w:rsidRPr="00A76220">
        <w:rPr>
          <w:rFonts w:ascii="Times New Roman" w:hAnsi="Times New Roman" w:cs="Times New Roman"/>
          <w:sz w:val="24"/>
          <w:szCs w:val="24"/>
        </w:rPr>
        <w:t>p</w:t>
      </w:r>
      <w:r w:rsidR="00492D39" w:rsidRPr="00A76220">
        <w:rPr>
          <w:rFonts w:ascii="Times New Roman" w:hAnsi="Times New Roman" w:cs="Times New Roman"/>
          <w:sz w:val="24"/>
          <w:szCs w:val="24"/>
        </w:rPr>
        <w:t>racy</w:t>
      </w:r>
      <w:r w:rsidR="003618AC" w:rsidRPr="00A76220">
        <w:rPr>
          <w:rFonts w:ascii="Times New Roman" w:hAnsi="Times New Roman" w:cs="Times New Roman"/>
          <w:sz w:val="24"/>
          <w:szCs w:val="24"/>
        </w:rPr>
        <w:t xml:space="preserve">, </w:t>
      </w:r>
      <w:r w:rsidR="006C1967" w:rsidRPr="00A76220">
        <w:rPr>
          <w:rFonts w:ascii="Times New Roman" w:hAnsi="Times New Roman" w:cs="Times New Roman"/>
          <w:sz w:val="24"/>
          <w:szCs w:val="24"/>
        </w:rPr>
        <w:t>2</w:t>
      </w:r>
      <w:r w:rsidR="00A23BD8" w:rsidRPr="00A76220">
        <w:rPr>
          <w:rFonts w:ascii="Times New Roman" w:hAnsi="Times New Roman" w:cs="Times New Roman"/>
          <w:sz w:val="24"/>
          <w:szCs w:val="24"/>
        </w:rPr>
        <w:t xml:space="preserve"> </w:t>
      </w:r>
      <w:r w:rsidR="003618AC" w:rsidRPr="00A76220">
        <w:rPr>
          <w:rFonts w:ascii="Times New Roman" w:hAnsi="Times New Roman" w:cs="Times New Roman"/>
          <w:sz w:val="24"/>
          <w:szCs w:val="24"/>
        </w:rPr>
        <w:t>projekt</w:t>
      </w:r>
      <w:r w:rsidR="006C1967" w:rsidRPr="00A76220">
        <w:rPr>
          <w:rFonts w:ascii="Times New Roman" w:hAnsi="Times New Roman" w:cs="Times New Roman"/>
          <w:sz w:val="24"/>
          <w:szCs w:val="24"/>
        </w:rPr>
        <w:t>y krajowe</w:t>
      </w:r>
      <w:r w:rsidR="003618AC" w:rsidRPr="00A76220">
        <w:rPr>
          <w:rFonts w:ascii="Times New Roman" w:hAnsi="Times New Roman" w:cs="Times New Roman"/>
          <w:sz w:val="24"/>
          <w:szCs w:val="24"/>
        </w:rPr>
        <w:t xml:space="preserve"> i projekt międzynarodowy.</w:t>
      </w:r>
      <w:r w:rsidR="006C1967" w:rsidRPr="00A76220">
        <w:rPr>
          <w:rFonts w:ascii="Times New Roman" w:hAnsi="Times New Roman" w:cs="Times New Roman"/>
          <w:sz w:val="24"/>
          <w:szCs w:val="24"/>
        </w:rPr>
        <w:t xml:space="preserve"> </w:t>
      </w:r>
      <w:r w:rsidR="003618AC" w:rsidRPr="00A76220">
        <w:rPr>
          <w:rFonts w:ascii="Times New Roman" w:eastAsia="Calibri" w:hAnsi="Times New Roman" w:cs="Times New Roman"/>
          <w:bCs/>
          <w:sz w:val="24"/>
          <w:szCs w:val="24"/>
        </w:rPr>
        <w:t>Projekt</w:t>
      </w:r>
      <w:r w:rsidR="006C1967" w:rsidRPr="00A76220">
        <w:rPr>
          <w:rFonts w:ascii="Times New Roman" w:eastAsia="Calibri" w:hAnsi="Times New Roman" w:cs="Times New Roman"/>
          <w:bCs/>
          <w:sz w:val="24"/>
          <w:szCs w:val="24"/>
        </w:rPr>
        <w:t>y</w:t>
      </w:r>
      <w:r w:rsidR="003618AC" w:rsidRPr="00A76220">
        <w:rPr>
          <w:rFonts w:ascii="Times New Roman" w:eastAsia="Calibri" w:hAnsi="Times New Roman" w:cs="Times New Roman"/>
          <w:bCs/>
          <w:sz w:val="24"/>
          <w:szCs w:val="24"/>
        </w:rPr>
        <w:t xml:space="preserve"> krajowy realizowany będzie w partnerstwie trzech Lokalnych Grup D</w:t>
      </w:r>
      <w:r w:rsidR="00D50CF7" w:rsidRPr="00A76220">
        <w:rPr>
          <w:rFonts w:ascii="Times New Roman" w:eastAsia="Calibri" w:hAnsi="Times New Roman" w:cs="Times New Roman"/>
          <w:bCs/>
          <w:sz w:val="24"/>
          <w:szCs w:val="24"/>
        </w:rPr>
        <w:t xml:space="preserve">ziałania; LGD Stowarzyszenie „Z </w:t>
      </w:r>
      <w:r w:rsidR="003618AC" w:rsidRPr="00A76220">
        <w:rPr>
          <w:rFonts w:ascii="Times New Roman" w:eastAsia="Calibri" w:hAnsi="Times New Roman" w:cs="Times New Roman"/>
          <w:bCs/>
          <w:sz w:val="24"/>
          <w:szCs w:val="24"/>
        </w:rPr>
        <w:t>Tradycją w Nowoczesność”, LGD „Pogórze Przemysko-Dynowskie oraz Stowarzyszenie „Kraina Sanu”- LGD. Głównym celem projektu będzie „Podniesienie atrakcyjności turystycznej i kulturalnej obszaru trzech partnerskich LGD oraz zwiększenie aktywności i integracji społecznej różnych grup odbiorców, w różnych przedziałach wiekowych, poprzez utworzenie siłowni na świeżym powietrz</w:t>
      </w:r>
      <w:r w:rsidR="00E77859" w:rsidRPr="00A76220">
        <w:rPr>
          <w:rFonts w:ascii="Times New Roman" w:eastAsia="Calibri" w:hAnsi="Times New Roman" w:cs="Times New Roman"/>
          <w:bCs/>
          <w:sz w:val="24"/>
          <w:szCs w:val="24"/>
        </w:rPr>
        <w:t>u.</w:t>
      </w:r>
    </w:p>
    <w:p w14:paraId="748C249E" w14:textId="6C3B5409" w:rsidR="003618AC" w:rsidRPr="00E77859" w:rsidRDefault="006C1967" w:rsidP="003618AC">
      <w:pPr>
        <w:widowControl w:val="0"/>
        <w:suppressAutoHyphens/>
        <w:spacing w:after="0" w:line="240" w:lineRule="auto"/>
        <w:ind w:firstLine="708"/>
        <w:jc w:val="both"/>
        <w:rPr>
          <w:rFonts w:ascii="Times New Roman" w:eastAsia="Calibri" w:hAnsi="Times New Roman" w:cs="Times New Roman"/>
          <w:sz w:val="24"/>
          <w:szCs w:val="24"/>
        </w:rPr>
      </w:pPr>
      <w:r w:rsidRPr="00A76220">
        <w:rPr>
          <w:rFonts w:ascii="Times New Roman" w:eastAsia="Calibri" w:hAnsi="Times New Roman" w:cs="Times New Roman"/>
          <w:bCs/>
          <w:sz w:val="24"/>
          <w:szCs w:val="24"/>
          <w:lang w:val="sk-SK"/>
        </w:rPr>
        <w:t>Dwa</w:t>
      </w:r>
      <w:r w:rsidR="00E77859" w:rsidRPr="00A76220">
        <w:rPr>
          <w:rFonts w:ascii="Times New Roman" w:eastAsia="Calibri" w:hAnsi="Times New Roman" w:cs="Times New Roman"/>
          <w:bCs/>
          <w:sz w:val="24"/>
          <w:szCs w:val="24"/>
          <w:lang w:val="sk-SK"/>
        </w:rPr>
        <w:t xml:space="preserve"> </w:t>
      </w:r>
      <w:r w:rsidR="00A23BD8" w:rsidRPr="00A76220">
        <w:rPr>
          <w:rFonts w:ascii="Times New Roman" w:eastAsia="Calibri" w:hAnsi="Times New Roman" w:cs="Times New Roman"/>
          <w:bCs/>
          <w:sz w:val="24"/>
          <w:szCs w:val="24"/>
          <w:lang w:val="sk-SK"/>
        </w:rPr>
        <w:t>p</w:t>
      </w:r>
      <w:r w:rsidR="003618AC" w:rsidRPr="00A76220">
        <w:rPr>
          <w:rFonts w:ascii="Times New Roman" w:eastAsia="Calibri" w:hAnsi="Times New Roman" w:cs="Times New Roman"/>
          <w:bCs/>
          <w:sz w:val="24"/>
          <w:szCs w:val="24"/>
          <w:lang w:val="sk-SK"/>
        </w:rPr>
        <w:t>rojekt</w:t>
      </w:r>
      <w:r w:rsidRPr="00A76220">
        <w:rPr>
          <w:rFonts w:ascii="Times New Roman" w:eastAsia="Calibri" w:hAnsi="Times New Roman" w:cs="Times New Roman"/>
          <w:bCs/>
          <w:sz w:val="24"/>
          <w:szCs w:val="24"/>
          <w:lang w:val="sk-SK"/>
        </w:rPr>
        <w:t>y współpracy</w:t>
      </w:r>
      <w:r w:rsidR="001E645F" w:rsidRPr="00A76220">
        <w:rPr>
          <w:rFonts w:ascii="Times New Roman" w:eastAsia="Calibri" w:hAnsi="Times New Roman" w:cs="Times New Roman"/>
          <w:bCs/>
          <w:sz w:val="24"/>
          <w:szCs w:val="24"/>
          <w:lang w:val="sk-SK"/>
        </w:rPr>
        <w:t xml:space="preserve"> międzyregionalnej</w:t>
      </w:r>
      <w:r w:rsidRPr="00A76220">
        <w:rPr>
          <w:rFonts w:ascii="Times New Roman" w:eastAsia="Calibri" w:hAnsi="Times New Roman" w:cs="Times New Roman"/>
          <w:bCs/>
          <w:sz w:val="24"/>
          <w:szCs w:val="24"/>
          <w:lang w:val="sk-SK"/>
        </w:rPr>
        <w:t xml:space="preserve"> polegać</w:t>
      </w:r>
      <w:r w:rsidR="003618AC" w:rsidRPr="00A76220">
        <w:rPr>
          <w:rFonts w:ascii="Times New Roman" w:eastAsia="Calibri" w:hAnsi="Times New Roman" w:cs="Times New Roman"/>
          <w:bCs/>
          <w:sz w:val="24"/>
          <w:szCs w:val="24"/>
          <w:lang w:val="sk-SK"/>
        </w:rPr>
        <w:t xml:space="preserve"> </w:t>
      </w:r>
      <w:r w:rsidR="003618AC" w:rsidRPr="00E77859">
        <w:rPr>
          <w:rFonts w:ascii="Times New Roman" w:eastAsia="Calibri" w:hAnsi="Times New Roman" w:cs="Times New Roman"/>
          <w:bCs/>
          <w:sz w:val="24"/>
          <w:szCs w:val="24"/>
          <w:lang w:val="sk-SK"/>
        </w:rPr>
        <w:t>będ</w:t>
      </w:r>
      <w:r>
        <w:rPr>
          <w:rFonts w:ascii="Times New Roman" w:eastAsia="Calibri" w:hAnsi="Times New Roman" w:cs="Times New Roman"/>
          <w:bCs/>
          <w:sz w:val="24"/>
          <w:szCs w:val="24"/>
          <w:lang w:val="sk-SK"/>
        </w:rPr>
        <w:t>ą</w:t>
      </w:r>
      <w:r w:rsidR="00D50CF7" w:rsidRPr="00E77859">
        <w:rPr>
          <w:rFonts w:ascii="Times New Roman" w:eastAsia="Calibri" w:hAnsi="Times New Roman" w:cs="Times New Roman"/>
          <w:bCs/>
          <w:sz w:val="24"/>
          <w:szCs w:val="24"/>
          <w:lang w:val="sk-SK"/>
        </w:rPr>
        <w:t xml:space="preserve"> na wspólnej promocji obszaru</w:t>
      </w:r>
      <w:r w:rsidR="003618AC" w:rsidRPr="00E77859">
        <w:rPr>
          <w:rFonts w:ascii="Times New Roman" w:eastAsia="Calibri" w:hAnsi="Times New Roman" w:cs="Times New Roman"/>
          <w:bCs/>
          <w:sz w:val="24"/>
          <w:szCs w:val="24"/>
          <w:lang w:val="sk-SK"/>
        </w:rPr>
        <w:t xml:space="preserve"> dwóch LGD, w szczególności promocji dziedzictwa kulturowego oraz kulinarnych produktów i usług lokalnych</w:t>
      </w:r>
      <w:r w:rsidR="003618AC" w:rsidRPr="00E77859">
        <w:rPr>
          <w:rFonts w:ascii="Times New Roman" w:eastAsia="Calibri" w:hAnsi="Times New Roman" w:cs="Times New Roman"/>
          <w:sz w:val="24"/>
          <w:szCs w:val="24"/>
        </w:rPr>
        <w:t>. Głównym celem projektu będzie: „Promocja obszaru i produktów lokalnych partnerskich Lokalnych Grup Działania”.</w:t>
      </w:r>
    </w:p>
    <w:p w14:paraId="3F65A9C6" w14:textId="77777777" w:rsidR="003F2042" w:rsidRDefault="00660019" w:rsidP="003F2042">
      <w:pPr>
        <w:pStyle w:val="Bezodstpw"/>
        <w:ind w:firstLine="708"/>
        <w:jc w:val="both"/>
        <w:rPr>
          <w:rFonts w:ascii="Times New Roman" w:hAnsi="Times New Roman" w:cs="Times New Roman"/>
          <w:sz w:val="24"/>
          <w:szCs w:val="24"/>
        </w:rPr>
      </w:pPr>
      <w:r w:rsidRPr="00884489">
        <w:rPr>
          <w:rFonts w:ascii="Times New Roman" w:hAnsi="Times New Roman" w:cs="Times New Roman"/>
          <w:sz w:val="24"/>
          <w:szCs w:val="24"/>
        </w:rPr>
        <w:t>Ustalenie takiego sposobu wdrażania operacji jest wynikiem konsultacji społecznych oraz partycypacji społeczności lokalnej w procesie przygotow</w:t>
      </w:r>
      <w:r w:rsidR="00884489">
        <w:rPr>
          <w:rFonts w:ascii="Times New Roman" w:hAnsi="Times New Roman" w:cs="Times New Roman"/>
          <w:sz w:val="24"/>
          <w:szCs w:val="24"/>
        </w:rPr>
        <w:t xml:space="preserve">ania </w:t>
      </w:r>
      <w:r w:rsidR="003F2042">
        <w:rPr>
          <w:rFonts w:ascii="Times New Roman" w:hAnsi="Times New Roman" w:cs="Times New Roman"/>
          <w:sz w:val="24"/>
          <w:szCs w:val="24"/>
        </w:rPr>
        <w:t>Strategii.</w:t>
      </w:r>
      <w:r w:rsidR="00E848E9">
        <w:rPr>
          <w:rFonts w:ascii="Times New Roman" w:hAnsi="Times New Roman" w:cs="Times New Roman"/>
          <w:sz w:val="24"/>
          <w:szCs w:val="24"/>
        </w:rPr>
        <w:t>Szczegółowe warunki udzielana wsparcia zostaną określone w proc</w:t>
      </w:r>
      <w:r w:rsidR="003F2042">
        <w:rPr>
          <w:rFonts w:ascii="Times New Roman" w:hAnsi="Times New Roman" w:cs="Times New Roman"/>
          <w:sz w:val="24"/>
          <w:szCs w:val="24"/>
        </w:rPr>
        <w:t>edurach wyboru i oceny operacji do dofinansowania.</w:t>
      </w:r>
      <w:r w:rsidRPr="00E848E9">
        <w:rPr>
          <w:rFonts w:ascii="Times New Roman" w:hAnsi="Times New Roman" w:cs="Times New Roman"/>
          <w:b/>
          <w:i/>
          <w:sz w:val="24"/>
          <w:szCs w:val="24"/>
        </w:rPr>
        <w:t>Procedury zostaną udostępnione opinii publiczn</w:t>
      </w:r>
      <w:r w:rsidR="003F2042">
        <w:rPr>
          <w:rFonts w:ascii="Times New Roman" w:hAnsi="Times New Roman" w:cs="Times New Roman"/>
          <w:b/>
          <w:i/>
          <w:sz w:val="24"/>
          <w:szCs w:val="24"/>
        </w:rPr>
        <w:t xml:space="preserve">ej poprzez zamieszczenie ich na </w:t>
      </w:r>
      <w:r w:rsidRPr="00E848E9">
        <w:rPr>
          <w:rFonts w:ascii="Times New Roman" w:hAnsi="Times New Roman" w:cs="Times New Roman"/>
          <w:b/>
          <w:i/>
          <w:sz w:val="24"/>
          <w:szCs w:val="24"/>
        </w:rPr>
        <w:t>stronie internetowej Lokalnej Grupy Działania oraz w dostępnych miejscach publicznych przeznaczonych na publikację tego typu informacji</w:t>
      </w:r>
      <w:r w:rsidRPr="00884489">
        <w:rPr>
          <w:rFonts w:ascii="Times New Roman" w:hAnsi="Times New Roman" w:cs="Times New Roman"/>
          <w:sz w:val="24"/>
          <w:szCs w:val="24"/>
        </w:rPr>
        <w:t xml:space="preserve">. </w:t>
      </w:r>
    </w:p>
    <w:p w14:paraId="3A2EEBD2" w14:textId="77777777" w:rsidR="001D5C25" w:rsidRPr="001D5C25" w:rsidRDefault="001D5C25" w:rsidP="003F2042">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Procedura</w:t>
      </w:r>
      <w:r w:rsidR="00660019" w:rsidRPr="00884489">
        <w:rPr>
          <w:rFonts w:ascii="Times New Roman" w:hAnsi="Times New Roman" w:cs="Times New Roman"/>
          <w:sz w:val="24"/>
          <w:szCs w:val="24"/>
        </w:rPr>
        <w:t xml:space="preserve"> wyboru operacji oraz kryteria wyboru operacji zostały opracowane w sposób uwzględniający najwyższy poziom partycypacji społecznej. Regulamin wyboru operacji do dofinansowania zawiera kryteria zgodne z kryteriami określonymi przez wytyczne w zakresie </w:t>
      </w:r>
      <w:r w:rsidR="00660019" w:rsidRPr="001D5C25">
        <w:rPr>
          <w:rFonts w:ascii="Times New Roman" w:hAnsi="Times New Roman" w:cs="Times New Roman"/>
          <w:sz w:val="24"/>
          <w:szCs w:val="24"/>
        </w:rPr>
        <w:t>dofinansowania operacji ze środków PROW.</w:t>
      </w:r>
    </w:p>
    <w:p w14:paraId="3519976E" w14:textId="77777777" w:rsidR="001D5C25" w:rsidRDefault="001D5C25" w:rsidP="001D5C25">
      <w:pPr>
        <w:spacing w:line="240" w:lineRule="auto"/>
        <w:ind w:firstLine="708"/>
        <w:contextualSpacing/>
        <w:jc w:val="both"/>
        <w:rPr>
          <w:rFonts w:ascii="Times New Roman" w:hAnsi="Times New Roman" w:cs="Times New Roman"/>
          <w:sz w:val="24"/>
          <w:szCs w:val="24"/>
        </w:rPr>
      </w:pPr>
      <w:r w:rsidRPr="001D5C25">
        <w:rPr>
          <w:rFonts w:ascii="Times New Roman" w:hAnsi="Times New Roman" w:cs="Times New Roman"/>
          <w:sz w:val="24"/>
          <w:szCs w:val="24"/>
        </w:rPr>
        <w:t xml:space="preserve">Procedura naboru wniosków o dofinansowanie operacji w ramach LSR została opracowana przez grupy interesariuszy społecznych podczas spotkań roboczych </w:t>
      </w:r>
      <w:r w:rsidR="00664E52">
        <w:rPr>
          <w:rFonts w:ascii="Times New Roman" w:hAnsi="Times New Roman" w:cs="Times New Roman"/>
          <w:sz w:val="24"/>
          <w:szCs w:val="24"/>
        </w:rPr>
        <w:br/>
      </w:r>
      <w:r w:rsidRPr="001D5C25">
        <w:rPr>
          <w:rFonts w:ascii="Times New Roman" w:hAnsi="Times New Roman" w:cs="Times New Roman"/>
          <w:sz w:val="24"/>
          <w:szCs w:val="24"/>
        </w:rPr>
        <w:t xml:space="preserve">i zatwierdzona przez Walne Zgromadzenie Członków Lokalnej Grupy Działania. </w:t>
      </w:r>
    </w:p>
    <w:p w14:paraId="31D31D05" w14:textId="77777777" w:rsidR="001D5C25" w:rsidRPr="001D5C25" w:rsidRDefault="001D5C25" w:rsidP="001D5C25">
      <w:pPr>
        <w:spacing w:line="240" w:lineRule="auto"/>
        <w:ind w:firstLine="708"/>
        <w:contextualSpacing/>
        <w:jc w:val="both"/>
        <w:rPr>
          <w:rFonts w:ascii="Times New Roman" w:hAnsi="Times New Roman" w:cs="Times New Roman"/>
          <w:sz w:val="24"/>
          <w:szCs w:val="24"/>
        </w:rPr>
      </w:pPr>
      <w:r w:rsidRPr="00884489">
        <w:rPr>
          <w:rFonts w:ascii="Times New Roman" w:hAnsi="Times New Roman" w:cs="Times New Roman"/>
          <w:sz w:val="24"/>
          <w:szCs w:val="24"/>
        </w:rPr>
        <w:t>Procedury opisujące zasady wyboru i oceny operacji oraz kryteria wyboru mają na celu zagwarantowanie jak największej poprawności oraz jawności wdrażania przedsięwzięć prowadzących do osiągnięcia celów LSR</w:t>
      </w:r>
      <w:r w:rsidR="001277A7">
        <w:rPr>
          <w:rFonts w:ascii="Times New Roman" w:hAnsi="Times New Roman" w:cs="Times New Roman"/>
          <w:sz w:val="24"/>
          <w:szCs w:val="24"/>
        </w:rPr>
        <w:t>.</w:t>
      </w:r>
    </w:p>
    <w:p w14:paraId="0B0D1C4A" w14:textId="77777777" w:rsidR="001D5C25" w:rsidRPr="00582C77" w:rsidRDefault="001D5C25" w:rsidP="001D5C25">
      <w:pPr>
        <w:spacing w:line="240" w:lineRule="auto"/>
        <w:ind w:firstLine="708"/>
        <w:contextualSpacing/>
        <w:jc w:val="both"/>
        <w:rPr>
          <w:rFonts w:ascii="Times New Roman" w:hAnsi="Times New Roman" w:cs="Times New Roman"/>
          <w:sz w:val="24"/>
          <w:szCs w:val="24"/>
        </w:rPr>
      </w:pPr>
      <w:r w:rsidRPr="00582C77">
        <w:rPr>
          <w:rFonts w:ascii="Times New Roman" w:hAnsi="Times New Roman" w:cs="Times New Roman"/>
          <w:sz w:val="24"/>
          <w:szCs w:val="24"/>
        </w:rPr>
        <w:t xml:space="preserve">W procesie wdrażania Strategii uwzględnia się szeroko rozumianą </w:t>
      </w:r>
      <w:r w:rsidRPr="00582C77">
        <w:rPr>
          <w:rFonts w:ascii="Times New Roman" w:hAnsi="Times New Roman" w:cs="Times New Roman"/>
          <w:b/>
          <w:i/>
          <w:sz w:val="24"/>
          <w:szCs w:val="24"/>
        </w:rPr>
        <w:t>innowacyjność</w:t>
      </w:r>
      <w:r w:rsidRPr="00582C77">
        <w:rPr>
          <w:rFonts w:ascii="Times New Roman" w:hAnsi="Times New Roman" w:cs="Times New Roman"/>
          <w:sz w:val="24"/>
          <w:szCs w:val="24"/>
        </w:rPr>
        <w:t xml:space="preserve">, </w:t>
      </w:r>
      <w:r w:rsidRPr="00582C77">
        <w:rPr>
          <w:rFonts w:ascii="Times New Roman" w:hAnsi="Times New Roman" w:cs="Times New Roman"/>
          <w:sz w:val="24"/>
          <w:szCs w:val="24"/>
        </w:rPr>
        <w:br/>
        <w:t xml:space="preserve">w tym miedzy innymi wszelkie inicjatywy i przedsięwzięcia, które angażują społeczność lokalną, dają możliwość wdrażania  inicjatyw oddolnych, pochodzących od społeczności </w:t>
      </w:r>
      <w:r w:rsidRPr="00582C77">
        <w:rPr>
          <w:rFonts w:ascii="Times New Roman" w:hAnsi="Times New Roman" w:cs="Times New Roman"/>
          <w:sz w:val="24"/>
          <w:szCs w:val="24"/>
        </w:rPr>
        <w:lastRenderedPageBreak/>
        <w:t>lokalnych aplikujących o dofinansowanie projektów grantowych i konkursowych. Innowacyjność w działaniach LSR to też możliwość tworzenia sieci współpracy promujących produkty lokalne oraz wszelkie formy współpracy pomiędzy podmiotami lokalnymi.</w:t>
      </w:r>
    </w:p>
    <w:p w14:paraId="110303B3" w14:textId="77777777" w:rsidR="00BB7F62" w:rsidRPr="001D5C25" w:rsidRDefault="00BB7F62" w:rsidP="001D5C25">
      <w:pPr>
        <w:spacing w:line="240" w:lineRule="auto"/>
        <w:ind w:firstLine="708"/>
        <w:contextualSpacing/>
        <w:jc w:val="both"/>
        <w:rPr>
          <w:rFonts w:ascii="Times New Roman" w:hAnsi="Times New Roman" w:cs="Times New Roman"/>
        </w:rPr>
      </w:pPr>
    </w:p>
    <w:p w14:paraId="3BB1A213" w14:textId="77777777" w:rsidR="00BB7F62" w:rsidRPr="00333CB7" w:rsidRDefault="00BB7F62" w:rsidP="00EB0F0D">
      <w:pPr>
        <w:pStyle w:val="Nagwek1"/>
        <w:numPr>
          <w:ilvl w:val="0"/>
          <w:numId w:val="20"/>
        </w:numPr>
        <w:rPr>
          <w:rFonts w:ascii="Times New Roman" w:hAnsi="Times New Roman" w:cs="Times New Roman"/>
        </w:rPr>
      </w:pPr>
      <w:bookmarkStart w:id="46" w:name="_Toc438994926"/>
      <w:r w:rsidRPr="00333CB7">
        <w:rPr>
          <w:rFonts w:ascii="Times New Roman" w:hAnsi="Times New Roman" w:cs="Times New Roman"/>
        </w:rPr>
        <w:t>PLAN DZIAŁANIA</w:t>
      </w:r>
      <w:bookmarkEnd w:id="46"/>
    </w:p>
    <w:p w14:paraId="28A387A6" w14:textId="77777777" w:rsidR="00BB7F62" w:rsidRPr="00333CB7" w:rsidRDefault="00BB7F62" w:rsidP="009E6007">
      <w:pPr>
        <w:spacing w:after="0"/>
        <w:jc w:val="both"/>
        <w:rPr>
          <w:rFonts w:ascii="Times New Roman" w:hAnsi="Times New Roman" w:cs="Times New Roman"/>
          <w:sz w:val="24"/>
          <w:szCs w:val="24"/>
        </w:rPr>
      </w:pPr>
    </w:p>
    <w:p w14:paraId="2497AF7E" w14:textId="4E021662" w:rsidR="00BB7F62" w:rsidRPr="00333CB7" w:rsidRDefault="00BB7F62" w:rsidP="00C226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Plan działania przedstawia ujęcie wszystkich przedsięwzięć z podziałem na planowane wspar</w:t>
      </w:r>
      <w:r w:rsidR="00914033">
        <w:rPr>
          <w:rFonts w:ascii="Times New Roman" w:hAnsi="Times New Roman" w:cs="Times New Roman"/>
          <w:sz w:val="24"/>
          <w:szCs w:val="24"/>
        </w:rPr>
        <w:t>cie w określonym okresie czasu. Przedsięwzięcia</w:t>
      </w:r>
      <w:r w:rsidRPr="00333CB7">
        <w:rPr>
          <w:rFonts w:ascii="Times New Roman" w:hAnsi="Times New Roman" w:cs="Times New Roman"/>
          <w:sz w:val="24"/>
          <w:szCs w:val="24"/>
        </w:rPr>
        <w:t xml:space="preserve"> są rozłożone równomiernie pomi</w:t>
      </w:r>
      <w:r w:rsidR="000A23E7">
        <w:rPr>
          <w:rFonts w:ascii="Times New Roman" w:hAnsi="Times New Roman" w:cs="Times New Roman"/>
          <w:sz w:val="24"/>
          <w:szCs w:val="24"/>
        </w:rPr>
        <w:t>ędzy lata 2016-2018 a 2019-20</w:t>
      </w:r>
      <w:r w:rsidR="000A23E7" w:rsidRPr="00A76220">
        <w:rPr>
          <w:rFonts w:ascii="Times New Roman" w:hAnsi="Times New Roman" w:cs="Times New Roman"/>
          <w:sz w:val="24"/>
          <w:szCs w:val="24"/>
        </w:rPr>
        <w:t>23</w:t>
      </w:r>
      <w:r w:rsidRPr="00333CB7">
        <w:rPr>
          <w:rFonts w:ascii="Times New Roman" w:hAnsi="Times New Roman" w:cs="Times New Roman"/>
          <w:sz w:val="24"/>
          <w:szCs w:val="24"/>
        </w:rPr>
        <w:t xml:space="preserve"> tak, aby </w:t>
      </w:r>
      <w:r w:rsidR="008B69EC">
        <w:rPr>
          <w:rFonts w:ascii="Times New Roman" w:hAnsi="Times New Roman" w:cs="Times New Roman"/>
          <w:sz w:val="24"/>
          <w:szCs w:val="24"/>
        </w:rPr>
        <w:t xml:space="preserve">można było </w:t>
      </w:r>
      <w:r w:rsidRPr="00333CB7">
        <w:rPr>
          <w:rFonts w:ascii="Times New Roman" w:hAnsi="Times New Roman" w:cs="Times New Roman"/>
          <w:sz w:val="24"/>
          <w:szCs w:val="24"/>
        </w:rPr>
        <w:t xml:space="preserve">zrealizować ponad 50% wskaźników </w:t>
      </w:r>
      <w:r w:rsidR="008B69EC">
        <w:rPr>
          <w:rFonts w:ascii="Times New Roman" w:hAnsi="Times New Roman" w:cs="Times New Roman"/>
          <w:sz w:val="24"/>
          <w:szCs w:val="24"/>
        </w:rPr>
        <w:br/>
      </w:r>
      <w:r w:rsidRPr="00333CB7">
        <w:rPr>
          <w:rFonts w:ascii="Times New Roman" w:hAnsi="Times New Roman" w:cs="Times New Roman"/>
          <w:sz w:val="24"/>
          <w:szCs w:val="24"/>
        </w:rPr>
        <w:t>w pierwszym okresie</w:t>
      </w:r>
      <w:r w:rsidR="008B69EC">
        <w:rPr>
          <w:rFonts w:ascii="Times New Roman" w:hAnsi="Times New Roman" w:cs="Times New Roman"/>
          <w:sz w:val="24"/>
          <w:szCs w:val="24"/>
        </w:rPr>
        <w:t xml:space="preserve"> wdrażania Strategii</w:t>
      </w:r>
      <w:r w:rsidRPr="00333CB7">
        <w:rPr>
          <w:rFonts w:ascii="Times New Roman" w:hAnsi="Times New Roman" w:cs="Times New Roman"/>
          <w:sz w:val="24"/>
          <w:szCs w:val="24"/>
        </w:rPr>
        <w:t xml:space="preserve">. </w:t>
      </w:r>
    </w:p>
    <w:p w14:paraId="6A34337C" w14:textId="77777777" w:rsidR="00BB7F62" w:rsidRPr="00333CB7" w:rsidRDefault="00BB7F62" w:rsidP="00C226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Intencją LGD jest</w:t>
      </w:r>
      <w:r w:rsidR="008B69EC">
        <w:rPr>
          <w:rFonts w:ascii="Times New Roman" w:hAnsi="Times New Roman" w:cs="Times New Roman"/>
          <w:sz w:val="24"/>
          <w:szCs w:val="24"/>
        </w:rPr>
        <w:t xml:space="preserve"> realizacja projektów</w:t>
      </w:r>
      <w:r w:rsidR="00914033">
        <w:rPr>
          <w:rFonts w:ascii="Times New Roman" w:hAnsi="Times New Roman" w:cs="Times New Roman"/>
          <w:sz w:val="24"/>
          <w:szCs w:val="24"/>
        </w:rPr>
        <w:t xml:space="preserve"> współpracy</w:t>
      </w:r>
      <w:r w:rsidRPr="00333CB7">
        <w:rPr>
          <w:rFonts w:ascii="Times New Roman" w:hAnsi="Times New Roman" w:cs="Times New Roman"/>
          <w:sz w:val="24"/>
          <w:szCs w:val="24"/>
        </w:rPr>
        <w:t xml:space="preserve"> już w pierwszym okresie</w:t>
      </w:r>
      <w:r w:rsidR="00914033">
        <w:rPr>
          <w:rFonts w:ascii="Times New Roman" w:hAnsi="Times New Roman" w:cs="Times New Roman"/>
          <w:sz w:val="24"/>
          <w:szCs w:val="24"/>
        </w:rPr>
        <w:t xml:space="preserve"> wdrażania Strategii</w:t>
      </w:r>
      <w:r w:rsidR="008B69EC">
        <w:rPr>
          <w:rFonts w:ascii="Times New Roman" w:hAnsi="Times New Roman" w:cs="Times New Roman"/>
          <w:sz w:val="24"/>
          <w:szCs w:val="24"/>
        </w:rPr>
        <w:t>. W ramach wdrażania Strategii</w:t>
      </w:r>
      <w:r w:rsidRPr="00333CB7">
        <w:rPr>
          <w:rFonts w:ascii="Times New Roman" w:hAnsi="Times New Roman" w:cs="Times New Roman"/>
          <w:sz w:val="24"/>
          <w:szCs w:val="24"/>
        </w:rPr>
        <w:t xml:space="preserve"> realizowane </w:t>
      </w:r>
      <w:r w:rsidR="008B69EC" w:rsidRPr="00333CB7">
        <w:rPr>
          <w:rFonts w:ascii="Times New Roman" w:hAnsi="Times New Roman" w:cs="Times New Roman"/>
          <w:sz w:val="24"/>
          <w:szCs w:val="24"/>
        </w:rPr>
        <w:t xml:space="preserve">będą </w:t>
      </w:r>
      <w:r w:rsidRPr="00333CB7">
        <w:rPr>
          <w:rFonts w:ascii="Times New Roman" w:hAnsi="Times New Roman" w:cs="Times New Roman"/>
          <w:sz w:val="24"/>
          <w:szCs w:val="24"/>
        </w:rPr>
        <w:t>różnorodne działania promocyjne, m.in.: prowadzenie strony i</w:t>
      </w:r>
      <w:r w:rsidR="009D361B">
        <w:rPr>
          <w:rFonts w:ascii="Times New Roman" w:hAnsi="Times New Roman" w:cs="Times New Roman"/>
          <w:sz w:val="24"/>
          <w:szCs w:val="24"/>
        </w:rPr>
        <w:t>nternetowej</w:t>
      </w:r>
      <w:r w:rsidRPr="00333CB7">
        <w:rPr>
          <w:rFonts w:ascii="Times New Roman" w:hAnsi="Times New Roman" w:cs="Times New Roman"/>
          <w:sz w:val="24"/>
          <w:szCs w:val="24"/>
        </w:rPr>
        <w:t xml:space="preserve">, plakaty, ulotki, foldery, </w:t>
      </w:r>
      <w:r w:rsidR="008B69EC">
        <w:rPr>
          <w:rFonts w:ascii="Times New Roman" w:hAnsi="Times New Roman" w:cs="Times New Roman"/>
          <w:sz w:val="24"/>
          <w:szCs w:val="24"/>
        </w:rPr>
        <w:t>oraz inne formy.</w:t>
      </w:r>
    </w:p>
    <w:p w14:paraId="6FA81D85" w14:textId="77777777" w:rsidR="00BB7F62" w:rsidRPr="00333CB7" w:rsidRDefault="00BB7F62" w:rsidP="00582C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Plan działania</w:t>
      </w:r>
      <w:r w:rsidRPr="00333CB7">
        <w:rPr>
          <w:rFonts w:ascii="Times New Roman" w:hAnsi="Times New Roman" w:cs="Times New Roman"/>
          <w:sz w:val="23"/>
          <w:szCs w:val="23"/>
        </w:rPr>
        <w:t xml:space="preserve"> wskazujący harmonogram </w:t>
      </w:r>
      <w:r w:rsidR="00914033">
        <w:rPr>
          <w:rFonts w:ascii="Times New Roman" w:hAnsi="Times New Roman" w:cs="Times New Roman"/>
          <w:sz w:val="23"/>
          <w:szCs w:val="23"/>
        </w:rPr>
        <w:t>wdrażania poszczególnych przedsięwzięć</w:t>
      </w:r>
      <w:r w:rsidR="008B69EC">
        <w:rPr>
          <w:rFonts w:ascii="Times New Roman" w:hAnsi="Times New Roman" w:cs="Times New Roman"/>
          <w:sz w:val="23"/>
          <w:szCs w:val="23"/>
        </w:rPr>
        <w:t>,</w:t>
      </w:r>
      <w:r w:rsidR="00914033">
        <w:rPr>
          <w:rFonts w:ascii="Times New Roman" w:hAnsi="Times New Roman" w:cs="Times New Roman"/>
          <w:sz w:val="23"/>
          <w:szCs w:val="23"/>
        </w:rPr>
        <w:t xml:space="preserve"> a tym samym </w:t>
      </w:r>
      <w:r w:rsidR="008B69EC">
        <w:rPr>
          <w:rFonts w:ascii="Times New Roman" w:hAnsi="Times New Roman" w:cs="Times New Roman"/>
          <w:sz w:val="23"/>
          <w:szCs w:val="23"/>
        </w:rPr>
        <w:t xml:space="preserve">proces </w:t>
      </w:r>
      <w:r w:rsidRPr="00333CB7">
        <w:rPr>
          <w:rFonts w:ascii="Times New Roman" w:hAnsi="Times New Roman" w:cs="Times New Roman"/>
          <w:sz w:val="23"/>
          <w:szCs w:val="23"/>
        </w:rPr>
        <w:t xml:space="preserve">osiągania poszczególnych wskaźników produktu </w:t>
      </w:r>
      <w:r w:rsidRPr="00333CB7">
        <w:rPr>
          <w:rFonts w:ascii="Times New Roman" w:hAnsi="Times New Roman" w:cs="Times New Roman"/>
          <w:sz w:val="24"/>
          <w:szCs w:val="24"/>
        </w:rPr>
        <w:t xml:space="preserve">stanowi załącznik nr 3 </w:t>
      </w:r>
      <w:r w:rsidR="00582C77">
        <w:rPr>
          <w:rFonts w:ascii="Times New Roman" w:hAnsi="Times New Roman" w:cs="Times New Roman"/>
          <w:sz w:val="24"/>
          <w:szCs w:val="24"/>
        </w:rPr>
        <w:t>do niniejszej strategii.</w:t>
      </w:r>
    </w:p>
    <w:p w14:paraId="1F8172BA" w14:textId="77777777" w:rsidR="008B69EC" w:rsidRPr="008B69EC" w:rsidRDefault="00BB7F62" w:rsidP="00EB0F0D">
      <w:pPr>
        <w:pStyle w:val="Nagwek1"/>
        <w:numPr>
          <w:ilvl w:val="0"/>
          <w:numId w:val="20"/>
        </w:numPr>
        <w:rPr>
          <w:rFonts w:ascii="Times New Roman" w:hAnsi="Times New Roman" w:cs="Times New Roman"/>
        </w:rPr>
      </w:pPr>
      <w:bookmarkStart w:id="47" w:name="_Toc438994927"/>
      <w:r w:rsidRPr="00333CB7">
        <w:rPr>
          <w:rFonts w:ascii="Times New Roman" w:hAnsi="Times New Roman" w:cs="Times New Roman"/>
        </w:rPr>
        <w:t>BUDŻET LSR</w:t>
      </w:r>
      <w:bookmarkEnd w:id="47"/>
    </w:p>
    <w:p w14:paraId="441B0357" w14:textId="77777777" w:rsidR="008B69EC" w:rsidRDefault="008B69EC" w:rsidP="008B69EC">
      <w:pPr>
        <w:pStyle w:val="Bezodstpw"/>
        <w:ind w:firstLine="708"/>
      </w:pPr>
    </w:p>
    <w:p w14:paraId="5B5BFC2B" w14:textId="77777777" w:rsidR="008B69EC" w:rsidRPr="008B69EC" w:rsidRDefault="009561A8" w:rsidP="008B69EC">
      <w:pPr>
        <w:pStyle w:val="Bezodstpw"/>
        <w:ind w:firstLine="708"/>
        <w:jc w:val="both"/>
        <w:rPr>
          <w:rFonts w:ascii="Times New Roman" w:hAnsi="Times New Roman" w:cs="Times New Roman"/>
          <w:sz w:val="24"/>
          <w:szCs w:val="24"/>
        </w:rPr>
      </w:pPr>
      <w:r w:rsidRPr="008B69EC">
        <w:rPr>
          <w:rFonts w:ascii="Times New Roman" w:hAnsi="Times New Roman" w:cs="Times New Roman"/>
          <w:sz w:val="24"/>
          <w:szCs w:val="24"/>
        </w:rPr>
        <w:t>Zamieszczony</w:t>
      </w:r>
      <w:r w:rsidR="00BB7F62" w:rsidRPr="008B69EC">
        <w:rPr>
          <w:rFonts w:ascii="Times New Roman" w:hAnsi="Times New Roman" w:cs="Times New Roman"/>
          <w:sz w:val="24"/>
          <w:szCs w:val="24"/>
        </w:rPr>
        <w:t xml:space="preserve"> w poprzednim rozdziale</w:t>
      </w:r>
      <w:r w:rsidR="008B69EC">
        <w:rPr>
          <w:rFonts w:ascii="Times New Roman" w:hAnsi="Times New Roman" w:cs="Times New Roman"/>
          <w:sz w:val="24"/>
          <w:szCs w:val="24"/>
        </w:rPr>
        <w:t xml:space="preserve"> oraz załączniku do niniejszej </w:t>
      </w:r>
      <w:r w:rsidRPr="008B69EC">
        <w:rPr>
          <w:rFonts w:ascii="Times New Roman" w:hAnsi="Times New Roman" w:cs="Times New Roman"/>
          <w:sz w:val="24"/>
          <w:szCs w:val="24"/>
        </w:rPr>
        <w:t>Strategii</w:t>
      </w:r>
      <w:r w:rsidR="00BB7F62" w:rsidRPr="008B69EC">
        <w:rPr>
          <w:rFonts w:ascii="Times New Roman" w:hAnsi="Times New Roman" w:cs="Times New Roman"/>
          <w:sz w:val="24"/>
          <w:szCs w:val="24"/>
        </w:rPr>
        <w:t xml:space="preserve"> Plan dzia</w:t>
      </w:r>
      <w:r w:rsidR="008B69EC" w:rsidRPr="008B69EC">
        <w:rPr>
          <w:rFonts w:ascii="Times New Roman" w:hAnsi="Times New Roman" w:cs="Times New Roman"/>
          <w:sz w:val="24"/>
          <w:szCs w:val="24"/>
        </w:rPr>
        <w:t>łaniawskazuje</w:t>
      </w:r>
      <w:r w:rsidR="00BB7F62" w:rsidRPr="008B69EC">
        <w:rPr>
          <w:rFonts w:ascii="Times New Roman" w:hAnsi="Times New Roman" w:cs="Times New Roman"/>
          <w:sz w:val="24"/>
          <w:szCs w:val="24"/>
        </w:rPr>
        <w:t xml:space="preserve"> wszystkie wydatki, jakie zaplanowano na przeprowadzenie operacji </w:t>
      </w:r>
      <w:r w:rsidRPr="008B69EC">
        <w:rPr>
          <w:rFonts w:ascii="Times New Roman" w:hAnsi="Times New Roman" w:cs="Times New Roman"/>
          <w:sz w:val="24"/>
          <w:szCs w:val="24"/>
        </w:rPr>
        <w:br/>
        <w:t>w ra</w:t>
      </w:r>
      <w:r w:rsidR="00BB7F62" w:rsidRPr="008B69EC">
        <w:rPr>
          <w:rFonts w:ascii="Times New Roman" w:hAnsi="Times New Roman" w:cs="Times New Roman"/>
          <w:sz w:val="24"/>
          <w:szCs w:val="24"/>
        </w:rPr>
        <w:t>mach L</w:t>
      </w:r>
      <w:r w:rsidR="008B69EC" w:rsidRPr="008B69EC">
        <w:rPr>
          <w:rFonts w:ascii="Times New Roman" w:hAnsi="Times New Roman" w:cs="Times New Roman"/>
          <w:sz w:val="24"/>
          <w:szCs w:val="24"/>
        </w:rPr>
        <w:t>SR. Konstrukcja budżetu</w:t>
      </w:r>
      <w:r w:rsidR="00BB7F62" w:rsidRPr="008B69EC">
        <w:rPr>
          <w:rFonts w:ascii="Times New Roman" w:hAnsi="Times New Roman" w:cs="Times New Roman"/>
          <w:sz w:val="24"/>
          <w:szCs w:val="24"/>
        </w:rPr>
        <w:t xml:space="preserve"> opiera się głównie na zaplanowanych przedsięwzięciach</w:t>
      </w:r>
      <w:r w:rsidR="008B69EC">
        <w:rPr>
          <w:rFonts w:ascii="Times New Roman" w:hAnsi="Times New Roman" w:cs="Times New Roman"/>
          <w:sz w:val="24"/>
          <w:szCs w:val="24"/>
        </w:rPr>
        <w:t>,</w:t>
      </w:r>
      <w:r w:rsidR="00BB7F62" w:rsidRPr="008B69EC">
        <w:rPr>
          <w:rFonts w:ascii="Times New Roman" w:hAnsi="Times New Roman" w:cs="Times New Roman"/>
          <w:sz w:val="24"/>
          <w:szCs w:val="24"/>
        </w:rPr>
        <w:t xml:space="preserve"> prowadzących do uzyskania rezultatów wskazujących osiągnięcie celu głównego i celów szczegółowych </w:t>
      </w:r>
      <w:r w:rsidR="00BB7F62" w:rsidRPr="008B69EC">
        <w:rPr>
          <w:rFonts w:ascii="Times New Roman" w:eastAsia="Calibri" w:hAnsi="Times New Roman" w:cs="Times New Roman"/>
          <w:sz w:val="24"/>
          <w:szCs w:val="24"/>
        </w:rPr>
        <w:t>Strategii Rozwoju Lokalnego Kierowanego przez Społeczność na Obszarze Działania Stowarzyszenia Kraina Sanu</w:t>
      </w:r>
      <w:r w:rsidR="00BB7F62" w:rsidRPr="008B69EC">
        <w:rPr>
          <w:rFonts w:ascii="Times New Roman" w:hAnsi="Times New Roman" w:cs="Times New Roman"/>
          <w:sz w:val="24"/>
          <w:szCs w:val="24"/>
        </w:rPr>
        <w:t xml:space="preserve">. </w:t>
      </w:r>
    </w:p>
    <w:p w14:paraId="72E5D61C" w14:textId="77777777" w:rsidR="00BB7F62" w:rsidRPr="008B69EC" w:rsidRDefault="00BB7F62" w:rsidP="008B69EC">
      <w:pPr>
        <w:pStyle w:val="Bezodstpw"/>
        <w:ind w:firstLine="708"/>
        <w:jc w:val="both"/>
        <w:rPr>
          <w:rFonts w:ascii="Times New Roman" w:hAnsi="Times New Roman" w:cs="Times New Roman"/>
          <w:sz w:val="24"/>
          <w:szCs w:val="24"/>
        </w:rPr>
      </w:pPr>
      <w:r w:rsidRPr="008B69EC">
        <w:rPr>
          <w:rFonts w:ascii="Times New Roman" w:hAnsi="Times New Roman" w:cs="Times New Roman"/>
          <w:sz w:val="24"/>
          <w:szCs w:val="24"/>
        </w:rPr>
        <w:t>Budżet zaplanowano z uwzględnieniem przepisów Rozporządzenia Ministra Rolnictwa i Rozwoju Wsi</w:t>
      </w:r>
      <w:r w:rsidRPr="008B69EC">
        <w:rPr>
          <w:rFonts w:ascii="Times New Roman" w:eastAsia="TimesNewRoman" w:hAnsi="Times New Roman" w:cs="Times New Roman"/>
          <w:sz w:val="24"/>
          <w:szCs w:val="24"/>
        </w:rPr>
        <w:t xml:space="preserve"> z dnia 24 września 2015 r. </w:t>
      </w:r>
      <w:r w:rsidRPr="008B69EC">
        <w:rPr>
          <w:rFonts w:ascii="Times New Roman" w:hAnsi="Times New Roman" w:cs="Times New Roman"/>
          <w:sz w:val="24"/>
          <w:szCs w:val="24"/>
        </w:rPr>
        <w:t xml:space="preserve">w sprawie szczegółowych warunków </w:t>
      </w:r>
      <w:r w:rsidR="00664E52">
        <w:rPr>
          <w:rFonts w:ascii="Times New Roman" w:hAnsi="Times New Roman" w:cs="Times New Roman"/>
          <w:sz w:val="24"/>
          <w:szCs w:val="24"/>
        </w:rPr>
        <w:br/>
      </w:r>
      <w:r w:rsidRPr="008B69EC">
        <w:rPr>
          <w:rFonts w:ascii="Times New Roman" w:hAnsi="Times New Roman" w:cs="Times New Roman"/>
          <w:sz w:val="24"/>
          <w:szCs w:val="24"/>
        </w:rPr>
        <w:t>i trybu przyznawania pomocy f</w:t>
      </w:r>
      <w:r w:rsidR="00E848E9" w:rsidRPr="008B69EC">
        <w:rPr>
          <w:rFonts w:ascii="Times New Roman" w:hAnsi="Times New Roman" w:cs="Times New Roman"/>
          <w:sz w:val="24"/>
          <w:szCs w:val="24"/>
        </w:rPr>
        <w:t>i</w:t>
      </w:r>
      <w:r w:rsidR="008B69EC">
        <w:rPr>
          <w:rFonts w:ascii="Times New Roman" w:hAnsi="Times New Roman" w:cs="Times New Roman"/>
          <w:sz w:val="24"/>
          <w:szCs w:val="24"/>
        </w:rPr>
        <w:t>nansowej w ramach poddziałania „</w:t>
      </w:r>
      <w:r w:rsidRPr="008B69EC">
        <w:rPr>
          <w:rFonts w:ascii="Times New Roman" w:hAnsi="Times New Roman" w:cs="Times New Roman"/>
          <w:sz w:val="24"/>
          <w:szCs w:val="24"/>
        </w:rPr>
        <w:t>Wsparcie na wdrażanie operacji w ramach strategii rozwoju lokalnego</w:t>
      </w:r>
      <w:r w:rsidR="008B69EC">
        <w:rPr>
          <w:rFonts w:ascii="Times New Roman" w:hAnsi="Times New Roman" w:cs="Times New Roman"/>
          <w:sz w:val="24"/>
          <w:szCs w:val="24"/>
        </w:rPr>
        <w:t xml:space="preserve"> kierowanego przez społeczność </w:t>
      </w:r>
      <w:r w:rsidRPr="008B69EC">
        <w:rPr>
          <w:rFonts w:ascii="Times New Roman" w:hAnsi="Times New Roman" w:cs="Times New Roman"/>
          <w:sz w:val="24"/>
          <w:szCs w:val="24"/>
        </w:rPr>
        <w:t>objętego Programem Rozwoju Obsza</w:t>
      </w:r>
      <w:r w:rsidR="008B69EC">
        <w:rPr>
          <w:rFonts w:ascii="Times New Roman" w:hAnsi="Times New Roman" w:cs="Times New Roman"/>
          <w:sz w:val="24"/>
          <w:szCs w:val="24"/>
        </w:rPr>
        <w:t>rów Wiejskich na lata 2014–2020”.</w:t>
      </w:r>
    </w:p>
    <w:p w14:paraId="7653DDDD" w14:textId="77777777" w:rsidR="00C22677" w:rsidRPr="008B69EC" w:rsidRDefault="00BB7F62" w:rsidP="008B69EC">
      <w:pPr>
        <w:spacing w:after="0" w:line="240" w:lineRule="auto"/>
        <w:ind w:firstLine="708"/>
        <w:jc w:val="both"/>
        <w:rPr>
          <w:rFonts w:ascii="Times New Roman" w:hAnsi="Times New Roman" w:cs="Times New Roman"/>
          <w:sz w:val="24"/>
          <w:szCs w:val="24"/>
        </w:rPr>
      </w:pPr>
      <w:r w:rsidRPr="008B69EC">
        <w:rPr>
          <w:rFonts w:ascii="Times New Roman" w:hAnsi="Times New Roman" w:cs="Times New Roman"/>
          <w:sz w:val="24"/>
          <w:szCs w:val="24"/>
        </w:rPr>
        <w:t xml:space="preserve">Dla konstrukcji budżetu </w:t>
      </w:r>
      <w:r w:rsidR="00C22677" w:rsidRPr="008B69EC">
        <w:rPr>
          <w:rFonts w:ascii="Times New Roman" w:hAnsi="Times New Roman" w:cs="Times New Roman"/>
          <w:sz w:val="24"/>
          <w:szCs w:val="24"/>
        </w:rPr>
        <w:t>przyjęto , że f</w:t>
      </w:r>
      <w:r w:rsidRPr="008B69EC">
        <w:rPr>
          <w:rFonts w:ascii="Times New Roman" w:hAnsi="Times New Roman" w:cs="Times New Roman"/>
          <w:sz w:val="24"/>
          <w:szCs w:val="24"/>
        </w:rPr>
        <w:t>inansowane przedsięwzięcia  powinny</w:t>
      </w:r>
      <w:r w:rsidR="00C22677" w:rsidRPr="008B69EC">
        <w:rPr>
          <w:rFonts w:ascii="Times New Roman" w:hAnsi="Times New Roman" w:cs="Times New Roman"/>
          <w:sz w:val="24"/>
          <w:szCs w:val="24"/>
        </w:rPr>
        <w:t>:</w:t>
      </w:r>
    </w:p>
    <w:p w14:paraId="0A73647E" w14:textId="77777777" w:rsidR="00BB7F62" w:rsidRPr="008B69EC" w:rsidRDefault="00BB7F62" w:rsidP="00EB0F0D">
      <w:pPr>
        <w:numPr>
          <w:ilvl w:val="0"/>
          <w:numId w:val="17"/>
        </w:numPr>
        <w:spacing w:after="0" w:line="240" w:lineRule="auto"/>
        <w:jc w:val="both"/>
        <w:rPr>
          <w:rFonts w:ascii="Times New Roman" w:hAnsi="Times New Roman" w:cs="Times New Roman"/>
          <w:sz w:val="24"/>
          <w:szCs w:val="24"/>
        </w:rPr>
      </w:pPr>
      <w:r w:rsidRPr="008B69EC">
        <w:rPr>
          <w:rFonts w:ascii="Times New Roman" w:hAnsi="Times New Roman" w:cs="Times New Roman"/>
          <w:sz w:val="24"/>
          <w:szCs w:val="24"/>
        </w:rPr>
        <w:t>służyć rozwojowi społeczności lokalnej i przynieść trwałe i widoczne zmiany w jej funkcjonowaniu.</w:t>
      </w:r>
    </w:p>
    <w:p w14:paraId="07E2FD55" w14:textId="77777777" w:rsidR="00BB7F62" w:rsidRPr="00333CB7" w:rsidRDefault="00C22677" w:rsidP="00EB0F0D">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BB7F62" w:rsidRPr="00333CB7">
        <w:rPr>
          <w:rFonts w:ascii="Times New Roman" w:hAnsi="Times New Roman" w:cs="Times New Roman"/>
          <w:sz w:val="24"/>
          <w:szCs w:val="24"/>
        </w:rPr>
        <w:t>możliwić zmniejszenie bezrobocia i wykluczenia społecznego.</w:t>
      </w:r>
    </w:p>
    <w:p w14:paraId="2A1D6B44" w14:textId="77777777" w:rsidR="00BB7F62" w:rsidRPr="00333CB7" w:rsidRDefault="00C22677" w:rsidP="00EB0F0D">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BB7F62" w:rsidRPr="00333CB7">
        <w:rPr>
          <w:rFonts w:ascii="Times New Roman" w:hAnsi="Times New Roman" w:cs="Times New Roman"/>
          <w:sz w:val="24"/>
          <w:szCs w:val="24"/>
        </w:rPr>
        <w:t xml:space="preserve">agwarantować jak największy udział społeczności lokalnych w tworzeniu warunków do rozwoju lokalnego. </w:t>
      </w:r>
    </w:p>
    <w:p w14:paraId="45A8CAD2" w14:textId="77777777" w:rsidR="00BB7F62" w:rsidRPr="00333CB7" w:rsidRDefault="00BB7F62" w:rsidP="00C22677">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Konstrukcja budżetu umożliwia pełną realizację zakładanych celów strategicznych, które zaplanowano na podstawie szczegółowej diagnozy lokalnej oraz analizy SWOT. </w:t>
      </w:r>
    </w:p>
    <w:p w14:paraId="7779C030" w14:textId="77777777" w:rsidR="00BB7F62" w:rsidRPr="00333CB7" w:rsidRDefault="00BB7F62" w:rsidP="00C22677">
      <w:pPr>
        <w:spacing w:after="0" w:line="240" w:lineRule="auto"/>
        <w:ind w:firstLine="708"/>
        <w:jc w:val="both"/>
        <w:rPr>
          <w:rFonts w:ascii="Times New Roman" w:eastAsia="Calibri" w:hAnsi="Times New Roman" w:cs="Times New Roman"/>
          <w:sz w:val="24"/>
          <w:szCs w:val="24"/>
        </w:rPr>
      </w:pPr>
      <w:r w:rsidRPr="00333CB7">
        <w:rPr>
          <w:rFonts w:ascii="Times New Roman" w:eastAsia="Calibri" w:hAnsi="Times New Roman" w:cs="Times New Roman"/>
          <w:sz w:val="24"/>
          <w:szCs w:val="24"/>
        </w:rPr>
        <w:t>Strategia Rozwoju Lokalnego Kierowanego przez Społeczność na Obszarze Działania Stowarzyszenia Kraina Sanu jest strategią jednofundus</w:t>
      </w:r>
      <w:r w:rsidR="00956377" w:rsidRPr="00333CB7">
        <w:rPr>
          <w:rFonts w:ascii="Times New Roman" w:eastAsia="Calibri" w:hAnsi="Times New Roman" w:cs="Times New Roman"/>
          <w:sz w:val="24"/>
          <w:szCs w:val="24"/>
        </w:rPr>
        <w:t xml:space="preserve">zową. Środki na jej realizację </w:t>
      </w:r>
      <w:r w:rsidR="00664E52">
        <w:rPr>
          <w:rFonts w:ascii="Times New Roman" w:eastAsia="Calibri" w:hAnsi="Times New Roman" w:cs="Times New Roman"/>
          <w:sz w:val="24"/>
          <w:szCs w:val="24"/>
        </w:rPr>
        <w:br/>
      </w:r>
      <w:r w:rsidRPr="00333CB7">
        <w:rPr>
          <w:rFonts w:ascii="Times New Roman" w:eastAsia="Calibri" w:hAnsi="Times New Roman" w:cs="Times New Roman"/>
          <w:sz w:val="24"/>
          <w:szCs w:val="24"/>
        </w:rPr>
        <w:t xml:space="preserve">w głównej mierze opierają się na  funduszach Programu Rozwoju Obszarów Wiejskich na lata 2014-2020 oraz środkach stanowiących wkład własny podmiotów ubiegających się </w:t>
      </w:r>
      <w:r w:rsidR="00664E52">
        <w:rPr>
          <w:rFonts w:ascii="Times New Roman" w:eastAsia="Calibri" w:hAnsi="Times New Roman" w:cs="Times New Roman"/>
          <w:sz w:val="24"/>
          <w:szCs w:val="24"/>
        </w:rPr>
        <w:br/>
      </w:r>
      <w:r w:rsidRPr="00333CB7">
        <w:rPr>
          <w:rFonts w:ascii="Times New Roman" w:eastAsia="Calibri" w:hAnsi="Times New Roman" w:cs="Times New Roman"/>
          <w:sz w:val="24"/>
          <w:szCs w:val="24"/>
        </w:rPr>
        <w:t xml:space="preserve">o wsparcie. </w:t>
      </w:r>
    </w:p>
    <w:p w14:paraId="14CEF2D7" w14:textId="77777777" w:rsidR="00BB7F62" w:rsidRPr="00333CB7" w:rsidRDefault="00BB7F62" w:rsidP="009E6007">
      <w:pPr>
        <w:spacing w:after="0"/>
        <w:ind w:firstLine="708"/>
        <w:jc w:val="both"/>
        <w:rPr>
          <w:rFonts w:ascii="Times New Roman" w:hAnsi="Times New Roman" w:cs="Times New Roman"/>
          <w:sz w:val="24"/>
          <w:szCs w:val="24"/>
        </w:rPr>
      </w:pPr>
      <w:r w:rsidRPr="00333CB7">
        <w:rPr>
          <w:rFonts w:ascii="Times New Roman" w:eastAsia="Calibri" w:hAnsi="Times New Roman" w:cs="Times New Roman"/>
          <w:sz w:val="24"/>
          <w:szCs w:val="24"/>
        </w:rPr>
        <w:t xml:space="preserve">Szczegółowy podział środków budżetowych na wdrażanie Strategii </w:t>
      </w:r>
      <w:r w:rsidR="00C22677">
        <w:rPr>
          <w:rFonts w:ascii="Times New Roman" w:eastAsia="Calibri" w:hAnsi="Times New Roman" w:cs="Times New Roman"/>
          <w:sz w:val="24"/>
          <w:szCs w:val="24"/>
        </w:rPr>
        <w:t>pr</w:t>
      </w:r>
      <w:r w:rsidR="00C22677" w:rsidRPr="00333CB7">
        <w:rPr>
          <w:rFonts w:ascii="Times New Roman" w:eastAsia="Calibri" w:hAnsi="Times New Roman" w:cs="Times New Roman"/>
          <w:sz w:val="24"/>
          <w:szCs w:val="24"/>
        </w:rPr>
        <w:t xml:space="preserve">ezentuje </w:t>
      </w:r>
      <w:r w:rsidR="00C22677">
        <w:rPr>
          <w:rFonts w:ascii="Times New Roman" w:eastAsia="Calibri" w:hAnsi="Times New Roman" w:cs="Times New Roman"/>
          <w:sz w:val="24"/>
          <w:szCs w:val="24"/>
        </w:rPr>
        <w:t>załącznik nr 4 do niniejszej  Strategii.</w:t>
      </w:r>
    </w:p>
    <w:p w14:paraId="6246F041" w14:textId="77777777" w:rsidR="00BB7F62" w:rsidRPr="00333CB7" w:rsidRDefault="00BB7F62" w:rsidP="00DF3928">
      <w:pPr>
        <w:jc w:val="right"/>
        <w:rPr>
          <w:rFonts w:ascii="Times New Roman" w:hAnsi="Times New Roman" w:cs="Times New Roman"/>
          <w:b/>
          <w:sz w:val="24"/>
          <w:szCs w:val="24"/>
        </w:rPr>
      </w:pPr>
    </w:p>
    <w:p w14:paraId="567BD8C2" w14:textId="77777777" w:rsidR="00BB7F62" w:rsidRPr="00333CB7" w:rsidRDefault="00BB7F62" w:rsidP="00EB0F0D">
      <w:pPr>
        <w:pStyle w:val="Nagwek1"/>
        <w:numPr>
          <w:ilvl w:val="0"/>
          <w:numId w:val="20"/>
        </w:numPr>
        <w:rPr>
          <w:rFonts w:ascii="Times New Roman" w:hAnsi="Times New Roman" w:cs="Times New Roman"/>
        </w:rPr>
      </w:pPr>
      <w:bookmarkStart w:id="48" w:name="_Toc438994928"/>
      <w:r w:rsidRPr="00333CB7">
        <w:rPr>
          <w:rFonts w:ascii="Times New Roman" w:hAnsi="Times New Roman" w:cs="Times New Roman"/>
        </w:rPr>
        <w:lastRenderedPageBreak/>
        <w:t>PLAN KOMUNIKACJI</w:t>
      </w:r>
      <w:bookmarkEnd w:id="48"/>
    </w:p>
    <w:p w14:paraId="683780F0" w14:textId="77777777" w:rsidR="004D4079" w:rsidRDefault="004D4079" w:rsidP="004D4079">
      <w:pPr>
        <w:spacing w:after="0"/>
        <w:jc w:val="both"/>
        <w:rPr>
          <w:rFonts w:ascii="Times New Roman" w:hAnsi="Times New Roman"/>
        </w:rPr>
      </w:pPr>
    </w:p>
    <w:p w14:paraId="345A57B2" w14:textId="77777777" w:rsidR="00BB7F62" w:rsidRPr="004D4079" w:rsidRDefault="004D4079" w:rsidP="004D4079">
      <w:pPr>
        <w:spacing w:after="0" w:line="240" w:lineRule="auto"/>
        <w:ind w:firstLine="708"/>
        <w:jc w:val="both"/>
        <w:rPr>
          <w:rFonts w:ascii="Times New Roman" w:hAnsi="Times New Roman"/>
          <w:sz w:val="24"/>
          <w:szCs w:val="24"/>
        </w:rPr>
      </w:pPr>
      <w:r w:rsidRPr="004D4079">
        <w:rPr>
          <w:rFonts w:ascii="Times New Roman" w:hAnsi="Times New Roman"/>
          <w:sz w:val="24"/>
          <w:szCs w:val="24"/>
        </w:rPr>
        <w:t xml:space="preserve">Celem planu komunikacji jest informowanie mieszkańców o stanie realizacji LSR (w tym o stopniu osiągania celów i wskaźników), </w:t>
      </w:r>
      <w:r>
        <w:rPr>
          <w:rFonts w:ascii="Times New Roman" w:hAnsi="Times New Roman"/>
          <w:sz w:val="24"/>
          <w:szCs w:val="24"/>
        </w:rPr>
        <w:t>oraz</w:t>
      </w:r>
      <w:r w:rsidRPr="004D4079">
        <w:rPr>
          <w:rFonts w:ascii="Times New Roman" w:hAnsi="Times New Roman"/>
          <w:sz w:val="24"/>
          <w:szCs w:val="24"/>
        </w:rPr>
        <w:t xml:space="preserv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na jakość zgłaszanych operacji i wniosków. Planowane działania mają wzbudzić zainteresowanie oraz zachęcić potencjalnych beneficjentów do aplikowania </w:t>
      </w:r>
      <w:r>
        <w:rPr>
          <w:rFonts w:ascii="Times New Roman" w:hAnsi="Times New Roman"/>
          <w:sz w:val="24"/>
          <w:szCs w:val="24"/>
        </w:rPr>
        <w:br/>
      </w:r>
      <w:r w:rsidRPr="004D4079">
        <w:rPr>
          <w:rFonts w:ascii="Times New Roman" w:hAnsi="Times New Roman"/>
          <w:sz w:val="24"/>
          <w:szCs w:val="24"/>
        </w:rPr>
        <w:t xml:space="preserve">o środki, zwiększając liczbę zrealizowanych inwestycji, a przez to wzmocnić konkurencyjność i  atrakcyjność Lokalnej Grupy Działania. Celem działań komunikacyjnych jest ponadto utrwalenie i pogłębienie akceptacji i przychylności mieszkańców obszaru LGD dla realizacji LSR na lata 2016-2022. Podjęte założenia wynikają bezpośrednio </w:t>
      </w:r>
      <w:r w:rsidR="00664E52">
        <w:rPr>
          <w:rFonts w:ascii="Times New Roman" w:hAnsi="Times New Roman"/>
          <w:sz w:val="24"/>
          <w:szCs w:val="24"/>
        </w:rPr>
        <w:br/>
      </w:r>
      <w:r w:rsidRPr="004D4079">
        <w:rPr>
          <w:rFonts w:ascii="Times New Roman" w:hAnsi="Times New Roman"/>
          <w:sz w:val="24"/>
          <w:szCs w:val="24"/>
        </w:rPr>
        <w:t xml:space="preserve">z doświadczeń związanych z realizacją poprzedniej strategii (wyniki badań ewaluacyjnych), </w:t>
      </w:r>
      <w:r w:rsidR="00664E52">
        <w:rPr>
          <w:rFonts w:ascii="Times New Roman" w:hAnsi="Times New Roman"/>
          <w:sz w:val="24"/>
          <w:szCs w:val="24"/>
        </w:rPr>
        <w:br/>
      </w:r>
      <w:r w:rsidRPr="004D4079">
        <w:rPr>
          <w:rFonts w:ascii="Times New Roman" w:hAnsi="Times New Roman"/>
          <w:sz w:val="24"/>
          <w:szCs w:val="24"/>
        </w:rPr>
        <w:t xml:space="preserve">a także propozycji i uwag zgłaszanych przez uczestników otwartych spotkań informacyjno-konsultacyjnych. W toku analiz oraz dyskusji zidentyfikowano dotychczasowe problemy </w:t>
      </w:r>
      <w:r w:rsidR="00664E52">
        <w:rPr>
          <w:rFonts w:ascii="Times New Roman" w:hAnsi="Times New Roman"/>
          <w:sz w:val="24"/>
          <w:szCs w:val="24"/>
        </w:rPr>
        <w:br/>
      </w:r>
      <w:r w:rsidRPr="004D4079">
        <w:rPr>
          <w:rFonts w:ascii="Times New Roman" w:hAnsi="Times New Roman"/>
          <w:sz w:val="24"/>
          <w:szCs w:val="24"/>
        </w:rPr>
        <w:t>z komunikacją i promowaniem działalności LGD. Zaproponowany plan komunikacji ma za zadanie zlikwidować dotychczasowe niedostatki komunikacyjne, a także zagwarantować dwustronność przekazu oraz umożliwiać pozyskiwanie informacji zwrotnej od mieszkańców.</w:t>
      </w:r>
      <w:r w:rsidR="00BB7F62" w:rsidRPr="00C22677">
        <w:rPr>
          <w:rFonts w:ascii="Times New Roman" w:hAnsi="Times New Roman" w:cs="Times New Roman"/>
          <w:sz w:val="24"/>
          <w:szCs w:val="24"/>
        </w:rPr>
        <w:t>Plan komunikacji dla wdrażania Strategii Rozwoju Lokalnego określa:</w:t>
      </w:r>
    </w:p>
    <w:p w14:paraId="08E31FB5" w14:textId="77777777" w:rsidR="004D4079" w:rsidRDefault="004D4079" w:rsidP="00EB0F0D">
      <w:pPr>
        <w:pStyle w:val="Bezodstpw"/>
        <w:numPr>
          <w:ilvl w:val="0"/>
          <w:numId w:val="18"/>
        </w:numPr>
        <w:jc w:val="both"/>
        <w:rPr>
          <w:rFonts w:ascii="Times New Roman" w:hAnsi="Times New Roman" w:cs="Times New Roman"/>
          <w:sz w:val="24"/>
          <w:szCs w:val="24"/>
        </w:rPr>
      </w:pPr>
      <w:r>
        <w:rPr>
          <w:rFonts w:ascii="Times New Roman" w:hAnsi="Times New Roman" w:cs="Times New Roman"/>
          <w:sz w:val="24"/>
          <w:szCs w:val="24"/>
        </w:rPr>
        <w:t>terminy komunikowania się ze społecznością lokalną,</w:t>
      </w:r>
    </w:p>
    <w:p w14:paraId="0C4426A4" w14:textId="77777777" w:rsidR="00BB7F62" w:rsidRPr="00C22677" w:rsidRDefault="004D4079" w:rsidP="00EB0F0D">
      <w:pPr>
        <w:pStyle w:val="Bezodstpw"/>
        <w:numPr>
          <w:ilvl w:val="0"/>
          <w:numId w:val="18"/>
        </w:numPr>
        <w:jc w:val="both"/>
        <w:rPr>
          <w:rFonts w:ascii="Times New Roman" w:hAnsi="Times New Roman" w:cs="Times New Roman"/>
          <w:sz w:val="24"/>
          <w:szCs w:val="24"/>
        </w:rPr>
      </w:pPr>
      <w:r>
        <w:rPr>
          <w:rFonts w:ascii="Times New Roman" w:hAnsi="Times New Roman" w:cs="Times New Roman"/>
          <w:sz w:val="24"/>
          <w:szCs w:val="24"/>
        </w:rPr>
        <w:t>formy</w:t>
      </w:r>
      <w:r w:rsidR="00BB7F62" w:rsidRPr="00C22677">
        <w:rPr>
          <w:rFonts w:ascii="Times New Roman" w:hAnsi="Times New Roman" w:cs="Times New Roman"/>
          <w:sz w:val="24"/>
          <w:szCs w:val="24"/>
        </w:rPr>
        <w:t xml:space="preserve"> komunikacji,</w:t>
      </w:r>
    </w:p>
    <w:p w14:paraId="2D8B2AC9" w14:textId="77777777"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grupy docelowe,</w:t>
      </w:r>
    </w:p>
    <w:p w14:paraId="4EF52641" w14:textId="77777777"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cele i efekty,</w:t>
      </w:r>
    </w:p>
    <w:p w14:paraId="2DC95F29" w14:textId="77777777"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powiązanie z celami i wskaźnikami LSR.</w:t>
      </w:r>
    </w:p>
    <w:p w14:paraId="21546FAE" w14:textId="77777777" w:rsidR="00BB7F62" w:rsidRPr="00C22677" w:rsidRDefault="00BB7F62" w:rsidP="00C22677">
      <w:pPr>
        <w:pStyle w:val="Bezodstpw"/>
        <w:jc w:val="both"/>
        <w:rPr>
          <w:rFonts w:ascii="Times New Roman" w:hAnsi="Times New Roman" w:cs="Times New Roman"/>
          <w:sz w:val="24"/>
          <w:szCs w:val="24"/>
        </w:rPr>
      </w:pPr>
      <w:r w:rsidRPr="00C22677">
        <w:rPr>
          <w:rFonts w:ascii="Times New Roman" w:hAnsi="Times New Roman" w:cs="Times New Roman"/>
          <w:sz w:val="24"/>
          <w:szCs w:val="24"/>
        </w:rPr>
        <w:t xml:space="preserve">Komunikaty w ramach realizacji Strategii będą tworzone z poszanowaniem poniższych zasad: </w:t>
      </w:r>
    </w:p>
    <w:p w14:paraId="3F4D1A23"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zapewnienie łatwości identyfikacji, dostępności, wiarygodności informacji;</w:t>
      </w:r>
    </w:p>
    <w:p w14:paraId="0BF085D6"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dostosowanie komunikatu do odbiorców pod względem ilości zawartych informacji, poziomu złożoności, języka przekazu, zakresu informacji; w miarę możliwości unikając specjalistycznego, przez co niezrozumiałego dla wszystkich języka;</w:t>
      </w:r>
    </w:p>
    <w:p w14:paraId="254B2368"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uwzględnienie doboru odpowiednich mediów do danej grupy docelowej;</w:t>
      </w:r>
    </w:p>
    <w:p w14:paraId="4E9A1D41"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dostosowanie odpowiednich narzędzi komunikacji do konkretnych grup docelowych;</w:t>
      </w:r>
    </w:p>
    <w:p w14:paraId="0961239A"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bilansowanie kosztów w stosunku do zamierzonych celów;</w:t>
      </w:r>
    </w:p>
    <w:p w14:paraId="6E9F8E61"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przygotowanie publ</w:t>
      </w:r>
      <w:r w:rsidR="00E848E9">
        <w:rPr>
          <w:rFonts w:ascii="Times New Roman" w:hAnsi="Times New Roman" w:cs="Times New Roman"/>
          <w:sz w:val="24"/>
          <w:szCs w:val="24"/>
        </w:rPr>
        <w:t>ikacji i materiałów na temat LSR</w:t>
      </w:r>
      <w:r w:rsidRPr="00C22677">
        <w:rPr>
          <w:rFonts w:ascii="Times New Roman" w:hAnsi="Times New Roman" w:cs="Times New Roman"/>
          <w:sz w:val="24"/>
          <w:szCs w:val="24"/>
        </w:rPr>
        <w:t xml:space="preserve"> w sposób obrazowy, wiarygodny i oddziaływujący na wyobraźnię odbiorców;</w:t>
      </w:r>
    </w:p>
    <w:p w14:paraId="7A260B5B"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 xml:space="preserve">przekazywanie informacji o </w:t>
      </w:r>
      <w:r w:rsidR="00E848E9">
        <w:rPr>
          <w:rFonts w:ascii="Times New Roman" w:hAnsi="Times New Roman" w:cs="Times New Roman"/>
          <w:sz w:val="24"/>
          <w:szCs w:val="24"/>
        </w:rPr>
        <w:t xml:space="preserve">LSR </w:t>
      </w:r>
      <w:r w:rsidRPr="00C22677">
        <w:rPr>
          <w:rFonts w:ascii="Times New Roman" w:hAnsi="Times New Roman" w:cs="Times New Roman"/>
          <w:sz w:val="24"/>
          <w:szCs w:val="24"/>
        </w:rPr>
        <w:t>w kontekście lokalnym, a nie regionalnym, sprowadzając ich znaczenie do spraw życia codziennego i koncentrując się na aspekcie ludzkim;</w:t>
      </w:r>
    </w:p>
    <w:p w14:paraId="208EA676" w14:textId="77777777"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 xml:space="preserve">zapewnianie materiałów promocyjno - informacyjnych cechujących się odpowiednią proporcją między elementami wizualnymi (grafika, ilustracje, fotografie) </w:t>
      </w:r>
      <w:r w:rsidR="00027F59">
        <w:rPr>
          <w:rFonts w:ascii="Times New Roman" w:hAnsi="Times New Roman" w:cs="Times New Roman"/>
          <w:sz w:val="24"/>
          <w:szCs w:val="24"/>
        </w:rPr>
        <w:br/>
      </w:r>
      <w:r w:rsidRPr="00C22677">
        <w:rPr>
          <w:rFonts w:ascii="Times New Roman" w:hAnsi="Times New Roman" w:cs="Times New Roman"/>
          <w:sz w:val="24"/>
          <w:szCs w:val="24"/>
        </w:rPr>
        <w:t>a werbalnymi (tekst);</w:t>
      </w:r>
    </w:p>
    <w:p w14:paraId="1B94AED9" w14:textId="77777777" w:rsidR="003E1540" w:rsidRPr="00C22677" w:rsidRDefault="00645387" w:rsidP="00E848E9">
      <w:pPr>
        <w:pStyle w:val="Bezodstpw"/>
        <w:ind w:firstLine="708"/>
        <w:jc w:val="both"/>
        <w:rPr>
          <w:rFonts w:ascii="Times New Roman" w:hAnsi="Times New Roman" w:cs="Times New Roman"/>
          <w:sz w:val="24"/>
          <w:szCs w:val="24"/>
        </w:rPr>
      </w:pPr>
      <w:r w:rsidRPr="00C22677">
        <w:rPr>
          <w:rFonts w:ascii="Times New Roman" w:hAnsi="Times New Roman" w:cs="Times New Roman"/>
          <w:sz w:val="24"/>
          <w:szCs w:val="24"/>
        </w:rPr>
        <w:t>W ramach ewaluacji działań komunikacyjnych badane będą pośrednie i bezpośrednie konsekwencje prowadzonych działań informacyjno-promocyjnych skierowanych do poszczególnych grup docelowych. Badane będą ilości prowadzonych działań i ich rezultaty. Ostatecznym wskaźnikiem ich skuteczności będzie stopień realizacji podstawowych celów Planu Komunikacji.</w:t>
      </w:r>
    </w:p>
    <w:p w14:paraId="3204743A" w14:textId="77777777" w:rsidR="003E1540" w:rsidRPr="00333CB7" w:rsidRDefault="00E848E9" w:rsidP="00E848E9">
      <w:pPr>
        <w:pStyle w:val="Bezodstpw"/>
        <w:spacing w:line="276" w:lineRule="auto"/>
        <w:ind w:firstLine="708"/>
        <w:jc w:val="both"/>
        <w:rPr>
          <w:rFonts w:ascii="Times New Roman" w:hAnsi="Times New Roman" w:cs="Times New Roman"/>
          <w:sz w:val="24"/>
          <w:szCs w:val="24"/>
        </w:rPr>
      </w:pPr>
      <w:r w:rsidRPr="00C22677">
        <w:rPr>
          <w:rFonts w:ascii="Times New Roman" w:hAnsi="Times New Roman" w:cs="Times New Roman"/>
          <w:sz w:val="24"/>
          <w:szCs w:val="24"/>
        </w:rPr>
        <w:t>Szczegółowy Plan komunikacji dla wdraż</w:t>
      </w:r>
      <w:r>
        <w:rPr>
          <w:rFonts w:ascii="Times New Roman" w:hAnsi="Times New Roman" w:cs="Times New Roman"/>
          <w:sz w:val="24"/>
          <w:szCs w:val="24"/>
        </w:rPr>
        <w:t>ania Strategii stanowi zał. nr 5</w:t>
      </w:r>
      <w:r w:rsidRPr="00C22677">
        <w:rPr>
          <w:rFonts w:ascii="Times New Roman" w:hAnsi="Times New Roman" w:cs="Times New Roman"/>
          <w:sz w:val="24"/>
          <w:szCs w:val="24"/>
        </w:rPr>
        <w:t xml:space="preserve"> do niniejszego dokumentu</w:t>
      </w:r>
      <w:r>
        <w:rPr>
          <w:rFonts w:ascii="Times New Roman" w:hAnsi="Times New Roman" w:cs="Times New Roman"/>
          <w:sz w:val="24"/>
          <w:szCs w:val="24"/>
        </w:rPr>
        <w:t>.</w:t>
      </w:r>
    </w:p>
    <w:p w14:paraId="6FEBB427" w14:textId="77777777" w:rsidR="00BB7F62" w:rsidRPr="00333CB7" w:rsidRDefault="00BB7F62" w:rsidP="00EB0F0D">
      <w:pPr>
        <w:pStyle w:val="Nagwek1"/>
        <w:numPr>
          <w:ilvl w:val="0"/>
          <w:numId w:val="20"/>
        </w:numPr>
        <w:rPr>
          <w:rFonts w:ascii="Times New Roman" w:hAnsi="Times New Roman" w:cs="Times New Roman"/>
        </w:rPr>
      </w:pPr>
      <w:bookmarkStart w:id="49" w:name="_Toc438994929"/>
      <w:r w:rsidRPr="00333CB7">
        <w:rPr>
          <w:rFonts w:ascii="Times New Roman" w:hAnsi="Times New Roman" w:cs="Times New Roman"/>
        </w:rPr>
        <w:lastRenderedPageBreak/>
        <w:t>ZINTEGROWANIE</w:t>
      </w:r>
      <w:bookmarkEnd w:id="49"/>
    </w:p>
    <w:p w14:paraId="406B2944" w14:textId="77777777" w:rsidR="003E1540" w:rsidRPr="00333CB7" w:rsidRDefault="003E1540" w:rsidP="009E6007">
      <w:pPr>
        <w:ind w:firstLine="708"/>
        <w:jc w:val="both"/>
        <w:rPr>
          <w:rFonts w:ascii="Times New Roman" w:eastAsia="Calibri" w:hAnsi="Times New Roman" w:cs="Times New Roman"/>
        </w:rPr>
      </w:pPr>
    </w:p>
    <w:p w14:paraId="6A1ADB29" w14:textId="77777777" w:rsidR="00BB7F62" w:rsidRPr="00C22677" w:rsidRDefault="00BB7F62" w:rsidP="00FA25C9">
      <w:pPr>
        <w:ind w:firstLine="708"/>
        <w:jc w:val="both"/>
        <w:rPr>
          <w:rFonts w:ascii="Times New Roman" w:eastAsia="Times New Roman" w:hAnsi="Times New Roman" w:cs="Times New Roman"/>
          <w:sz w:val="24"/>
          <w:szCs w:val="24"/>
          <w:lang w:eastAsia="pl-PL"/>
        </w:rPr>
      </w:pPr>
      <w:r w:rsidRPr="00C22677">
        <w:rPr>
          <w:rFonts w:ascii="Times New Roman" w:eastAsia="Calibri" w:hAnsi="Times New Roman" w:cs="Times New Roman"/>
          <w:sz w:val="24"/>
          <w:szCs w:val="24"/>
        </w:rPr>
        <w:t xml:space="preserve">Strategia Rozwoju Lokalnego Kierowanego przez Społeczność na Obszarze Działania Stowarzyszenia „Kraina Sanu” na okres programowania 2014-2020 jest dokumentem spójnym i komplementarnym z </w:t>
      </w:r>
      <w:r w:rsidRPr="00C22677">
        <w:rPr>
          <w:rFonts w:ascii="Times New Roman" w:hAnsi="Times New Roman" w:cs="Times New Roman"/>
          <w:sz w:val="24"/>
          <w:szCs w:val="24"/>
        </w:rPr>
        <w:t xml:space="preserve">wieloma dokumentami planistycznymi. Wszystkie cele Strategii RLKS dokładnie wpisują się w zakres celów  zarówno dokumentów o charakterze uniwersalnym np. Strategii Europa 2020 jak i krajowych w tym Strategii Rozwoju Kraju. Cele Strategii RLKS na obszarze działania Stowarzyszenia Kraina Sanu są też zgodne </w:t>
      </w:r>
      <w:r w:rsidR="00664E52">
        <w:rPr>
          <w:rFonts w:ascii="Times New Roman" w:hAnsi="Times New Roman" w:cs="Times New Roman"/>
          <w:sz w:val="24"/>
          <w:szCs w:val="24"/>
        </w:rPr>
        <w:br/>
      </w:r>
      <w:r w:rsidRPr="00C22677">
        <w:rPr>
          <w:rFonts w:ascii="Times New Roman" w:hAnsi="Times New Roman" w:cs="Times New Roman"/>
          <w:sz w:val="24"/>
          <w:szCs w:val="24"/>
        </w:rPr>
        <w:t xml:space="preserve">z treścią celów Strategii Rozwoju Województwa Podkarpackiego na lata 2014-2020 przyjętej uchwałą nr </w:t>
      </w:r>
      <w:r w:rsidRPr="00C22677">
        <w:rPr>
          <w:rFonts w:ascii="Times New Roman" w:eastAsia="Times New Roman" w:hAnsi="Times New Roman" w:cs="Times New Roman"/>
          <w:sz w:val="24"/>
          <w:szCs w:val="24"/>
          <w:lang w:eastAsia="pl-PL"/>
        </w:rPr>
        <w:t xml:space="preserve">Uchwały Nr </w:t>
      </w:r>
      <w:r w:rsidR="00DF3928" w:rsidRPr="00C22677">
        <w:rPr>
          <w:rFonts w:ascii="Times New Roman" w:eastAsia="Times New Roman" w:hAnsi="Times New Roman" w:cs="Times New Roman"/>
          <w:sz w:val="24"/>
          <w:szCs w:val="24"/>
          <w:lang w:eastAsia="pl-PL"/>
        </w:rPr>
        <w:t>XXXVII</w:t>
      </w:r>
      <w:r w:rsidRPr="00C22677">
        <w:rPr>
          <w:rFonts w:ascii="Times New Roman" w:eastAsia="Times New Roman" w:hAnsi="Times New Roman" w:cs="Times New Roman"/>
          <w:sz w:val="24"/>
          <w:szCs w:val="24"/>
          <w:lang w:eastAsia="pl-PL"/>
        </w:rPr>
        <w:t xml:space="preserve">/697/13 sejmiku województwa podkarpackiego </w:t>
      </w:r>
      <w:r w:rsidR="00664E52">
        <w:rPr>
          <w:rFonts w:ascii="Times New Roman" w:eastAsia="Times New Roman" w:hAnsi="Times New Roman" w:cs="Times New Roman"/>
          <w:sz w:val="24"/>
          <w:szCs w:val="24"/>
          <w:lang w:eastAsia="pl-PL"/>
        </w:rPr>
        <w:br/>
      </w:r>
      <w:r w:rsidRPr="00C22677">
        <w:rPr>
          <w:rFonts w:ascii="Times New Roman" w:eastAsia="Times New Roman" w:hAnsi="Times New Roman" w:cs="Times New Roman"/>
          <w:sz w:val="24"/>
          <w:szCs w:val="24"/>
          <w:lang w:eastAsia="pl-PL"/>
        </w:rPr>
        <w:t>w Rzeszowie z dnia 26 sierpnia 2013 roku</w:t>
      </w:r>
      <w:r w:rsidR="00DF3928" w:rsidRPr="00C22677">
        <w:rPr>
          <w:rFonts w:ascii="Times New Roman" w:eastAsia="Times New Roman" w:hAnsi="Times New Roman" w:cs="Times New Roman"/>
          <w:sz w:val="24"/>
          <w:szCs w:val="24"/>
          <w:lang w:eastAsia="pl-PL"/>
        </w:rPr>
        <w:t>,</w:t>
      </w:r>
      <w:r w:rsidRPr="00C22677">
        <w:rPr>
          <w:rFonts w:ascii="Times New Roman" w:hAnsi="Times New Roman" w:cs="Times New Roman"/>
          <w:sz w:val="24"/>
          <w:szCs w:val="24"/>
        </w:rPr>
        <w:t xml:space="preserve"> co powoduje, że przyczynią się do osiągniecia zakładanych wskaźników tej strategii oraz rozwoju regionu. </w:t>
      </w:r>
      <w:r w:rsidRPr="00C22677">
        <w:rPr>
          <w:rFonts w:ascii="Times New Roman" w:eastAsia="Times New Roman" w:hAnsi="Times New Roman" w:cs="Times New Roman"/>
          <w:sz w:val="24"/>
          <w:szCs w:val="24"/>
          <w:lang w:eastAsia="pl-PL"/>
        </w:rPr>
        <w:t xml:space="preserve">Działania </w:t>
      </w:r>
      <w:r w:rsidR="00DF3928" w:rsidRPr="00C22677">
        <w:rPr>
          <w:rFonts w:ascii="Times New Roman" w:eastAsia="Times New Roman" w:hAnsi="Times New Roman" w:cs="Times New Roman"/>
          <w:sz w:val="24"/>
          <w:szCs w:val="24"/>
          <w:lang w:eastAsia="pl-PL"/>
        </w:rPr>
        <w:t xml:space="preserve">LSR </w:t>
      </w:r>
      <w:r w:rsidR="00FA25C9" w:rsidRPr="00C22677">
        <w:rPr>
          <w:rFonts w:ascii="Times New Roman" w:eastAsia="Times New Roman" w:hAnsi="Times New Roman" w:cs="Times New Roman"/>
          <w:sz w:val="24"/>
          <w:szCs w:val="24"/>
          <w:lang w:eastAsia="pl-PL"/>
        </w:rPr>
        <w:t xml:space="preserve">wpisują się </w:t>
      </w:r>
      <w:r w:rsidRPr="00C22677">
        <w:rPr>
          <w:rFonts w:ascii="Times New Roman" w:eastAsia="Times New Roman" w:hAnsi="Times New Roman" w:cs="Times New Roman"/>
          <w:sz w:val="24"/>
          <w:szCs w:val="24"/>
          <w:lang w:eastAsia="pl-PL"/>
        </w:rPr>
        <w:t xml:space="preserve">w cel główny </w:t>
      </w:r>
      <w:r w:rsidR="00FA25C9" w:rsidRPr="00C22677">
        <w:rPr>
          <w:rFonts w:ascii="Times New Roman" w:eastAsia="Times New Roman" w:hAnsi="Times New Roman" w:cs="Times New Roman"/>
          <w:sz w:val="24"/>
          <w:szCs w:val="24"/>
          <w:lang w:eastAsia="pl-PL"/>
        </w:rPr>
        <w:t>obejmujący</w:t>
      </w:r>
      <w:r w:rsidRPr="00C22677">
        <w:rPr>
          <w:rFonts w:ascii="Times New Roman" w:eastAsia="Times New Roman" w:hAnsi="Times New Roman" w:cs="Times New Roman"/>
          <w:sz w:val="24"/>
          <w:szCs w:val="24"/>
          <w:lang w:eastAsia="pl-PL"/>
        </w:rPr>
        <w:t xml:space="preserve"> ”Efektywne wykorzystanie zasobów wewnętrznych i zewnętrznych dla zrównoważonego i inteligentnego rozwoju społeczno- gospodarczego </w:t>
      </w:r>
      <w:r w:rsidR="00FA25C9" w:rsidRPr="00C22677">
        <w:rPr>
          <w:rFonts w:ascii="Times New Roman" w:eastAsia="Times New Roman" w:hAnsi="Times New Roman" w:cs="Times New Roman"/>
          <w:sz w:val="24"/>
          <w:szCs w:val="24"/>
          <w:lang w:eastAsia="pl-PL"/>
        </w:rPr>
        <w:t>drogą do poprawy jakości życia mieszkańców”. Szczegółowy powiązanie LSR ze Strategią Rozwoju Województwa Podkarpackiego prezentuje poniższa tabela.</w:t>
      </w:r>
    </w:p>
    <w:p w14:paraId="23569C59" w14:textId="77777777" w:rsidR="00BB7F62" w:rsidRPr="00C22677" w:rsidRDefault="003E1540" w:rsidP="000363F8">
      <w:pPr>
        <w:pStyle w:val="Legenda"/>
        <w:ind w:left="708"/>
        <w:rPr>
          <w:i/>
          <w:sz w:val="22"/>
          <w:szCs w:val="22"/>
        </w:rPr>
      </w:pPr>
      <w:bookmarkStart w:id="50" w:name="_Toc437804895"/>
      <w:r w:rsidRPr="00C22677">
        <w:rPr>
          <w:i/>
          <w:sz w:val="22"/>
          <w:szCs w:val="22"/>
        </w:rPr>
        <w:t xml:space="preserve">Tabela </w:t>
      </w:r>
      <w:r w:rsidR="006116D2" w:rsidRPr="00F57F01">
        <w:rPr>
          <w:i/>
          <w:sz w:val="22"/>
          <w:szCs w:val="22"/>
        </w:rPr>
        <w:t>24</w:t>
      </w:r>
      <w:r w:rsidR="00B012F6" w:rsidRPr="00F57F01">
        <w:rPr>
          <w:i/>
          <w:sz w:val="22"/>
          <w:szCs w:val="22"/>
        </w:rPr>
        <w:t xml:space="preserve"> </w:t>
      </w:r>
      <w:r w:rsidR="00BB7F62" w:rsidRPr="00F57F01">
        <w:rPr>
          <w:i/>
          <w:sz w:val="22"/>
          <w:szCs w:val="22"/>
        </w:rPr>
        <w:t>Zintegrowanie</w:t>
      </w:r>
      <w:r w:rsidR="00BB7F62" w:rsidRPr="00F57F01">
        <w:rPr>
          <w:i/>
          <w:color w:val="1F497D" w:themeColor="text2"/>
          <w:sz w:val="22"/>
          <w:szCs w:val="22"/>
        </w:rPr>
        <w:t xml:space="preserve"> </w:t>
      </w:r>
      <w:r w:rsidR="00BB7F62" w:rsidRPr="00C22677">
        <w:rPr>
          <w:i/>
          <w:sz w:val="22"/>
          <w:szCs w:val="22"/>
        </w:rPr>
        <w:t>ze Strategią Rozwoju Województwa Podkarpackiego na lata 2014-2020</w:t>
      </w:r>
      <w:bookmarkEnd w:id="50"/>
    </w:p>
    <w:tbl>
      <w:tblPr>
        <w:tblW w:w="90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688"/>
        <w:gridCol w:w="4535"/>
        <w:gridCol w:w="1839"/>
      </w:tblGrid>
      <w:tr w:rsidR="00BB7F62" w:rsidRPr="008863E1" w14:paraId="0F08B624" w14:textId="77777777" w:rsidTr="008863E1">
        <w:trPr>
          <w:trHeight w:val="1231"/>
        </w:trPr>
        <w:tc>
          <w:tcPr>
            <w:tcW w:w="2688" w:type="dxa"/>
            <w:shd w:val="clear" w:color="auto" w:fill="4F81BD" w:themeFill="accent1"/>
            <w:vAlign w:val="center"/>
          </w:tcPr>
          <w:p w14:paraId="4CB8BDC0" w14:textId="77777777"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 xml:space="preserve">Wybrany Cel Strategii Rozwoju Województwa Podkarpackiego na lata 2014-2020  </w:t>
            </w:r>
          </w:p>
        </w:tc>
        <w:tc>
          <w:tcPr>
            <w:tcW w:w="4535" w:type="dxa"/>
            <w:shd w:val="clear" w:color="auto" w:fill="4F81BD" w:themeFill="accent1"/>
            <w:vAlign w:val="center"/>
          </w:tcPr>
          <w:p w14:paraId="66544A29" w14:textId="77777777"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 xml:space="preserve">Wybrany Priorytet Strategii Rozwoju Województwa Podkarpackiego na lata 2014-2020  </w:t>
            </w:r>
          </w:p>
        </w:tc>
        <w:tc>
          <w:tcPr>
            <w:tcW w:w="1839" w:type="dxa"/>
            <w:shd w:val="clear" w:color="auto" w:fill="4F81BD" w:themeFill="accent1"/>
            <w:vAlign w:val="center"/>
          </w:tcPr>
          <w:p w14:paraId="4AADF7D0" w14:textId="77777777"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Cel strategii LSR</w:t>
            </w:r>
          </w:p>
        </w:tc>
      </w:tr>
      <w:tr w:rsidR="00BB7F62" w:rsidRPr="008863E1" w14:paraId="7B7CD560" w14:textId="77777777" w:rsidTr="008863E1">
        <w:tc>
          <w:tcPr>
            <w:tcW w:w="2688" w:type="dxa"/>
            <w:vMerge w:val="restart"/>
          </w:tcPr>
          <w:p w14:paraId="5C4032CE" w14:textId="77777777" w:rsidR="00BB7F62" w:rsidRPr="008863E1" w:rsidRDefault="00BB7F62" w:rsidP="008863E1">
            <w:pPr>
              <w:pStyle w:val="Bezodstpw"/>
              <w:rPr>
                <w:rFonts w:ascii="Times New Roman" w:hAnsi="Times New Roman" w:cs="Times New Roman"/>
                <w:color w:val="333333"/>
              </w:rPr>
            </w:pPr>
          </w:p>
          <w:p w14:paraId="25E9FDBA"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nr 2</w:t>
            </w:r>
          </w:p>
          <w:p w14:paraId="1CB789D6"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Rozwój kapitału ludzkiego i społecznego jako czynników: innowacyjności regionu </w:t>
            </w:r>
          </w:p>
          <w:p w14:paraId="482F923C"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oraz poprawy poziomu życia </w:t>
            </w:r>
          </w:p>
          <w:p w14:paraId="6409EA2D"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mieszkańców</w:t>
            </w:r>
          </w:p>
          <w:p w14:paraId="6B69AD24" w14:textId="77777777" w:rsidR="00BB7F62" w:rsidRPr="008863E1" w:rsidRDefault="00BB7F62" w:rsidP="008863E1">
            <w:pPr>
              <w:pStyle w:val="Bezodstpw"/>
              <w:rPr>
                <w:rFonts w:ascii="Times New Roman" w:hAnsi="Times New Roman" w:cs="Times New Roman"/>
              </w:rPr>
            </w:pPr>
          </w:p>
        </w:tc>
        <w:tc>
          <w:tcPr>
            <w:tcW w:w="4535" w:type="dxa"/>
          </w:tcPr>
          <w:p w14:paraId="50243464"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14:paraId="17FAB2FA"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2.2. Kultura i dziedzictwo kulturowe</w:t>
            </w:r>
          </w:p>
          <w:p w14:paraId="07B0E1B6"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Rozwinięty i efektywnie wykorzystany potencjał kulturowy regionu</w:t>
            </w:r>
          </w:p>
          <w:p w14:paraId="27CFC222" w14:textId="77777777" w:rsidR="00BB7F62" w:rsidRPr="008863E1" w:rsidRDefault="00BB7F62" w:rsidP="008863E1">
            <w:pPr>
              <w:pStyle w:val="Bezodstpw"/>
              <w:rPr>
                <w:rFonts w:ascii="Times New Roman" w:hAnsi="Times New Roman" w:cs="Times New Roman"/>
                <w:color w:val="333333"/>
              </w:rPr>
            </w:pPr>
          </w:p>
        </w:tc>
        <w:tc>
          <w:tcPr>
            <w:tcW w:w="1839" w:type="dxa"/>
          </w:tcPr>
          <w:p w14:paraId="685762F9" w14:textId="77777777" w:rsidR="00BB7F62" w:rsidRPr="008863E1" w:rsidRDefault="007C568A" w:rsidP="008863E1">
            <w:pPr>
              <w:pStyle w:val="Bezodstpw"/>
              <w:rPr>
                <w:rFonts w:ascii="Times New Roman" w:hAnsi="Times New Roman" w:cs="Times New Roman"/>
              </w:rPr>
            </w:pPr>
            <w:r>
              <w:rPr>
                <w:rFonts w:ascii="Times New Roman" w:hAnsi="Times New Roman" w:cs="Times New Roman"/>
              </w:rPr>
              <w:t>Cel 1.5</w:t>
            </w:r>
            <w:r w:rsidR="00BB7F62" w:rsidRPr="008863E1">
              <w:rPr>
                <w:rFonts w:ascii="Times New Roman" w:hAnsi="Times New Roman" w:cs="Times New Roman"/>
              </w:rPr>
              <w:t>.</w:t>
            </w:r>
          </w:p>
        </w:tc>
      </w:tr>
      <w:tr w:rsidR="00BB7F62" w:rsidRPr="008863E1" w14:paraId="3F231B4A" w14:textId="77777777" w:rsidTr="008863E1">
        <w:tc>
          <w:tcPr>
            <w:tcW w:w="2688" w:type="dxa"/>
            <w:vMerge/>
          </w:tcPr>
          <w:p w14:paraId="7F12CBCB" w14:textId="77777777" w:rsidR="00BB7F62" w:rsidRPr="008863E1" w:rsidRDefault="00BB7F62" w:rsidP="008863E1">
            <w:pPr>
              <w:pStyle w:val="Bezodstpw"/>
              <w:rPr>
                <w:rFonts w:ascii="Times New Roman" w:hAnsi="Times New Roman" w:cs="Times New Roman"/>
              </w:rPr>
            </w:pPr>
          </w:p>
        </w:tc>
        <w:tc>
          <w:tcPr>
            <w:tcW w:w="4535" w:type="dxa"/>
          </w:tcPr>
          <w:p w14:paraId="0F2117C5"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14:paraId="03999F23"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2.3. Społeczeństwo obywatelskie</w:t>
            </w:r>
          </w:p>
          <w:p w14:paraId="377AA887"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Wzmocnienie podmiotowości obywateli, rozwój instytucji społeczeństwa obywatelskiego oraz zwiększenie ich wpływu na życie publiczne</w:t>
            </w:r>
          </w:p>
          <w:p w14:paraId="77A02053" w14:textId="77777777" w:rsidR="00BB7F62" w:rsidRPr="008863E1" w:rsidRDefault="00BB7F62" w:rsidP="008863E1">
            <w:pPr>
              <w:pStyle w:val="Bezodstpw"/>
              <w:rPr>
                <w:rFonts w:ascii="Times New Roman" w:hAnsi="Times New Roman" w:cs="Times New Roman"/>
              </w:rPr>
            </w:pPr>
          </w:p>
        </w:tc>
        <w:tc>
          <w:tcPr>
            <w:tcW w:w="1839" w:type="dxa"/>
          </w:tcPr>
          <w:p w14:paraId="550515D3" w14:textId="77777777"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1.2, cel 1.3</w:t>
            </w:r>
          </w:p>
        </w:tc>
      </w:tr>
      <w:tr w:rsidR="00BB7F62" w:rsidRPr="008863E1" w14:paraId="2823A7D1" w14:textId="77777777" w:rsidTr="008863E1">
        <w:tc>
          <w:tcPr>
            <w:tcW w:w="2688" w:type="dxa"/>
            <w:vMerge/>
          </w:tcPr>
          <w:p w14:paraId="40DAC557" w14:textId="77777777" w:rsidR="00BB7F62" w:rsidRPr="008863E1" w:rsidRDefault="00BB7F62" w:rsidP="008863E1">
            <w:pPr>
              <w:pStyle w:val="Bezodstpw"/>
              <w:rPr>
                <w:rFonts w:ascii="Times New Roman" w:hAnsi="Times New Roman" w:cs="Times New Roman"/>
              </w:rPr>
            </w:pPr>
          </w:p>
        </w:tc>
        <w:tc>
          <w:tcPr>
            <w:tcW w:w="4535" w:type="dxa"/>
          </w:tcPr>
          <w:p w14:paraId="23D1842E"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14:paraId="37C8AFEE"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2.4. Włączenie społeczne</w:t>
            </w:r>
          </w:p>
          <w:p w14:paraId="2912016C"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w:t>
            </w:r>
          </w:p>
          <w:p w14:paraId="32CD5C69"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Wzrost poziomu adaptacyjności zawodowej i integracji społecznej w regionie</w:t>
            </w:r>
          </w:p>
          <w:p w14:paraId="0B5EE943" w14:textId="77777777" w:rsidR="00BB7F62" w:rsidRPr="008863E1" w:rsidRDefault="00BB7F62" w:rsidP="008863E1">
            <w:pPr>
              <w:pStyle w:val="Bezodstpw"/>
              <w:rPr>
                <w:rFonts w:ascii="Times New Roman" w:hAnsi="Times New Roman" w:cs="Times New Roman"/>
                <w:color w:val="333333"/>
              </w:rPr>
            </w:pPr>
          </w:p>
        </w:tc>
        <w:tc>
          <w:tcPr>
            <w:tcW w:w="1839" w:type="dxa"/>
          </w:tcPr>
          <w:p w14:paraId="53275CE5" w14:textId="77777777"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1.1</w:t>
            </w:r>
          </w:p>
        </w:tc>
      </w:tr>
      <w:tr w:rsidR="00BB7F62" w:rsidRPr="008863E1" w14:paraId="4DF3AD98" w14:textId="77777777" w:rsidTr="008863E1">
        <w:tc>
          <w:tcPr>
            <w:tcW w:w="2688" w:type="dxa"/>
            <w:vMerge/>
          </w:tcPr>
          <w:p w14:paraId="7AE9C29B" w14:textId="77777777" w:rsidR="00BB7F62" w:rsidRPr="008863E1" w:rsidRDefault="00BB7F62" w:rsidP="008863E1">
            <w:pPr>
              <w:pStyle w:val="Bezodstpw"/>
              <w:rPr>
                <w:rFonts w:ascii="Times New Roman" w:hAnsi="Times New Roman" w:cs="Times New Roman"/>
              </w:rPr>
            </w:pPr>
          </w:p>
        </w:tc>
        <w:tc>
          <w:tcPr>
            <w:tcW w:w="4535" w:type="dxa"/>
          </w:tcPr>
          <w:p w14:paraId="74DBB1A9"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14:paraId="2B3B9C41"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2.6. Sport powszechny </w:t>
            </w:r>
          </w:p>
          <w:p w14:paraId="28E626D5"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w:t>
            </w:r>
          </w:p>
          <w:p w14:paraId="206C7C38" w14:textId="77777777"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Zwiększenie aktywności ruchowej oraz rozwoju psychofizycznego społeczeństwa</w:t>
            </w:r>
          </w:p>
          <w:p w14:paraId="7CE624B7" w14:textId="77777777" w:rsidR="00BB7F62" w:rsidRPr="008863E1" w:rsidRDefault="00BB7F62" w:rsidP="008863E1">
            <w:pPr>
              <w:pStyle w:val="Bezodstpw"/>
              <w:rPr>
                <w:rFonts w:ascii="Times New Roman" w:hAnsi="Times New Roman" w:cs="Times New Roman"/>
                <w:color w:val="333333"/>
              </w:rPr>
            </w:pPr>
          </w:p>
        </w:tc>
        <w:tc>
          <w:tcPr>
            <w:tcW w:w="1839" w:type="dxa"/>
          </w:tcPr>
          <w:p w14:paraId="241B7F69" w14:textId="77777777"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2.2, cel 2.2, cel.2.3</w:t>
            </w:r>
          </w:p>
        </w:tc>
      </w:tr>
    </w:tbl>
    <w:p w14:paraId="185780E1" w14:textId="77777777" w:rsidR="003E1540" w:rsidRPr="00C22677" w:rsidRDefault="003E1540" w:rsidP="003E1540">
      <w:pPr>
        <w:pStyle w:val="Legenda"/>
        <w:rPr>
          <w:i/>
          <w:sz w:val="22"/>
          <w:szCs w:val="22"/>
        </w:rPr>
      </w:pPr>
      <w:r w:rsidRPr="00C22677">
        <w:rPr>
          <w:i/>
          <w:sz w:val="22"/>
          <w:szCs w:val="22"/>
        </w:rPr>
        <w:t>Źródło: Opracowanie własne</w:t>
      </w:r>
    </w:p>
    <w:p w14:paraId="6FF7F75A" w14:textId="77777777" w:rsidR="003E1540" w:rsidRPr="00C22677" w:rsidRDefault="003E1540" w:rsidP="009E6007">
      <w:pPr>
        <w:spacing w:after="0"/>
        <w:ind w:firstLine="708"/>
        <w:jc w:val="both"/>
        <w:rPr>
          <w:rFonts w:ascii="Times New Roman" w:eastAsia="Calibri" w:hAnsi="Times New Roman" w:cs="Times New Roman"/>
        </w:rPr>
      </w:pPr>
    </w:p>
    <w:p w14:paraId="16D919B4" w14:textId="37D90AB1" w:rsidR="00BB7F62" w:rsidRPr="00C22677" w:rsidRDefault="00BB7F62" w:rsidP="00C22677">
      <w:pPr>
        <w:spacing w:after="0" w:line="240" w:lineRule="auto"/>
        <w:ind w:firstLine="708"/>
        <w:jc w:val="both"/>
        <w:rPr>
          <w:rFonts w:ascii="Times New Roman" w:hAnsi="Times New Roman" w:cs="Times New Roman"/>
          <w:sz w:val="24"/>
          <w:szCs w:val="24"/>
        </w:rPr>
      </w:pPr>
      <w:r w:rsidRPr="00C22677">
        <w:rPr>
          <w:rFonts w:ascii="Times New Roman" w:eastAsia="Calibri" w:hAnsi="Times New Roman" w:cs="Times New Roman"/>
          <w:sz w:val="24"/>
          <w:szCs w:val="24"/>
        </w:rPr>
        <w:lastRenderedPageBreak/>
        <w:t>Strategia Rozwoju Lokalnego Kierowanego przez Społeczność na Obszarze Działania Stowarzyszenia Kraina Sanu w</w:t>
      </w:r>
      <w:r w:rsidR="000A23E7">
        <w:rPr>
          <w:rFonts w:ascii="Times New Roman" w:eastAsia="Calibri" w:hAnsi="Times New Roman" w:cs="Times New Roman"/>
          <w:sz w:val="24"/>
          <w:szCs w:val="24"/>
        </w:rPr>
        <w:t xml:space="preserve"> okresie programowania 2014-20</w:t>
      </w:r>
      <w:r w:rsidR="000A23E7" w:rsidRPr="00A76220">
        <w:rPr>
          <w:rFonts w:ascii="Times New Roman" w:eastAsia="Calibri" w:hAnsi="Times New Roman" w:cs="Times New Roman"/>
          <w:sz w:val="24"/>
          <w:szCs w:val="24"/>
        </w:rPr>
        <w:t>22</w:t>
      </w:r>
      <w:r w:rsidRPr="00C22677">
        <w:rPr>
          <w:rFonts w:ascii="Times New Roman" w:eastAsia="Calibri" w:hAnsi="Times New Roman" w:cs="Times New Roman"/>
          <w:sz w:val="24"/>
          <w:szCs w:val="24"/>
        </w:rPr>
        <w:t xml:space="preserve"> zakłada realizację celów strategicznych we współpracy wszystkich sektorów tworzących szeroko rozumiane partnerstwo lokalne. </w:t>
      </w:r>
      <w:r w:rsidRPr="00C22677">
        <w:rPr>
          <w:rFonts w:ascii="Times New Roman" w:eastAsia="Times New Roman" w:hAnsi="Times New Roman" w:cs="Times New Roman"/>
          <w:sz w:val="24"/>
          <w:szCs w:val="24"/>
          <w:lang w:eastAsia="pl-PL"/>
        </w:rPr>
        <w:t xml:space="preserve">Wszystkie cele szczegółowe realizowane będą w sposób </w:t>
      </w:r>
      <w:r w:rsidRPr="00C22677">
        <w:rPr>
          <w:rFonts w:ascii="Times New Roman" w:hAnsi="Times New Roman" w:cs="Times New Roman"/>
          <w:sz w:val="24"/>
          <w:szCs w:val="24"/>
        </w:rPr>
        <w:t xml:space="preserve">spójny </w:t>
      </w:r>
      <w:r w:rsidR="00027F59">
        <w:rPr>
          <w:rFonts w:ascii="Times New Roman" w:hAnsi="Times New Roman" w:cs="Times New Roman"/>
          <w:sz w:val="24"/>
          <w:szCs w:val="24"/>
        </w:rPr>
        <w:br/>
      </w:r>
      <w:r w:rsidRPr="00C22677">
        <w:rPr>
          <w:rFonts w:ascii="Times New Roman" w:hAnsi="Times New Roman" w:cs="Times New Roman"/>
          <w:sz w:val="24"/>
          <w:szCs w:val="24"/>
        </w:rPr>
        <w:t xml:space="preserve">i kompleksowy, z użyciem różnych metod i zaangażowaniem różnych sektorów i partnerów. Działania planowane w ramach poszczególnych celów adresowane są do zidentyfikowanych w diagnozie interesariuszy, odpowiadają na zidentyfikowane w analizie SWOT mocne i słabe strony oraz szanse i zagrożenia przeciwdziałając tym zagrożeniom i zapewniając odpowiednią sekwencję interwencji planowanych do przeprowadzenia w ramach realizacji LSR. </w:t>
      </w:r>
    </w:p>
    <w:p w14:paraId="21BBD859" w14:textId="77777777" w:rsidR="00BB7F62" w:rsidRPr="00C22677" w:rsidRDefault="00BB7F62" w:rsidP="00C22677">
      <w:pPr>
        <w:spacing w:after="0" w:line="240" w:lineRule="auto"/>
        <w:ind w:firstLine="708"/>
        <w:jc w:val="both"/>
        <w:rPr>
          <w:rFonts w:ascii="Times New Roman" w:hAnsi="Times New Roman" w:cs="Times New Roman"/>
          <w:sz w:val="24"/>
          <w:szCs w:val="24"/>
          <w:lang w:eastAsia="pl-PL"/>
        </w:rPr>
      </w:pPr>
      <w:r w:rsidRPr="00C22677">
        <w:rPr>
          <w:rFonts w:ascii="Times New Roman" w:hAnsi="Times New Roman" w:cs="Times New Roman"/>
          <w:sz w:val="24"/>
          <w:szCs w:val="24"/>
          <w:lang w:eastAsia="pl-PL"/>
        </w:rPr>
        <w:t>Realizacja celów strategicznych została skierowana głównie na ułatwianie różnicowania działalności, zakładanie i rozwój małych przedsiębiorstw, a także tworzenie miejsc pracy ze szczególn</w:t>
      </w:r>
      <w:r w:rsidR="002C3D28">
        <w:rPr>
          <w:rFonts w:ascii="Times New Roman" w:hAnsi="Times New Roman" w:cs="Times New Roman"/>
          <w:sz w:val="24"/>
          <w:szCs w:val="24"/>
          <w:lang w:eastAsia="pl-PL"/>
        </w:rPr>
        <w:t xml:space="preserve">ym uwzględnieniem osób młodych, </w:t>
      </w:r>
      <w:r w:rsidRPr="00C22677">
        <w:rPr>
          <w:rFonts w:ascii="Times New Roman" w:hAnsi="Times New Roman" w:cs="Times New Roman"/>
          <w:sz w:val="24"/>
          <w:szCs w:val="24"/>
          <w:lang w:eastAsia="pl-PL"/>
        </w:rPr>
        <w:t xml:space="preserve">których sytuacja została opisana w diagnozie lokalnej oraz w analizie SWOT jako zagrożenie dla rozwoju obszaru LGD. </w:t>
      </w:r>
    </w:p>
    <w:p w14:paraId="3E678C86" w14:textId="77777777" w:rsidR="00BB7F62" w:rsidRPr="00C22677" w:rsidRDefault="00BB7F62" w:rsidP="00C22677">
      <w:pPr>
        <w:spacing w:after="0" w:line="240" w:lineRule="auto"/>
        <w:ind w:firstLine="708"/>
        <w:jc w:val="both"/>
        <w:rPr>
          <w:rFonts w:ascii="Times New Roman" w:hAnsi="Times New Roman" w:cs="Times New Roman"/>
          <w:sz w:val="24"/>
          <w:szCs w:val="24"/>
          <w:lang w:eastAsia="pl-PL"/>
        </w:rPr>
      </w:pPr>
      <w:r w:rsidRPr="00C22677">
        <w:rPr>
          <w:rFonts w:ascii="Times New Roman" w:hAnsi="Times New Roman" w:cs="Times New Roman"/>
          <w:sz w:val="24"/>
          <w:szCs w:val="24"/>
          <w:lang w:eastAsia="pl-PL"/>
        </w:rPr>
        <w:t>Ważnym elementem zintegrowania na obszarze LGD zosta</w:t>
      </w:r>
      <w:r w:rsidR="00645387" w:rsidRPr="00C22677">
        <w:rPr>
          <w:rFonts w:ascii="Times New Roman" w:hAnsi="Times New Roman" w:cs="Times New Roman"/>
          <w:sz w:val="24"/>
          <w:szCs w:val="24"/>
          <w:lang w:eastAsia="pl-PL"/>
        </w:rPr>
        <w:t xml:space="preserve">ły uznane działania </w:t>
      </w:r>
      <w:r w:rsidR="002C3D28">
        <w:rPr>
          <w:rFonts w:ascii="Times New Roman" w:hAnsi="Times New Roman" w:cs="Times New Roman"/>
          <w:sz w:val="24"/>
          <w:szCs w:val="24"/>
          <w:lang w:eastAsia="pl-PL"/>
        </w:rPr>
        <w:br/>
      </w:r>
      <w:r w:rsidR="00645387" w:rsidRPr="00C22677">
        <w:rPr>
          <w:rFonts w:ascii="Times New Roman" w:hAnsi="Times New Roman" w:cs="Times New Roman"/>
          <w:sz w:val="24"/>
          <w:szCs w:val="24"/>
          <w:lang w:eastAsia="pl-PL"/>
        </w:rPr>
        <w:t xml:space="preserve">i operacje </w:t>
      </w:r>
      <w:r w:rsidR="005865A2" w:rsidRPr="00C22677">
        <w:rPr>
          <w:rFonts w:ascii="Times New Roman" w:hAnsi="Times New Roman" w:cs="Times New Roman"/>
          <w:sz w:val="24"/>
          <w:szCs w:val="24"/>
          <w:lang w:eastAsia="pl-PL"/>
        </w:rPr>
        <w:t xml:space="preserve">mające na celu </w:t>
      </w:r>
      <w:r w:rsidR="005865A2" w:rsidRPr="00C22677">
        <w:rPr>
          <w:rFonts w:ascii="Times New Roman" w:hAnsi="Times New Roman" w:cs="Times New Roman"/>
          <w:sz w:val="24"/>
          <w:szCs w:val="24"/>
        </w:rPr>
        <w:t>promocję</w:t>
      </w:r>
      <w:r w:rsidRPr="00C22677">
        <w:rPr>
          <w:rFonts w:ascii="Times New Roman" w:hAnsi="Times New Roman" w:cs="Times New Roman"/>
          <w:sz w:val="24"/>
          <w:szCs w:val="24"/>
        </w:rPr>
        <w:t xml:space="preserve"> produktów turystycznych i dziedzictwa kulturowego </w:t>
      </w:r>
      <w:r w:rsidR="002C3D28">
        <w:rPr>
          <w:rFonts w:ascii="Times New Roman" w:hAnsi="Times New Roman" w:cs="Times New Roman"/>
          <w:sz w:val="24"/>
          <w:szCs w:val="24"/>
        </w:rPr>
        <w:br/>
      </w:r>
      <w:r w:rsidRPr="00C22677">
        <w:rPr>
          <w:rFonts w:ascii="Times New Roman" w:hAnsi="Times New Roman" w:cs="Times New Roman"/>
          <w:sz w:val="24"/>
          <w:szCs w:val="24"/>
        </w:rPr>
        <w:t>o charakterze lokalnym i regionalnym.</w:t>
      </w:r>
    </w:p>
    <w:p w14:paraId="2586C161" w14:textId="77777777" w:rsidR="00BB7F62" w:rsidRPr="00C22677" w:rsidRDefault="00BB7F62" w:rsidP="00C22677">
      <w:pPr>
        <w:spacing w:after="0" w:line="240" w:lineRule="auto"/>
        <w:ind w:firstLine="708"/>
        <w:jc w:val="both"/>
        <w:rPr>
          <w:rFonts w:ascii="Times New Roman" w:hAnsi="Times New Roman" w:cs="Times New Roman"/>
          <w:color w:val="00B050"/>
          <w:sz w:val="24"/>
          <w:szCs w:val="24"/>
        </w:rPr>
      </w:pPr>
      <w:r w:rsidRPr="00C22677">
        <w:rPr>
          <w:rFonts w:ascii="Times New Roman" w:hAnsi="Times New Roman" w:cs="Times New Roman"/>
          <w:sz w:val="24"/>
          <w:szCs w:val="24"/>
        </w:rPr>
        <w:t>Strategia zakłada, że realizacja planowanych przedsięwzięć z</w:t>
      </w:r>
      <w:r w:rsidR="00645387" w:rsidRPr="00C22677">
        <w:rPr>
          <w:rFonts w:ascii="Times New Roman" w:hAnsi="Times New Roman" w:cs="Times New Roman"/>
          <w:sz w:val="24"/>
          <w:szCs w:val="24"/>
        </w:rPr>
        <w:t xml:space="preserve">integruje społeczność lokalną, </w:t>
      </w:r>
      <w:r w:rsidRPr="00C22677">
        <w:rPr>
          <w:rFonts w:ascii="Times New Roman" w:hAnsi="Times New Roman" w:cs="Times New Roman"/>
          <w:sz w:val="24"/>
          <w:szCs w:val="24"/>
        </w:rPr>
        <w:t xml:space="preserve">w tym między innymi trzy najważniejsze dla obszaru LGD sektory tj. gospodarkę, w tym MŚP, administrację, w tym samorządy gmin oraz mieszkańców i organizacje pozarządowe. </w:t>
      </w:r>
      <w:r w:rsidRPr="00C22677">
        <w:rPr>
          <w:rFonts w:ascii="Times New Roman" w:hAnsi="Times New Roman" w:cs="Times New Roman"/>
          <w:sz w:val="24"/>
          <w:szCs w:val="24"/>
          <w:lang w:eastAsia="pl-PL"/>
        </w:rPr>
        <w:t>Zainicjowane zmiany w obszarze budowania tożsamości lokalnej stanowią istotny element zintegrowania społeczności lokalnej oraz zachęcają do kontynuacji działań w ramach  niniejszej LSR.</w:t>
      </w:r>
    </w:p>
    <w:p w14:paraId="3DB571C4" w14:textId="77777777" w:rsidR="00BB7F62" w:rsidRPr="00C22677" w:rsidRDefault="00BB7F62" w:rsidP="00C22677">
      <w:pPr>
        <w:autoSpaceDE w:val="0"/>
        <w:autoSpaceDN w:val="0"/>
        <w:adjustRightInd w:val="0"/>
        <w:spacing w:after="0" w:line="240" w:lineRule="auto"/>
        <w:rPr>
          <w:rFonts w:ascii="Times New Roman" w:hAnsi="Times New Roman" w:cs="Times New Roman"/>
          <w:color w:val="00B050"/>
          <w:sz w:val="24"/>
          <w:szCs w:val="24"/>
        </w:rPr>
      </w:pPr>
    </w:p>
    <w:p w14:paraId="74DA49A3" w14:textId="77777777" w:rsidR="00C91166" w:rsidRPr="00333CB7" w:rsidRDefault="00C91166" w:rsidP="00EB0F0D">
      <w:pPr>
        <w:pStyle w:val="Nagwek1"/>
        <w:numPr>
          <w:ilvl w:val="0"/>
          <w:numId w:val="20"/>
        </w:numPr>
        <w:jc w:val="both"/>
        <w:rPr>
          <w:rFonts w:ascii="Times New Roman" w:hAnsi="Times New Roman" w:cs="Times New Roman"/>
        </w:rPr>
      </w:pPr>
      <w:bookmarkStart w:id="51" w:name="_Toc438994930"/>
      <w:r w:rsidRPr="00333CB7">
        <w:rPr>
          <w:rFonts w:ascii="Times New Roman" w:hAnsi="Times New Roman" w:cs="Times New Roman"/>
        </w:rPr>
        <w:t>STRATEGICZNA OCENA ODDZIAŁYWANIA NA ŚRODOWISKO</w:t>
      </w:r>
      <w:bookmarkEnd w:id="51"/>
    </w:p>
    <w:p w14:paraId="7547DF75" w14:textId="77777777" w:rsidR="002C3D28" w:rsidRDefault="002C3D28" w:rsidP="002C3D28">
      <w:pPr>
        <w:spacing w:line="240" w:lineRule="auto"/>
        <w:ind w:firstLine="708"/>
        <w:rPr>
          <w:rFonts w:ascii="Times New Roman" w:hAnsi="Times New Roman" w:cs="Times New Roman"/>
        </w:rPr>
      </w:pPr>
    </w:p>
    <w:p w14:paraId="61548569" w14:textId="77777777" w:rsidR="00E848E9" w:rsidRDefault="002C3D28" w:rsidP="00E848E9">
      <w:pPr>
        <w:pStyle w:val="Bezodstpw"/>
        <w:ind w:firstLine="708"/>
        <w:jc w:val="both"/>
        <w:rPr>
          <w:rFonts w:ascii="Times New Roman" w:hAnsi="Times New Roman" w:cs="Times New Roman"/>
          <w:sz w:val="24"/>
          <w:szCs w:val="24"/>
        </w:rPr>
      </w:pPr>
      <w:r w:rsidRPr="00E848E9">
        <w:rPr>
          <w:rFonts w:ascii="Times New Roman" w:hAnsi="Times New Roman" w:cs="Times New Roman"/>
          <w:sz w:val="24"/>
          <w:szCs w:val="24"/>
        </w:rPr>
        <w:t xml:space="preserve">Zgodnie z art. 57 pkt 2 i art. 58 pkt 2 w związku z art. 48 ust 1 i 2 ustawy </w:t>
      </w:r>
      <w:r w:rsidR="00027F59">
        <w:rPr>
          <w:rFonts w:ascii="Times New Roman" w:hAnsi="Times New Roman" w:cs="Times New Roman"/>
          <w:sz w:val="24"/>
          <w:szCs w:val="24"/>
        </w:rPr>
        <w:br/>
      </w:r>
      <w:r w:rsidRPr="00E848E9">
        <w:rPr>
          <w:rFonts w:ascii="Times New Roman" w:hAnsi="Times New Roman" w:cs="Times New Roman"/>
          <w:sz w:val="24"/>
          <w:szCs w:val="24"/>
        </w:rPr>
        <w:t>o udostępnianiu informacji o środowisku i jego ochronie, udziale społeczeństwa w ochronie środowiska oraz o ocenach oddziaływania na środowisko, wystąpiono  22. 11 .2015 r. do Regionalnego Dyrektora Ochrony Środowiska w Rzeszowie o uzgodnienie odstąpienia od przeprowadzenia strategicznej oceny oddziaływania na środowisko dla projektu dokumentu pod nazwą Strategia Rozwoju  Lokalnego Kierowanego przez Społeczność dla obszaru  działania  Stowarzyszenia „ Kraina Sanu” -Lokalna Grupa Działania obejmującej teren gmin: Adamówka , Jarosław, Kuryłówka, Sieniawa. Wiązownica, Tryńcza</w:t>
      </w:r>
      <w:r w:rsidR="00E848E9" w:rsidRPr="00E848E9">
        <w:rPr>
          <w:rFonts w:ascii="Times New Roman" w:hAnsi="Times New Roman" w:cs="Times New Roman"/>
          <w:sz w:val="24"/>
          <w:szCs w:val="24"/>
        </w:rPr>
        <w:t xml:space="preserve">. </w:t>
      </w:r>
    </w:p>
    <w:p w14:paraId="028EFB5E" w14:textId="77777777" w:rsidR="00A84119" w:rsidRDefault="002C3D28" w:rsidP="00A84119">
      <w:pPr>
        <w:pStyle w:val="Bezodstpw"/>
        <w:ind w:firstLine="708"/>
        <w:jc w:val="both"/>
        <w:rPr>
          <w:rFonts w:ascii="Times New Roman" w:hAnsi="Times New Roman" w:cs="Times New Roman"/>
          <w:sz w:val="24"/>
          <w:szCs w:val="24"/>
        </w:rPr>
      </w:pPr>
      <w:r w:rsidRPr="00E848E9">
        <w:rPr>
          <w:rFonts w:ascii="Times New Roman" w:hAnsi="Times New Roman" w:cs="Times New Roman"/>
          <w:sz w:val="24"/>
          <w:szCs w:val="24"/>
        </w:rPr>
        <w:t>Regionalny Dyrektor Ochrony Środowiska  uzgodnił odstąpienie do przeprowadzenia strategicznej oceny oddziaływania na środowisko dla projektu w/w dokumentu.  Biorąc pod uwagę w/w uzgodnienia oraz uwarunkowania określone w art. 49 w/w ustawy Zarząd Stowarzyszenia „Kraina Sanu” - Lokalna Grupa Działania  odstąpił od przeprowadzenia strategicznej oceny oddziaływania na środowisko dla dokumentu pod</w:t>
      </w:r>
      <w:r w:rsidR="00E848E9">
        <w:rPr>
          <w:rFonts w:ascii="Times New Roman" w:hAnsi="Times New Roman" w:cs="Times New Roman"/>
          <w:sz w:val="24"/>
          <w:szCs w:val="24"/>
        </w:rPr>
        <w:t xml:space="preserve"> nazwą Strategia Rozwoju Lokaln</w:t>
      </w:r>
      <w:r w:rsidRPr="00E848E9">
        <w:rPr>
          <w:rFonts w:ascii="Times New Roman" w:hAnsi="Times New Roman" w:cs="Times New Roman"/>
          <w:sz w:val="24"/>
          <w:szCs w:val="24"/>
        </w:rPr>
        <w:t xml:space="preserve">ego Kierowanego przez Społeczność  dla obszaru  Stowarzyszenia „Kraina Sanu” -Lokalnej Grupy Działania  .Informacja o odstąpieniu od przeprowadzania strategicznej oceny oddziaływania na środowisko zostanie  podana do publicznej wiadomości poprzez zamieszczenie na stronie internetowej LGD </w:t>
      </w:r>
      <w:hyperlink r:id="rId37" w:history="1">
        <w:r w:rsidR="00A84119" w:rsidRPr="00103023">
          <w:rPr>
            <w:rStyle w:val="Hipercze"/>
            <w:rFonts w:ascii="Times New Roman" w:hAnsi="Times New Roman" w:cs="Times New Roman"/>
            <w:sz w:val="24"/>
            <w:szCs w:val="24"/>
          </w:rPr>
          <w:t>www.krainasanu.pl</w:t>
        </w:r>
      </w:hyperlink>
      <w:r w:rsidR="00E848E9">
        <w:rPr>
          <w:rFonts w:ascii="Times New Roman" w:hAnsi="Times New Roman" w:cs="Times New Roman"/>
          <w:sz w:val="24"/>
          <w:szCs w:val="24"/>
        </w:rPr>
        <w:t>.</w:t>
      </w:r>
      <w:bookmarkStart w:id="52" w:name="_Toc434996180"/>
      <w:bookmarkStart w:id="53" w:name="_Toc437539069"/>
      <w:bookmarkStart w:id="54" w:name="_Toc438994931"/>
    </w:p>
    <w:p w14:paraId="424E000B" w14:textId="77777777" w:rsidR="00A0136B" w:rsidRDefault="00A0136B" w:rsidP="00A84119">
      <w:pPr>
        <w:pStyle w:val="Bezodstpw"/>
        <w:ind w:firstLine="708"/>
        <w:jc w:val="both"/>
        <w:rPr>
          <w:rFonts w:ascii="Times New Roman" w:hAnsi="Times New Roman" w:cs="Times New Roman"/>
          <w:b/>
          <w:sz w:val="24"/>
          <w:szCs w:val="24"/>
        </w:rPr>
      </w:pPr>
    </w:p>
    <w:p w14:paraId="456476FF" w14:textId="77777777" w:rsidR="00A0136B" w:rsidRDefault="00A0136B" w:rsidP="00A84119">
      <w:pPr>
        <w:pStyle w:val="Bezodstpw"/>
        <w:ind w:firstLine="708"/>
        <w:jc w:val="both"/>
        <w:rPr>
          <w:rFonts w:ascii="Times New Roman" w:hAnsi="Times New Roman" w:cs="Times New Roman"/>
          <w:b/>
          <w:sz w:val="24"/>
          <w:szCs w:val="24"/>
        </w:rPr>
      </w:pPr>
    </w:p>
    <w:p w14:paraId="3A35ECAE" w14:textId="77777777" w:rsidR="00A0136B" w:rsidRDefault="00A0136B" w:rsidP="00A84119">
      <w:pPr>
        <w:pStyle w:val="Bezodstpw"/>
        <w:ind w:firstLine="708"/>
        <w:jc w:val="both"/>
        <w:rPr>
          <w:rFonts w:ascii="Times New Roman" w:hAnsi="Times New Roman" w:cs="Times New Roman"/>
          <w:b/>
          <w:sz w:val="24"/>
          <w:szCs w:val="24"/>
        </w:rPr>
      </w:pPr>
    </w:p>
    <w:p w14:paraId="074BBDAF" w14:textId="77777777" w:rsidR="000A23E7" w:rsidRDefault="000A23E7" w:rsidP="00A84119">
      <w:pPr>
        <w:pStyle w:val="Bezodstpw"/>
        <w:ind w:firstLine="708"/>
        <w:jc w:val="both"/>
        <w:rPr>
          <w:rFonts w:ascii="Times New Roman" w:hAnsi="Times New Roman" w:cs="Times New Roman"/>
          <w:b/>
          <w:sz w:val="24"/>
          <w:szCs w:val="24"/>
        </w:rPr>
      </w:pPr>
    </w:p>
    <w:p w14:paraId="41C59319" w14:textId="77777777" w:rsidR="00A0136B" w:rsidRDefault="00A0136B" w:rsidP="00A84119">
      <w:pPr>
        <w:pStyle w:val="Bezodstpw"/>
        <w:ind w:firstLine="708"/>
        <w:jc w:val="both"/>
        <w:rPr>
          <w:rFonts w:ascii="Times New Roman" w:hAnsi="Times New Roman" w:cs="Times New Roman"/>
          <w:b/>
          <w:sz w:val="24"/>
          <w:szCs w:val="24"/>
        </w:rPr>
      </w:pPr>
    </w:p>
    <w:p w14:paraId="53A8EF49" w14:textId="77777777" w:rsidR="00660019" w:rsidRPr="00A84119" w:rsidRDefault="00660019" w:rsidP="00A84119">
      <w:pPr>
        <w:pStyle w:val="Bezodstpw"/>
        <w:ind w:firstLine="708"/>
        <w:jc w:val="both"/>
        <w:rPr>
          <w:rFonts w:ascii="Times New Roman" w:hAnsi="Times New Roman" w:cs="Times New Roman"/>
          <w:sz w:val="24"/>
          <w:szCs w:val="24"/>
        </w:rPr>
      </w:pPr>
      <w:r w:rsidRPr="00027F59">
        <w:rPr>
          <w:rFonts w:ascii="Times New Roman" w:hAnsi="Times New Roman" w:cs="Times New Roman"/>
          <w:b/>
          <w:sz w:val="24"/>
          <w:szCs w:val="24"/>
        </w:rPr>
        <w:lastRenderedPageBreak/>
        <w:t>Wykaz wykorzystanej literatury</w:t>
      </w:r>
      <w:bookmarkStart w:id="55" w:name="_Toc434996181"/>
      <w:bookmarkEnd w:id="52"/>
      <w:bookmarkEnd w:id="53"/>
      <w:bookmarkEnd w:id="54"/>
    </w:p>
    <w:p w14:paraId="12F0AF1F" w14:textId="77777777" w:rsidR="004D4079" w:rsidRPr="004D4079" w:rsidRDefault="004D4079" w:rsidP="004D4079">
      <w:pPr>
        <w:rPr>
          <w:sz w:val="24"/>
          <w:szCs w:val="24"/>
        </w:rPr>
      </w:pPr>
    </w:p>
    <w:bookmarkEnd w:id="55"/>
    <w:p w14:paraId="367AE572" w14:textId="77777777" w:rsidR="00C22677" w:rsidRPr="004D4079" w:rsidRDefault="00C22677" w:rsidP="00EB0F0D">
      <w:pPr>
        <w:pStyle w:val="Akapitzlist"/>
        <w:numPr>
          <w:ilvl w:val="0"/>
          <w:numId w:val="46"/>
        </w:numPr>
        <w:jc w:val="both"/>
        <w:rPr>
          <w:rFonts w:ascii="Times New Roman" w:hAnsi="Times New Roman" w:cs="Times New Roman"/>
          <w:i/>
          <w:sz w:val="24"/>
          <w:szCs w:val="24"/>
        </w:rPr>
      </w:pPr>
      <w:r w:rsidRPr="004D4079">
        <w:rPr>
          <w:rFonts w:ascii="Times New Roman" w:hAnsi="Times New Roman" w:cs="Times New Roman"/>
          <w:sz w:val="24"/>
          <w:szCs w:val="24"/>
        </w:rPr>
        <w:t xml:space="preserve">JaworskiPiotr, </w:t>
      </w:r>
      <w:r w:rsidRPr="004D4079">
        <w:rPr>
          <w:rFonts w:ascii="Times New Roman" w:hAnsi="Times New Roman" w:cs="Times New Roman"/>
          <w:i/>
          <w:sz w:val="24"/>
          <w:szCs w:val="24"/>
        </w:rPr>
        <w:t>Tworzenie lokalnych strategii rozwoju w okresie programowania 2014-2020,</w:t>
      </w:r>
      <w:r w:rsidRPr="004D4079">
        <w:rPr>
          <w:rFonts w:ascii="Times New Roman" w:hAnsi="Times New Roman" w:cs="Times New Roman"/>
          <w:sz w:val="24"/>
          <w:szCs w:val="24"/>
        </w:rPr>
        <w:t>CGAP</w:t>
      </w:r>
    </w:p>
    <w:p w14:paraId="23C10E33"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Poradnik dla Lokalnych Grup Działania w zakresie opracowania Lokalnych Strategii Rozwoju na lata 2014-2020, Warszawa 2015 Wydanie III</w:t>
      </w:r>
    </w:p>
    <w:p w14:paraId="404A6E74"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Program Rozwoju Obszarów Wiejskich na lata 2014-2020,</w:t>
      </w:r>
    </w:p>
    <w:p w14:paraId="027C2D43"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Raport oddziaływania na środowisko Programu Rozwoju Obszarów Wiejskich na lata 2014-2020</w:t>
      </w:r>
    </w:p>
    <w:p w14:paraId="70E12400"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 Parlamentu Europejskiego i Rady (UE) nr 1303/2013 z dnia 17 XII 2013r.</w:t>
      </w:r>
    </w:p>
    <w:p w14:paraId="082F0AD8"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 Parlamentu Europejskiego i Rady (UE) nr 1305/2013 z dnia 17 XII 2013r</w:t>
      </w:r>
    </w:p>
    <w:p w14:paraId="0FBFA7CF"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Rozporządzeniem Ministra Rolnictwa i Rozwoju Wsi z dnia 24 września 2015 r. sprawie szczegółowych warunków i trybu przyznawania pomocy finansowej w ramach poddziałania „Wsparcie na wdrażanie operacji w ramach strategii rozwoju lokalnego kierowanego przez społeczność” objętego Programem Rozwoju Obszarów Wiejskich na lata 2014–2020 (Dz. U.2015 poz</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1570)</w:t>
      </w:r>
    </w:p>
    <w:p w14:paraId="46957189"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Ustawa z dnia 3 października 2008 r. o udostępnianiu informacji o środowisku i jego ochronie, udziale społeczeństwa w ochronie środowiska oraz o ocenach oddziaływania na środowisko (tj</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Dz.U. 2013, poz. 1235 z późn</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zm.)</w:t>
      </w:r>
    </w:p>
    <w:p w14:paraId="6E317D97"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Ustawa z dnia 20 lutego 2015 r. o rozwoju lokalnym z udziałem lokalnej społeczności (Dz.U. 2015, poz. 378)</w:t>
      </w:r>
    </w:p>
    <w:p w14:paraId="7BAC0E7A"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 xml:space="preserve">Wspólne wytyczne Dyrekcji Generalnych Komisji Europejskiej, AGRI, EMPL, MARE </w:t>
      </w:r>
      <w:r w:rsidR="006116D2">
        <w:rPr>
          <w:rFonts w:ascii="Times New Roman" w:hAnsi="Times New Roman" w:cs="Times New Roman"/>
          <w:sz w:val="24"/>
          <w:szCs w:val="24"/>
        </w:rPr>
        <w:br/>
      </w:r>
      <w:r w:rsidRPr="004D4079">
        <w:rPr>
          <w:rFonts w:ascii="Times New Roman" w:hAnsi="Times New Roman" w:cs="Times New Roman"/>
          <w:sz w:val="24"/>
          <w:szCs w:val="24"/>
        </w:rPr>
        <w:t>i REGIO, na temat rozwoju kierowanego przez lokalną społeczność w ramach europejskich funduszy strukturalnych i inwestycyjnych (IV 2013).</w:t>
      </w:r>
    </w:p>
    <w:p w14:paraId="12B44BA5" w14:textId="77777777"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Wytyczne do opracowania Lokalnych Strategii Rozwoju na lata 2014-2020. Podręcznik dla LGD. 2014</w:t>
      </w:r>
    </w:p>
    <w:p w14:paraId="29C6AD05" w14:textId="77777777" w:rsidR="00BB14BE" w:rsidRPr="004D4079" w:rsidRDefault="00C22677" w:rsidP="00EB0F0D">
      <w:pPr>
        <w:pStyle w:val="Akapitzlist"/>
        <w:numPr>
          <w:ilvl w:val="0"/>
          <w:numId w:val="35"/>
        </w:numPr>
        <w:jc w:val="both"/>
        <w:rPr>
          <w:rStyle w:val="Nagwek1Znak"/>
          <w:rFonts w:ascii="Times New Roman" w:eastAsiaTheme="minorHAnsi" w:hAnsi="Times New Roman" w:cs="Times New Roman"/>
          <w:color w:val="auto"/>
          <w:sz w:val="24"/>
          <w:szCs w:val="24"/>
        </w:rPr>
      </w:pPr>
      <w:r w:rsidRPr="004D4079">
        <w:rPr>
          <w:rFonts w:ascii="Times New Roman" w:hAnsi="Times New Roman" w:cs="Times New Roman"/>
          <w:sz w:val="24"/>
          <w:szCs w:val="24"/>
        </w:rPr>
        <w:t>Zasady realizacji instrumentu Rozwój lokalny kierowany przez społeczność w Polsce, Ministerstwo Infrastruktury i Rozwoju, kwiecień 2014</w:t>
      </w:r>
    </w:p>
    <w:p w14:paraId="45E85582" w14:textId="77777777" w:rsidR="004D4079" w:rsidRDefault="004D4079" w:rsidP="009E6007">
      <w:pPr>
        <w:pStyle w:val="Bezodstpw"/>
        <w:spacing w:line="276" w:lineRule="auto"/>
        <w:jc w:val="both"/>
        <w:rPr>
          <w:rStyle w:val="Nagwek1Znak"/>
          <w:rFonts w:ascii="Times New Roman" w:hAnsi="Times New Roman" w:cs="Times New Roman"/>
        </w:rPr>
      </w:pPr>
      <w:bookmarkStart w:id="56" w:name="_Toc438994932"/>
    </w:p>
    <w:p w14:paraId="7D253B02" w14:textId="77777777" w:rsidR="004D4079" w:rsidRDefault="004D4079" w:rsidP="009E6007">
      <w:pPr>
        <w:pStyle w:val="Bezodstpw"/>
        <w:spacing w:line="276" w:lineRule="auto"/>
        <w:jc w:val="both"/>
        <w:rPr>
          <w:rStyle w:val="Nagwek1Znak"/>
          <w:rFonts w:ascii="Times New Roman" w:hAnsi="Times New Roman" w:cs="Times New Roman"/>
        </w:rPr>
      </w:pPr>
    </w:p>
    <w:p w14:paraId="1855B351" w14:textId="77777777" w:rsidR="004D4079" w:rsidRDefault="004D4079" w:rsidP="009E6007">
      <w:pPr>
        <w:pStyle w:val="Bezodstpw"/>
        <w:spacing w:line="276" w:lineRule="auto"/>
        <w:jc w:val="both"/>
        <w:rPr>
          <w:rStyle w:val="Nagwek1Znak"/>
          <w:rFonts w:ascii="Times New Roman" w:hAnsi="Times New Roman" w:cs="Times New Roman"/>
        </w:rPr>
      </w:pPr>
    </w:p>
    <w:p w14:paraId="2ACCDA02" w14:textId="77777777" w:rsidR="004D4079" w:rsidRDefault="004D4079" w:rsidP="009E6007">
      <w:pPr>
        <w:pStyle w:val="Bezodstpw"/>
        <w:spacing w:line="276" w:lineRule="auto"/>
        <w:jc w:val="both"/>
        <w:rPr>
          <w:rStyle w:val="Nagwek1Znak"/>
          <w:rFonts w:ascii="Times New Roman" w:hAnsi="Times New Roman" w:cs="Times New Roman"/>
        </w:rPr>
      </w:pPr>
    </w:p>
    <w:p w14:paraId="0FD43F51" w14:textId="77777777" w:rsidR="004D4079" w:rsidRDefault="004D4079" w:rsidP="009E6007">
      <w:pPr>
        <w:pStyle w:val="Bezodstpw"/>
        <w:spacing w:line="276" w:lineRule="auto"/>
        <w:jc w:val="both"/>
        <w:rPr>
          <w:rStyle w:val="Nagwek1Znak"/>
          <w:rFonts w:ascii="Times New Roman" w:hAnsi="Times New Roman" w:cs="Times New Roman"/>
        </w:rPr>
      </w:pPr>
    </w:p>
    <w:p w14:paraId="5C8DCFEE" w14:textId="77777777" w:rsidR="004D4079" w:rsidRDefault="004D4079" w:rsidP="009E6007">
      <w:pPr>
        <w:pStyle w:val="Bezodstpw"/>
        <w:spacing w:line="276" w:lineRule="auto"/>
        <w:jc w:val="both"/>
        <w:rPr>
          <w:rStyle w:val="Nagwek1Znak"/>
          <w:rFonts w:ascii="Times New Roman" w:hAnsi="Times New Roman" w:cs="Times New Roman"/>
        </w:rPr>
      </w:pPr>
    </w:p>
    <w:p w14:paraId="476EBE91" w14:textId="77777777" w:rsidR="004D4079" w:rsidRDefault="004D4079" w:rsidP="009E6007">
      <w:pPr>
        <w:pStyle w:val="Bezodstpw"/>
        <w:spacing w:line="276" w:lineRule="auto"/>
        <w:jc w:val="both"/>
        <w:rPr>
          <w:rStyle w:val="Nagwek1Znak"/>
          <w:rFonts w:ascii="Times New Roman" w:hAnsi="Times New Roman" w:cs="Times New Roman"/>
        </w:rPr>
      </w:pPr>
    </w:p>
    <w:p w14:paraId="7E91AA19" w14:textId="77777777" w:rsidR="004D4079" w:rsidRDefault="004D4079" w:rsidP="009E6007">
      <w:pPr>
        <w:pStyle w:val="Bezodstpw"/>
        <w:spacing w:line="276" w:lineRule="auto"/>
        <w:jc w:val="both"/>
        <w:rPr>
          <w:rStyle w:val="Nagwek1Znak"/>
          <w:rFonts w:ascii="Times New Roman" w:hAnsi="Times New Roman" w:cs="Times New Roman"/>
        </w:rPr>
      </w:pPr>
    </w:p>
    <w:p w14:paraId="353770BA" w14:textId="77777777" w:rsidR="004D4079" w:rsidRDefault="004D4079" w:rsidP="009E6007">
      <w:pPr>
        <w:pStyle w:val="Bezodstpw"/>
        <w:spacing w:line="276" w:lineRule="auto"/>
        <w:jc w:val="both"/>
        <w:rPr>
          <w:rStyle w:val="Nagwek1Znak"/>
          <w:rFonts w:ascii="Times New Roman" w:hAnsi="Times New Roman" w:cs="Times New Roman"/>
        </w:rPr>
      </w:pPr>
    </w:p>
    <w:p w14:paraId="2AEC5BED" w14:textId="77777777" w:rsidR="00AB5791" w:rsidRDefault="00AB5791" w:rsidP="009E6007">
      <w:pPr>
        <w:pStyle w:val="Bezodstpw"/>
        <w:spacing w:line="276" w:lineRule="auto"/>
        <w:jc w:val="both"/>
        <w:rPr>
          <w:rStyle w:val="Nagwek1Znak"/>
          <w:rFonts w:ascii="Times New Roman" w:hAnsi="Times New Roman" w:cs="Times New Roman"/>
        </w:rPr>
      </w:pPr>
    </w:p>
    <w:p w14:paraId="7FB8A94E" w14:textId="77777777" w:rsidR="000A23E7" w:rsidRDefault="000A23E7" w:rsidP="009E6007">
      <w:pPr>
        <w:pStyle w:val="Bezodstpw"/>
        <w:spacing w:line="276" w:lineRule="auto"/>
        <w:jc w:val="both"/>
        <w:rPr>
          <w:rStyle w:val="Nagwek1Znak"/>
          <w:rFonts w:ascii="Times New Roman" w:hAnsi="Times New Roman" w:cs="Times New Roman"/>
        </w:rPr>
      </w:pPr>
    </w:p>
    <w:p w14:paraId="488F4A18" w14:textId="77777777" w:rsidR="00582C77" w:rsidRDefault="00582C77" w:rsidP="009E6007">
      <w:pPr>
        <w:pStyle w:val="Bezodstpw"/>
        <w:spacing w:line="276" w:lineRule="auto"/>
        <w:jc w:val="both"/>
        <w:rPr>
          <w:rStyle w:val="Nagwek1Znak"/>
          <w:rFonts w:ascii="Times New Roman" w:hAnsi="Times New Roman" w:cs="Times New Roman"/>
        </w:rPr>
      </w:pPr>
    </w:p>
    <w:p w14:paraId="3C1A60FF" w14:textId="77777777" w:rsidR="00C91166" w:rsidRPr="00333CB7" w:rsidRDefault="00C91166" w:rsidP="009E6007">
      <w:pPr>
        <w:pStyle w:val="Bezodstpw"/>
        <w:spacing w:line="276" w:lineRule="auto"/>
        <w:jc w:val="both"/>
        <w:rPr>
          <w:rFonts w:ascii="Times New Roman" w:hAnsi="Times New Roman" w:cs="Times New Roman"/>
          <w:sz w:val="24"/>
          <w:szCs w:val="24"/>
        </w:rPr>
      </w:pPr>
      <w:r w:rsidRPr="00333CB7">
        <w:rPr>
          <w:rStyle w:val="Nagwek1Znak"/>
          <w:rFonts w:ascii="Times New Roman" w:hAnsi="Times New Roman" w:cs="Times New Roman"/>
        </w:rPr>
        <w:lastRenderedPageBreak/>
        <w:t>Załączniki</w:t>
      </w:r>
      <w:bookmarkEnd w:id="56"/>
    </w:p>
    <w:p w14:paraId="5B07EE27" w14:textId="77777777" w:rsidR="00C91166" w:rsidRPr="004D4079" w:rsidRDefault="002E3FB1" w:rsidP="0024354C">
      <w:pPr>
        <w:pStyle w:val="Nagwek3"/>
        <w:rPr>
          <w:rFonts w:ascii="Times New Roman" w:hAnsi="Times New Roman" w:cs="Times New Roman"/>
          <w:sz w:val="24"/>
          <w:szCs w:val="24"/>
        </w:rPr>
      </w:pPr>
      <w:bookmarkStart w:id="57" w:name="_Toc438994933"/>
      <w:r w:rsidRPr="004D4079">
        <w:rPr>
          <w:rFonts w:ascii="Times New Roman" w:hAnsi="Times New Roman" w:cs="Times New Roman"/>
          <w:sz w:val="24"/>
          <w:szCs w:val="24"/>
        </w:rPr>
        <w:t xml:space="preserve">Załącznik </w:t>
      </w:r>
      <w:r w:rsidR="0024354C" w:rsidRPr="004D4079">
        <w:rPr>
          <w:rFonts w:ascii="Times New Roman" w:hAnsi="Times New Roman" w:cs="Times New Roman"/>
          <w:sz w:val="24"/>
          <w:szCs w:val="24"/>
        </w:rPr>
        <w:t xml:space="preserve"> Nr 1 Procedury a</w:t>
      </w:r>
      <w:r w:rsidR="00C91166" w:rsidRPr="004D4079">
        <w:rPr>
          <w:rFonts w:ascii="Times New Roman" w:hAnsi="Times New Roman" w:cs="Times New Roman"/>
          <w:sz w:val="24"/>
          <w:szCs w:val="24"/>
        </w:rPr>
        <w:t xml:space="preserve">ktualizacji </w:t>
      </w:r>
      <w:r w:rsidR="0024354C" w:rsidRPr="004D4079">
        <w:rPr>
          <w:rFonts w:ascii="Times New Roman" w:hAnsi="Times New Roman" w:cs="Times New Roman"/>
          <w:sz w:val="24"/>
          <w:szCs w:val="24"/>
        </w:rPr>
        <w:t>LSR</w:t>
      </w:r>
      <w:bookmarkEnd w:id="57"/>
    </w:p>
    <w:p w14:paraId="5A482E00" w14:textId="77777777" w:rsidR="00C91166" w:rsidRPr="0024354C" w:rsidRDefault="00C91166" w:rsidP="009E6007">
      <w:pPr>
        <w:pStyle w:val="Bezodstpw"/>
        <w:spacing w:line="276" w:lineRule="auto"/>
        <w:jc w:val="both"/>
        <w:rPr>
          <w:rFonts w:ascii="Times New Roman" w:hAnsi="Times New Roman" w:cs="Times New Roman"/>
          <w:sz w:val="24"/>
          <w:szCs w:val="24"/>
        </w:rPr>
      </w:pPr>
    </w:p>
    <w:p w14:paraId="1E199C0E" w14:textId="77777777" w:rsidR="00660019" w:rsidRPr="004D4079" w:rsidRDefault="00660019" w:rsidP="00660019">
      <w:pPr>
        <w:pStyle w:val="Bezodstpw"/>
        <w:jc w:val="center"/>
        <w:rPr>
          <w:rFonts w:ascii="Times New Roman" w:hAnsi="Times New Roman" w:cs="Times New Roman"/>
          <w:b/>
          <w:sz w:val="24"/>
          <w:szCs w:val="24"/>
        </w:rPr>
      </w:pPr>
      <w:r w:rsidRPr="004D4079">
        <w:rPr>
          <w:rFonts w:ascii="Times New Roman" w:hAnsi="Times New Roman" w:cs="Times New Roman"/>
          <w:b/>
          <w:sz w:val="24"/>
          <w:szCs w:val="24"/>
        </w:rPr>
        <w:t>Procedura aktualizacji</w:t>
      </w:r>
    </w:p>
    <w:p w14:paraId="578487B2" w14:textId="77777777" w:rsidR="00660019" w:rsidRPr="004D4079" w:rsidRDefault="00660019" w:rsidP="00660019">
      <w:pPr>
        <w:pStyle w:val="Bezodstpw"/>
        <w:jc w:val="center"/>
        <w:rPr>
          <w:rFonts w:ascii="Times New Roman" w:hAnsi="Times New Roman" w:cs="Times New Roman"/>
          <w:b/>
          <w:sz w:val="24"/>
          <w:szCs w:val="24"/>
        </w:rPr>
      </w:pPr>
      <w:r w:rsidRPr="004D4079">
        <w:rPr>
          <w:rFonts w:ascii="Times New Roman" w:hAnsi="Times New Roman" w:cs="Times New Roman"/>
          <w:b/>
          <w:sz w:val="24"/>
          <w:szCs w:val="24"/>
        </w:rPr>
        <w:t>Strategii Rozwoju Lokalnego Kierowanego przez Społeczność na Obszarze Funkcjonowania Lokalnej Grupy Działania Kraina Sanu</w:t>
      </w:r>
    </w:p>
    <w:p w14:paraId="1256A3DD" w14:textId="77777777" w:rsidR="00660019" w:rsidRPr="004D4079" w:rsidRDefault="00660019" w:rsidP="00660019">
      <w:pPr>
        <w:jc w:val="center"/>
        <w:rPr>
          <w:rFonts w:ascii="Times New Roman" w:hAnsi="Times New Roman" w:cs="Times New Roman"/>
          <w:sz w:val="24"/>
          <w:szCs w:val="24"/>
        </w:rPr>
      </w:pPr>
    </w:p>
    <w:p w14:paraId="20D913DA" w14:textId="77777777"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Strategia Rozwoju Lokalnego Kierowanego przez Społeczność na Obszarze Funkcjonowania Lokalnej Grupy Działania „Kraina Sanu” może podlegać aktualizacji jeśli:</w:t>
      </w:r>
    </w:p>
    <w:p w14:paraId="42DB5F5F"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Ulegną zmianie granice wyznaczające obszar funkcjonowania LGD np. obszar zostanie zwiększony z powodu przystąpienia do LGD nowych gmin lub zmniejszony z powodu wystąpienia z LGD gmin wchodzących w skład partnerstwa.</w:t>
      </w:r>
    </w:p>
    <w:p w14:paraId="74E69CCB"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W sytuacji społeczno-gospodarczej na obszarze funkcjonowania LGD zajdą istotne zmiany mające wpływ na wdrażania zaplanowanych przedsięwzięć (operacji) np. sektor gospodarczy nie będzie zainteresowany współpracą z LGD i uzyskaniem wsparcia na rozwój swoich podmiotów.</w:t>
      </w:r>
    </w:p>
    <w:p w14:paraId="4E1A1D6B"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W przepisach prawa  regulujących zasady wdrażania LSR zajdą istotne zmiany skutkujące koniecznością zmiany zasad wyboru lub finansowania operacji np. zostaną zmienione przepisy prawne dotyczące operacji dla przedsiębiorców itp.</w:t>
      </w:r>
    </w:p>
    <w:p w14:paraId="5AE76D82"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 xml:space="preserve">Nastąpią inne zmiany niemożliwe do przewidzenia w okresie opracowania LSR, mające znaczenie dla wdrażania LSR. </w:t>
      </w:r>
    </w:p>
    <w:p w14:paraId="7B60F3AF" w14:textId="77777777" w:rsidR="006A2475" w:rsidRPr="006A2475"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Wnioskodawcą (inicjatorem) aktualizacji LSR może być:</w:t>
      </w:r>
    </w:p>
    <w:p w14:paraId="51716A26" w14:textId="77777777" w:rsidR="0066001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Każdy z członków LGD,</w:t>
      </w:r>
    </w:p>
    <w:p w14:paraId="07020B1A" w14:textId="77777777" w:rsidR="006A2475" w:rsidRPr="004D4079" w:rsidRDefault="006A2475" w:rsidP="00EB0F0D">
      <w:pPr>
        <w:pStyle w:val="Akapitzlist"/>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Społeczność lokalna </w:t>
      </w:r>
    </w:p>
    <w:p w14:paraId="74708902"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Podmiot zewnętrzny sprawujący nadz</w:t>
      </w:r>
      <w:r w:rsidR="00AA006B">
        <w:rPr>
          <w:rFonts w:ascii="Times New Roman" w:hAnsi="Times New Roman" w:cs="Times New Roman"/>
          <w:sz w:val="24"/>
          <w:szCs w:val="24"/>
        </w:rPr>
        <w:t>ór i kontrolę na działaniem LGD oraz wdrażaniem LSR,</w:t>
      </w:r>
    </w:p>
    <w:p w14:paraId="1C450425" w14:textId="77777777"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Inny podmiot w uzasadnionych sytuacjach.</w:t>
      </w:r>
    </w:p>
    <w:p w14:paraId="1EBCC102" w14:textId="77777777"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Aktualizacja LSR może odbywać się nie częściej niż</w:t>
      </w:r>
      <w:r w:rsidR="00AA006B">
        <w:rPr>
          <w:rFonts w:ascii="Times New Roman" w:hAnsi="Times New Roman" w:cs="Times New Roman"/>
          <w:sz w:val="24"/>
          <w:szCs w:val="24"/>
        </w:rPr>
        <w:t xml:space="preserve"> dwa</w:t>
      </w:r>
      <w:r w:rsidRPr="004D4079">
        <w:rPr>
          <w:rFonts w:ascii="Times New Roman" w:hAnsi="Times New Roman" w:cs="Times New Roman"/>
          <w:sz w:val="24"/>
          <w:szCs w:val="24"/>
        </w:rPr>
        <w:t xml:space="preserve"> raz</w:t>
      </w:r>
      <w:r w:rsidR="00AA006B">
        <w:rPr>
          <w:rFonts w:ascii="Times New Roman" w:hAnsi="Times New Roman" w:cs="Times New Roman"/>
          <w:sz w:val="24"/>
          <w:szCs w:val="24"/>
        </w:rPr>
        <w:t>y</w:t>
      </w:r>
      <w:r w:rsidRPr="004D4079">
        <w:rPr>
          <w:rFonts w:ascii="Times New Roman" w:hAnsi="Times New Roman" w:cs="Times New Roman"/>
          <w:sz w:val="24"/>
          <w:szCs w:val="24"/>
        </w:rPr>
        <w:t xml:space="preserve"> do roku, o ile zajdą okoliczności uzasadniające przeprowadzenie aktualizacji.</w:t>
      </w:r>
    </w:p>
    <w:p w14:paraId="4A451ABB" w14:textId="77777777"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Strategia może podlegać aktualizacji w następujących obszarach:</w:t>
      </w:r>
    </w:p>
    <w:p w14:paraId="581F49D4" w14:textId="77777777"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Opisowym zawierającym charakterystykę LGD – rozdział I,</w:t>
      </w:r>
    </w:p>
    <w:p w14:paraId="4360384F" w14:textId="77777777"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Diagnostycznym – rozdział III</w:t>
      </w:r>
    </w:p>
    <w:p w14:paraId="5D5D16EC" w14:textId="77777777"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Planistycznym – rozdział V, w tym podrozdział dotyczący:</w:t>
      </w:r>
    </w:p>
    <w:p w14:paraId="57454EF9" w14:textId="77777777"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celów strategii,</w:t>
      </w:r>
    </w:p>
    <w:p w14:paraId="18F38E3C" w14:textId="77777777"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przedsięwzięć realizacji celów,</w:t>
      </w:r>
    </w:p>
    <w:p w14:paraId="52A45D3A" w14:textId="77777777"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opisu sposobu realizacji celów.</w:t>
      </w:r>
    </w:p>
    <w:p w14:paraId="06995436" w14:textId="77777777"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Wdrożeniowym – w tym:</w:t>
      </w:r>
    </w:p>
    <w:p w14:paraId="434062CD" w14:textId="77777777" w:rsidR="00660019" w:rsidRPr="004D4079" w:rsidRDefault="00660019" w:rsidP="00EB0F0D">
      <w:pPr>
        <w:pStyle w:val="Akapitzlist"/>
        <w:numPr>
          <w:ilvl w:val="0"/>
          <w:numId w:val="38"/>
        </w:numPr>
        <w:rPr>
          <w:rFonts w:ascii="Times New Roman" w:hAnsi="Times New Roman" w:cs="Times New Roman"/>
          <w:sz w:val="24"/>
          <w:szCs w:val="24"/>
        </w:rPr>
      </w:pPr>
      <w:r w:rsidRPr="004D4079">
        <w:rPr>
          <w:rFonts w:ascii="Times New Roman" w:hAnsi="Times New Roman" w:cs="Times New Roman"/>
          <w:sz w:val="24"/>
          <w:szCs w:val="24"/>
        </w:rPr>
        <w:t>w rozdziale VI dotyczącym opisu sposobu realizacji działań.</w:t>
      </w:r>
    </w:p>
    <w:p w14:paraId="181B1B61" w14:textId="77777777" w:rsidR="00660019" w:rsidRPr="004D4079" w:rsidRDefault="00660019" w:rsidP="00EB0F0D">
      <w:pPr>
        <w:pStyle w:val="Akapitzlist"/>
        <w:numPr>
          <w:ilvl w:val="0"/>
          <w:numId w:val="38"/>
        </w:numPr>
        <w:rPr>
          <w:rFonts w:ascii="Times New Roman" w:hAnsi="Times New Roman" w:cs="Times New Roman"/>
          <w:sz w:val="24"/>
          <w:szCs w:val="24"/>
        </w:rPr>
      </w:pPr>
      <w:r w:rsidRPr="004D4079">
        <w:rPr>
          <w:rFonts w:ascii="Times New Roman" w:hAnsi="Times New Roman" w:cs="Times New Roman"/>
          <w:sz w:val="24"/>
          <w:szCs w:val="24"/>
        </w:rPr>
        <w:t>w planie działania (załącznik Nr 3 do LSR)</w:t>
      </w:r>
    </w:p>
    <w:p w14:paraId="62F627F6" w14:textId="77777777" w:rsidR="00660019" w:rsidRPr="00F57F01" w:rsidRDefault="00660019" w:rsidP="00EB0F0D">
      <w:pPr>
        <w:pStyle w:val="Akapitzlist"/>
        <w:numPr>
          <w:ilvl w:val="0"/>
          <w:numId w:val="36"/>
        </w:numPr>
        <w:rPr>
          <w:rFonts w:ascii="Times New Roman" w:hAnsi="Times New Roman" w:cs="Times New Roman"/>
          <w:sz w:val="24"/>
          <w:szCs w:val="24"/>
        </w:rPr>
      </w:pPr>
      <w:r w:rsidRPr="00F57F01">
        <w:rPr>
          <w:rFonts w:ascii="Times New Roman" w:hAnsi="Times New Roman" w:cs="Times New Roman"/>
          <w:sz w:val="24"/>
          <w:szCs w:val="24"/>
        </w:rPr>
        <w:t>Ewaluacyjnym - rozdział XI wraz z załącznikiem opisującym proces monitorowania.</w:t>
      </w:r>
    </w:p>
    <w:p w14:paraId="1867EC66" w14:textId="77777777" w:rsidR="00CC7054" w:rsidRPr="00F57F01" w:rsidRDefault="00CC7054" w:rsidP="00CC7054">
      <w:pPr>
        <w:pStyle w:val="Akapitzlist"/>
        <w:ind w:left="786"/>
        <w:rPr>
          <w:rFonts w:ascii="Times New Roman" w:hAnsi="Times New Roman" w:cs="Times New Roman"/>
          <w:sz w:val="24"/>
          <w:szCs w:val="24"/>
        </w:rPr>
      </w:pPr>
    </w:p>
    <w:p w14:paraId="65E4CB56" w14:textId="77777777" w:rsidR="00660019" w:rsidRPr="00F57F01" w:rsidRDefault="00660019" w:rsidP="00EB0F0D">
      <w:pPr>
        <w:pStyle w:val="Akapitzlist"/>
        <w:numPr>
          <w:ilvl w:val="0"/>
          <w:numId w:val="39"/>
        </w:numPr>
        <w:jc w:val="both"/>
        <w:rPr>
          <w:rFonts w:ascii="Times New Roman" w:hAnsi="Times New Roman" w:cs="Times New Roman"/>
          <w:sz w:val="24"/>
          <w:szCs w:val="24"/>
        </w:rPr>
      </w:pPr>
      <w:r w:rsidRPr="00F57F01">
        <w:rPr>
          <w:rFonts w:ascii="Times New Roman" w:hAnsi="Times New Roman" w:cs="Times New Roman"/>
          <w:sz w:val="24"/>
          <w:szCs w:val="24"/>
        </w:rPr>
        <w:t>Aktualizacja LSR może odbywać się poprzez:</w:t>
      </w:r>
    </w:p>
    <w:p w14:paraId="15598A9F" w14:textId="77777777" w:rsidR="00660019" w:rsidRPr="00F57F01" w:rsidRDefault="00660019" w:rsidP="00EB0F0D">
      <w:pPr>
        <w:pStyle w:val="Akapitzlist"/>
        <w:numPr>
          <w:ilvl w:val="1"/>
          <w:numId w:val="39"/>
        </w:numPr>
        <w:jc w:val="both"/>
        <w:rPr>
          <w:rFonts w:ascii="Times New Roman" w:hAnsi="Times New Roman" w:cs="Times New Roman"/>
          <w:sz w:val="24"/>
          <w:szCs w:val="24"/>
        </w:rPr>
      </w:pPr>
      <w:r w:rsidRPr="00F57F01">
        <w:rPr>
          <w:rFonts w:ascii="Times New Roman" w:hAnsi="Times New Roman" w:cs="Times New Roman"/>
          <w:sz w:val="24"/>
          <w:szCs w:val="24"/>
        </w:rPr>
        <w:t>Dodanie nowych treści (zapisów i uzupełnienie).</w:t>
      </w:r>
    </w:p>
    <w:p w14:paraId="2727AA37" w14:textId="77777777" w:rsidR="00660019" w:rsidRPr="00F57F01" w:rsidRDefault="00CC7054" w:rsidP="00EB0F0D">
      <w:pPr>
        <w:pStyle w:val="Akapitzlist"/>
        <w:numPr>
          <w:ilvl w:val="1"/>
          <w:numId w:val="39"/>
        </w:numPr>
        <w:jc w:val="both"/>
        <w:rPr>
          <w:rFonts w:ascii="Times New Roman" w:hAnsi="Times New Roman" w:cs="Times New Roman"/>
          <w:sz w:val="24"/>
          <w:szCs w:val="24"/>
        </w:rPr>
      </w:pPr>
      <w:r w:rsidRPr="00F57F01">
        <w:rPr>
          <w:rFonts w:ascii="Times New Roman" w:hAnsi="Times New Roman" w:cs="Times New Roman"/>
          <w:sz w:val="24"/>
          <w:szCs w:val="24"/>
        </w:rPr>
        <w:t>Usunięcie</w:t>
      </w:r>
      <w:r w:rsidR="00660019" w:rsidRPr="00F57F01">
        <w:rPr>
          <w:rFonts w:ascii="Times New Roman" w:hAnsi="Times New Roman" w:cs="Times New Roman"/>
          <w:sz w:val="24"/>
          <w:szCs w:val="24"/>
        </w:rPr>
        <w:t xml:space="preserve"> treści  zdezaktualizowanych.</w:t>
      </w:r>
    </w:p>
    <w:p w14:paraId="37B9B927" w14:textId="77777777" w:rsidR="00D87605" w:rsidRDefault="00D87605" w:rsidP="00D87605">
      <w:pPr>
        <w:pStyle w:val="Akapitzlist"/>
        <w:ind w:left="786"/>
        <w:jc w:val="both"/>
        <w:rPr>
          <w:rFonts w:ascii="Times New Roman" w:hAnsi="Times New Roman" w:cs="Times New Roman"/>
          <w:sz w:val="24"/>
          <w:szCs w:val="24"/>
        </w:rPr>
      </w:pPr>
    </w:p>
    <w:p w14:paraId="6B00D758" w14:textId="77777777" w:rsidR="00D87605" w:rsidRPr="00D87605" w:rsidRDefault="00D87605" w:rsidP="00D87605">
      <w:pPr>
        <w:jc w:val="both"/>
        <w:rPr>
          <w:rFonts w:ascii="Times New Roman" w:hAnsi="Times New Roman" w:cs="Times New Roman"/>
          <w:sz w:val="24"/>
          <w:szCs w:val="24"/>
        </w:rPr>
      </w:pPr>
    </w:p>
    <w:p w14:paraId="1A52446E" w14:textId="77777777" w:rsidR="00022AF5" w:rsidRPr="00022AF5" w:rsidRDefault="002B70AB" w:rsidP="00022AF5">
      <w:pPr>
        <w:pStyle w:val="Akapitzlist"/>
        <w:numPr>
          <w:ilvl w:val="0"/>
          <w:numId w:val="39"/>
        </w:numPr>
        <w:jc w:val="both"/>
        <w:rPr>
          <w:rFonts w:ascii="Times New Roman" w:hAnsi="Times New Roman" w:cs="Times New Roman"/>
          <w:sz w:val="24"/>
          <w:szCs w:val="24"/>
        </w:rPr>
      </w:pPr>
      <w:r w:rsidRPr="00022AF5">
        <w:rPr>
          <w:rFonts w:ascii="Times New Roman" w:hAnsi="Times New Roman" w:cs="Times New Roman"/>
          <w:sz w:val="24"/>
          <w:szCs w:val="24"/>
          <w:lang w:eastAsia="pl-PL"/>
        </w:rPr>
        <w:t xml:space="preserve">Proces aktualizacji LSR odbywa się z jak najszerszym udziałem przedstawicieli sektora społecznego, gospodarczego, publicznego oraz mieszkańców obszaru LGD. Zgłaszanie wniosków jest sformalizowane i następuje na formularzu udostępnionym na stronie internetowej LGD oraz w Biurze Stowarzyszenia . </w:t>
      </w:r>
      <w:r w:rsidR="00022AF5">
        <w:rPr>
          <w:rFonts w:ascii="Times New Roman" w:hAnsi="Times New Roman" w:cs="Times New Roman"/>
          <w:sz w:val="24"/>
          <w:szCs w:val="24"/>
          <w:lang w:eastAsia="pl-PL"/>
        </w:rPr>
        <w:t>Planowane  zmiany będą z</w:t>
      </w:r>
      <w:r w:rsidR="00022AF5" w:rsidRPr="00022AF5">
        <w:rPr>
          <w:rFonts w:ascii="Times New Roman" w:hAnsi="Times New Roman" w:cs="Times New Roman"/>
          <w:sz w:val="24"/>
          <w:szCs w:val="24"/>
          <w:lang w:eastAsia="pl-PL"/>
        </w:rPr>
        <w:t>amieszcz</w:t>
      </w:r>
      <w:r w:rsidR="00022AF5">
        <w:rPr>
          <w:rFonts w:ascii="Times New Roman" w:hAnsi="Times New Roman" w:cs="Times New Roman"/>
          <w:sz w:val="24"/>
          <w:szCs w:val="24"/>
          <w:lang w:eastAsia="pl-PL"/>
        </w:rPr>
        <w:t xml:space="preserve">ane  </w:t>
      </w:r>
      <w:r w:rsidR="00022AF5" w:rsidRPr="00022AF5">
        <w:rPr>
          <w:rFonts w:ascii="Times New Roman" w:hAnsi="Times New Roman" w:cs="Times New Roman"/>
          <w:sz w:val="24"/>
          <w:szCs w:val="24"/>
          <w:lang w:eastAsia="pl-PL"/>
        </w:rPr>
        <w:t xml:space="preserve"> na stronie internetowej </w:t>
      </w:r>
      <w:r w:rsidR="002C4941">
        <w:rPr>
          <w:rFonts w:ascii="Times New Roman" w:hAnsi="Times New Roman" w:cs="Times New Roman"/>
          <w:sz w:val="24"/>
          <w:szCs w:val="24"/>
          <w:lang w:eastAsia="pl-PL"/>
        </w:rPr>
        <w:t>LGD. W</w:t>
      </w:r>
      <w:r w:rsidR="00022AF5">
        <w:rPr>
          <w:rFonts w:ascii="Times New Roman" w:hAnsi="Times New Roman" w:cs="Times New Roman"/>
          <w:sz w:val="24"/>
          <w:szCs w:val="24"/>
          <w:lang w:eastAsia="pl-PL"/>
        </w:rPr>
        <w:t xml:space="preserve">szelkie uwagi </w:t>
      </w:r>
      <w:r w:rsidR="002C4941">
        <w:rPr>
          <w:rFonts w:ascii="Times New Roman" w:hAnsi="Times New Roman" w:cs="Times New Roman"/>
          <w:sz w:val="24"/>
          <w:szCs w:val="24"/>
          <w:lang w:eastAsia="pl-PL"/>
        </w:rPr>
        <w:t>i propozycje  dot. planowanych  zmian  mogą być  zgłoszone do biura LGD za pośrednictwem poczty m</w:t>
      </w:r>
      <w:r w:rsidR="008E593D">
        <w:rPr>
          <w:rFonts w:ascii="Times New Roman" w:hAnsi="Times New Roman" w:cs="Times New Roman"/>
          <w:sz w:val="24"/>
          <w:szCs w:val="24"/>
          <w:lang w:eastAsia="pl-PL"/>
        </w:rPr>
        <w:t>a</w:t>
      </w:r>
      <w:r w:rsidR="002C4941">
        <w:rPr>
          <w:rFonts w:ascii="Times New Roman" w:hAnsi="Times New Roman" w:cs="Times New Roman"/>
          <w:sz w:val="24"/>
          <w:szCs w:val="24"/>
          <w:lang w:eastAsia="pl-PL"/>
        </w:rPr>
        <w:t>ilowej lub osobiście</w:t>
      </w:r>
      <w:r w:rsidR="00022AF5" w:rsidRPr="00022AF5">
        <w:rPr>
          <w:rFonts w:ascii="Times New Roman" w:hAnsi="Times New Roman" w:cs="Times New Roman"/>
          <w:sz w:val="24"/>
          <w:szCs w:val="24"/>
          <w:lang w:eastAsia="pl-PL"/>
        </w:rPr>
        <w:t xml:space="preserve"> w </w:t>
      </w:r>
      <w:r w:rsidR="002C4941">
        <w:rPr>
          <w:rFonts w:ascii="Times New Roman" w:hAnsi="Times New Roman" w:cs="Times New Roman"/>
          <w:sz w:val="24"/>
          <w:szCs w:val="24"/>
          <w:lang w:eastAsia="pl-PL"/>
        </w:rPr>
        <w:t xml:space="preserve"> </w:t>
      </w:r>
      <w:r w:rsidR="00022AF5" w:rsidRPr="00022AF5">
        <w:rPr>
          <w:rFonts w:ascii="Times New Roman" w:hAnsi="Times New Roman" w:cs="Times New Roman"/>
          <w:sz w:val="24"/>
          <w:szCs w:val="24"/>
          <w:lang w:eastAsia="pl-PL"/>
        </w:rPr>
        <w:t>terminie 7 dni kalendarzowych</w:t>
      </w:r>
      <w:r w:rsidR="002C4941">
        <w:rPr>
          <w:rFonts w:ascii="Times New Roman" w:hAnsi="Times New Roman" w:cs="Times New Roman"/>
          <w:sz w:val="24"/>
          <w:szCs w:val="24"/>
          <w:lang w:eastAsia="pl-PL"/>
        </w:rPr>
        <w:t xml:space="preserve">  od dnia publikacji.</w:t>
      </w:r>
    </w:p>
    <w:p w14:paraId="6117F45E" w14:textId="77777777" w:rsidR="00660019" w:rsidRPr="00022AF5" w:rsidRDefault="00660019" w:rsidP="00EB0F0D">
      <w:pPr>
        <w:pStyle w:val="Akapitzlist"/>
        <w:numPr>
          <w:ilvl w:val="0"/>
          <w:numId w:val="39"/>
        </w:numPr>
        <w:jc w:val="both"/>
        <w:rPr>
          <w:rFonts w:ascii="Times New Roman" w:hAnsi="Times New Roman" w:cs="Times New Roman"/>
          <w:sz w:val="24"/>
          <w:szCs w:val="24"/>
        </w:rPr>
      </w:pPr>
      <w:r w:rsidRPr="00022AF5">
        <w:rPr>
          <w:rFonts w:ascii="Times New Roman" w:hAnsi="Times New Roman" w:cs="Times New Roman"/>
          <w:sz w:val="24"/>
          <w:szCs w:val="24"/>
        </w:rPr>
        <w:t>Aktualizacja LSR odbywa się wyłącznie w formie pisemnej w trybie przewidzianym dla jej uchwalenia tj. przez podjęcie uchwały na Walnym Zgromadzenia Członków LGD.</w:t>
      </w:r>
    </w:p>
    <w:p w14:paraId="6F06B421" w14:textId="77777777" w:rsidR="002B70AB" w:rsidRPr="004D4079" w:rsidRDefault="005922A7" w:rsidP="00EB0F0D">
      <w:pPr>
        <w:pStyle w:val="Akapitzlist"/>
        <w:numPr>
          <w:ilvl w:val="0"/>
          <w:numId w:val="39"/>
        </w:numPr>
        <w:jc w:val="both"/>
        <w:rPr>
          <w:rStyle w:val="Nagwek3Znak"/>
          <w:rFonts w:ascii="Times New Roman" w:eastAsiaTheme="minorHAnsi" w:hAnsi="Times New Roman" w:cs="Times New Roman"/>
          <w:b w:val="0"/>
          <w:bCs w:val="0"/>
          <w:color w:val="auto"/>
          <w:sz w:val="24"/>
          <w:szCs w:val="24"/>
        </w:rPr>
      </w:pPr>
      <w:r>
        <w:rPr>
          <w:rFonts w:ascii="Times New Roman" w:hAnsi="Times New Roman" w:cs="Times New Roman"/>
          <w:sz w:val="24"/>
          <w:szCs w:val="24"/>
        </w:rPr>
        <w:t xml:space="preserve">Wszelkie błędy , omyłki pisarskie nie wymagają konsultacji społecznych  </w:t>
      </w:r>
      <w:r w:rsidR="002B70AB" w:rsidRPr="004D4079">
        <w:rPr>
          <w:rFonts w:ascii="Times New Roman" w:hAnsi="Times New Roman" w:cs="Times New Roman"/>
          <w:sz w:val="24"/>
          <w:szCs w:val="24"/>
        </w:rPr>
        <w:t>.</w:t>
      </w:r>
    </w:p>
    <w:p w14:paraId="6F394B19" w14:textId="77777777" w:rsidR="002B70AB" w:rsidRPr="002B70AB" w:rsidRDefault="002B70AB" w:rsidP="002B70AB">
      <w:pPr>
        <w:pStyle w:val="Akapitzlist"/>
        <w:ind w:left="360"/>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606"/>
        <w:gridCol w:w="4454"/>
      </w:tblGrid>
      <w:tr w:rsidR="00AC79C2" w:rsidRPr="00157A7A" w14:paraId="2A301E50" w14:textId="77777777" w:rsidTr="002B70AB">
        <w:tc>
          <w:tcPr>
            <w:tcW w:w="9286" w:type="dxa"/>
            <w:gridSpan w:val="2"/>
          </w:tcPr>
          <w:p w14:paraId="0402FAB1" w14:textId="77777777" w:rsidR="00AC79C2" w:rsidRPr="00CA64F1" w:rsidRDefault="00AC79C2" w:rsidP="00022AF5">
            <w:pPr>
              <w:jc w:val="center"/>
              <w:rPr>
                <w:b/>
                <w:sz w:val="24"/>
                <w:szCs w:val="24"/>
                <w:lang w:eastAsia="pl-PL"/>
              </w:rPr>
            </w:pPr>
            <w:r w:rsidRPr="00157A7A">
              <w:rPr>
                <w:b/>
                <w:sz w:val="24"/>
                <w:szCs w:val="24"/>
                <w:lang w:eastAsia="pl-PL"/>
              </w:rPr>
              <w:t xml:space="preserve">Formularz zmian LSR  </w:t>
            </w:r>
            <w:r>
              <w:rPr>
                <w:b/>
                <w:sz w:val="24"/>
                <w:szCs w:val="24"/>
                <w:lang w:eastAsia="pl-PL"/>
              </w:rPr>
              <w:br/>
            </w:r>
            <w:r w:rsidRPr="00157A7A">
              <w:rPr>
                <w:b/>
                <w:sz w:val="24"/>
                <w:szCs w:val="24"/>
                <w:lang w:eastAsia="pl-PL"/>
              </w:rPr>
              <w:t>Stowarzyszenia  „Kraina Sanu” – Lokalnej Grupy Działania</w:t>
            </w:r>
          </w:p>
          <w:p w14:paraId="01580E7A" w14:textId="77777777" w:rsidR="00AC79C2" w:rsidRPr="00157A7A" w:rsidRDefault="00AC79C2" w:rsidP="00022AF5">
            <w:pPr>
              <w:spacing w:line="276" w:lineRule="auto"/>
              <w:rPr>
                <w:sz w:val="24"/>
                <w:szCs w:val="24"/>
                <w:lang w:eastAsia="pl-PL"/>
              </w:rPr>
            </w:pPr>
          </w:p>
        </w:tc>
      </w:tr>
      <w:tr w:rsidR="00AC79C2" w:rsidRPr="00157A7A" w14:paraId="1AAA8299" w14:textId="77777777" w:rsidTr="002B70AB">
        <w:tc>
          <w:tcPr>
            <w:tcW w:w="4717" w:type="dxa"/>
          </w:tcPr>
          <w:p w14:paraId="13079B30" w14:textId="77777777" w:rsidR="00AC79C2" w:rsidRPr="00157A7A" w:rsidRDefault="00AC79C2" w:rsidP="00022AF5">
            <w:pPr>
              <w:spacing w:line="276" w:lineRule="auto"/>
              <w:rPr>
                <w:sz w:val="24"/>
                <w:szCs w:val="24"/>
                <w:lang w:eastAsia="pl-PL"/>
              </w:rPr>
            </w:pPr>
            <w:r w:rsidRPr="00157A7A">
              <w:rPr>
                <w:sz w:val="24"/>
                <w:szCs w:val="24"/>
              </w:rPr>
              <w:t>Obecny zapis:</w:t>
            </w:r>
          </w:p>
        </w:tc>
        <w:tc>
          <w:tcPr>
            <w:tcW w:w="4569" w:type="dxa"/>
          </w:tcPr>
          <w:p w14:paraId="25D9414A" w14:textId="77777777" w:rsidR="00AC79C2" w:rsidRPr="00157A7A" w:rsidRDefault="00AC79C2" w:rsidP="00022AF5">
            <w:pPr>
              <w:spacing w:line="276" w:lineRule="auto"/>
              <w:rPr>
                <w:sz w:val="24"/>
                <w:szCs w:val="24"/>
                <w:lang w:eastAsia="pl-PL"/>
              </w:rPr>
            </w:pPr>
            <w:r w:rsidRPr="00157A7A">
              <w:rPr>
                <w:sz w:val="24"/>
                <w:szCs w:val="24"/>
              </w:rPr>
              <w:t>Proponowany zapis/zmiana.</w:t>
            </w:r>
          </w:p>
        </w:tc>
      </w:tr>
      <w:tr w:rsidR="00AC79C2" w:rsidRPr="00157A7A" w14:paraId="0139082F" w14:textId="77777777" w:rsidTr="002B70AB">
        <w:trPr>
          <w:trHeight w:val="592"/>
        </w:trPr>
        <w:tc>
          <w:tcPr>
            <w:tcW w:w="4717" w:type="dxa"/>
          </w:tcPr>
          <w:p w14:paraId="1A60E716" w14:textId="77777777" w:rsidR="00AC79C2" w:rsidRPr="00157A7A" w:rsidRDefault="00AC79C2" w:rsidP="00022AF5">
            <w:pPr>
              <w:spacing w:line="276" w:lineRule="auto"/>
              <w:rPr>
                <w:sz w:val="24"/>
                <w:szCs w:val="24"/>
                <w:lang w:eastAsia="pl-PL"/>
              </w:rPr>
            </w:pPr>
          </w:p>
          <w:p w14:paraId="128DFB5E" w14:textId="77777777" w:rsidR="00AC79C2" w:rsidRPr="00157A7A" w:rsidRDefault="00AC79C2" w:rsidP="00022AF5">
            <w:pPr>
              <w:spacing w:line="276" w:lineRule="auto"/>
              <w:rPr>
                <w:sz w:val="24"/>
                <w:szCs w:val="24"/>
                <w:lang w:eastAsia="pl-PL"/>
              </w:rPr>
            </w:pPr>
          </w:p>
          <w:p w14:paraId="6BF1021A" w14:textId="77777777" w:rsidR="00AC79C2" w:rsidRPr="00157A7A" w:rsidRDefault="00AC79C2" w:rsidP="00022AF5">
            <w:pPr>
              <w:spacing w:line="276" w:lineRule="auto"/>
              <w:rPr>
                <w:sz w:val="24"/>
                <w:szCs w:val="24"/>
                <w:lang w:eastAsia="pl-PL"/>
              </w:rPr>
            </w:pPr>
          </w:p>
          <w:p w14:paraId="17EA8371" w14:textId="77777777" w:rsidR="00AC79C2" w:rsidRPr="00157A7A" w:rsidRDefault="00AC79C2" w:rsidP="00022AF5">
            <w:pPr>
              <w:spacing w:line="276" w:lineRule="auto"/>
              <w:rPr>
                <w:sz w:val="24"/>
                <w:szCs w:val="24"/>
                <w:lang w:eastAsia="pl-PL"/>
              </w:rPr>
            </w:pPr>
          </w:p>
        </w:tc>
        <w:tc>
          <w:tcPr>
            <w:tcW w:w="4569" w:type="dxa"/>
          </w:tcPr>
          <w:p w14:paraId="1AC135C8" w14:textId="77777777" w:rsidR="00AC79C2" w:rsidRPr="00157A7A" w:rsidRDefault="00AC79C2" w:rsidP="00022AF5">
            <w:pPr>
              <w:spacing w:line="276" w:lineRule="auto"/>
              <w:rPr>
                <w:sz w:val="24"/>
                <w:szCs w:val="24"/>
                <w:lang w:eastAsia="pl-PL"/>
              </w:rPr>
            </w:pPr>
          </w:p>
        </w:tc>
      </w:tr>
      <w:tr w:rsidR="00AC79C2" w:rsidRPr="00157A7A" w14:paraId="32F2E72E" w14:textId="77777777" w:rsidTr="002B70AB">
        <w:tc>
          <w:tcPr>
            <w:tcW w:w="9286" w:type="dxa"/>
            <w:gridSpan w:val="2"/>
          </w:tcPr>
          <w:p w14:paraId="03FBB457" w14:textId="77777777" w:rsidR="00AC79C2" w:rsidRPr="00157A7A" w:rsidRDefault="00AC79C2" w:rsidP="00022AF5">
            <w:pPr>
              <w:spacing w:line="276" w:lineRule="auto"/>
              <w:rPr>
                <w:sz w:val="24"/>
                <w:szCs w:val="24"/>
              </w:rPr>
            </w:pPr>
            <w:r w:rsidRPr="00157A7A">
              <w:rPr>
                <w:sz w:val="24"/>
                <w:szCs w:val="24"/>
              </w:rPr>
              <w:t>Cel dokonania zmiany/spodziewane efekty zaproponowanych zmian:</w:t>
            </w:r>
          </w:p>
          <w:p w14:paraId="6A422919" w14:textId="77777777" w:rsidR="00AC79C2" w:rsidRPr="00157A7A" w:rsidRDefault="00AC79C2" w:rsidP="00022AF5">
            <w:pPr>
              <w:spacing w:line="276" w:lineRule="auto"/>
              <w:rPr>
                <w:sz w:val="24"/>
                <w:szCs w:val="24"/>
              </w:rPr>
            </w:pPr>
          </w:p>
          <w:p w14:paraId="072F91F7" w14:textId="77777777" w:rsidR="00AC79C2" w:rsidRPr="00157A7A" w:rsidRDefault="00AC79C2" w:rsidP="00022AF5">
            <w:pPr>
              <w:spacing w:line="276" w:lineRule="auto"/>
              <w:rPr>
                <w:sz w:val="24"/>
                <w:szCs w:val="24"/>
              </w:rPr>
            </w:pPr>
          </w:p>
          <w:p w14:paraId="46FF57D8" w14:textId="77777777" w:rsidR="00AC79C2" w:rsidRPr="00157A7A" w:rsidRDefault="00AC79C2" w:rsidP="00022AF5">
            <w:pPr>
              <w:spacing w:line="276" w:lineRule="auto"/>
              <w:rPr>
                <w:sz w:val="24"/>
                <w:szCs w:val="24"/>
              </w:rPr>
            </w:pPr>
          </w:p>
          <w:p w14:paraId="4CD9CC44" w14:textId="77777777" w:rsidR="00AC79C2" w:rsidRPr="00157A7A" w:rsidRDefault="00AC79C2" w:rsidP="00022AF5">
            <w:pPr>
              <w:spacing w:line="276" w:lineRule="auto"/>
              <w:rPr>
                <w:sz w:val="24"/>
                <w:szCs w:val="24"/>
              </w:rPr>
            </w:pPr>
          </w:p>
          <w:p w14:paraId="5A7E1B87" w14:textId="77777777" w:rsidR="00AC79C2" w:rsidRPr="00157A7A" w:rsidRDefault="00AC79C2" w:rsidP="00022AF5">
            <w:pPr>
              <w:spacing w:line="276" w:lineRule="auto"/>
              <w:rPr>
                <w:sz w:val="24"/>
                <w:szCs w:val="24"/>
                <w:lang w:eastAsia="pl-PL"/>
              </w:rPr>
            </w:pPr>
          </w:p>
        </w:tc>
      </w:tr>
      <w:tr w:rsidR="00AC79C2" w:rsidRPr="00157A7A" w14:paraId="33354C71" w14:textId="77777777" w:rsidTr="002B70AB">
        <w:tc>
          <w:tcPr>
            <w:tcW w:w="4717" w:type="dxa"/>
          </w:tcPr>
          <w:p w14:paraId="2B9BA116" w14:textId="77777777" w:rsidR="00AC79C2" w:rsidRPr="00157A7A" w:rsidRDefault="00AC79C2" w:rsidP="00022AF5">
            <w:pPr>
              <w:rPr>
                <w:sz w:val="24"/>
                <w:szCs w:val="24"/>
                <w:lang w:eastAsia="pl-PL"/>
              </w:rPr>
            </w:pPr>
            <w:r w:rsidRPr="00157A7A">
              <w:rPr>
                <w:sz w:val="24"/>
                <w:szCs w:val="24"/>
                <w:lang w:eastAsia="pl-PL"/>
              </w:rPr>
              <w:t>Autor  proponowanych zmian:</w:t>
            </w:r>
          </w:p>
          <w:p w14:paraId="0C7F8683" w14:textId="77777777" w:rsidR="00AC79C2" w:rsidRPr="00157A7A" w:rsidRDefault="00AC79C2" w:rsidP="00022AF5">
            <w:pPr>
              <w:spacing w:line="276" w:lineRule="auto"/>
              <w:rPr>
                <w:sz w:val="24"/>
                <w:szCs w:val="24"/>
                <w:lang w:eastAsia="pl-PL"/>
              </w:rPr>
            </w:pPr>
          </w:p>
        </w:tc>
        <w:tc>
          <w:tcPr>
            <w:tcW w:w="4569" w:type="dxa"/>
          </w:tcPr>
          <w:p w14:paraId="135807F0" w14:textId="77777777" w:rsidR="00AC79C2" w:rsidRPr="00157A7A" w:rsidRDefault="00AC79C2" w:rsidP="00022AF5">
            <w:pPr>
              <w:spacing w:line="276" w:lineRule="auto"/>
              <w:rPr>
                <w:sz w:val="24"/>
                <w:szCs w:val="24"/>
                <w:lang w:eastAsia="pl-PL"/>
              </w:rPr>
            </w:pPr>
          </w:p>
        </w:tc>
      </w:tr>
      <w:tr w:rsidR="00AC79C2" w:rsidRPr="00157A7A" w14:paraId="309C44AA" w14:textId="77777777" w:rsidTr="002B70AB">
        <w:tc>
          <w:tcPr>
            <w:tcW w:w="4717" w:type="dxa"/>
          </w:tcPr>
          <w:p w14:paraId="1EC2651E" w14:textId="77777777" w:rsidR="00AC79C2" w:rsidRPr="00157A7A" w:rsidRDefault="00AC79C2" w:rsidP="00022AF5">
            <w:pPr>
              <w:spacing w:line="276" w:lineRule="auto"/>
              <w:rPr>
                <w:sz w:val="24"/>
                <w:szCs w:val="24"/>
                <w:lang w:eastAsia="pl-PL"/>
              </w:rPr>
            </w:pPr>
            <w:r w:rsidRPr="00157A7A">
              <w:rPr>
                <w:sz w:val="24"/>
                <w:szCs w:val="24"/>
              </w:rPr>
              <w:t>Czy jest Pani/Pan członkiem LGD?</w:t>
            </w:r>
          </w:p>
        </w:tc>
        <w:tc>
          <w:tcPr>
            <w:tcW w:w="4569" w:type="dxa"/>
          </w:tcPr>
          <w:p w14:paraId="22ADF01D" w14:textId="77777777" w:rsidR="00AC79C2" w:rsidRPr="00157A7A" w:rsidRDefault="00AC79C2" w:rsidP="00022AF5">
            <w:pPr>
              <w:spacing w:line="276" w:lineRule="auto"/>
              <w:rPr>
                <w:sz w:val="24"/>
                <w:szCs w:val="24"/>
                <w:lang w:eastAsia="pl-PL"/>
              </w:rPr>
            </w:pPr>
            <w:r>
              <w:rPr>
                <w:rFonts w:ascii="Times New Roman" w:hAnsi="Times New Roman" w:cs="Times New Roman"/>
                <w:sz w:val="24"/>
                <w:szCs w:val="24"/>
                <w:lang w:eastAsia="pl-PL"/>
              </w:rPr>
              <w:t>⁪</w:t>
            </w:r>
            <w:r>
              <w:rPr>
                <w:sz w:val="24"/>
                <w:szCs w:val="24"/>
                <w:lang w:eastAsia="pl-PL"/>
              </w:rPr>
              <w:t xml:space="preserve"> Tak     </w:t>
            </w:r>
            <w:r>
              <w:rPr>
                <w:rFonts w:ascii="Times New Roman" w:hAnsi="Times New Roman" w:cs="Times New Roman"/>
                <w:sz w:val="24"/>
                <w:szCs w:val="24"/>
                <w:lang w:eastAsia="pl-PL"/>
              </w:rPr>
              <w:t>⁪</w:t>
            </w:r>
            <w:r w:rsidRPr="00157A7A">
              <w:rPr>
                <w:sz w:val="24"/>
                <w:szCs w:val="24"/>
                <w:lang w:eastAsia="pl-PL"/>
              </w:rPr>
              <w:t xml:space="preserve"> Nie</w:t>
            </w:r>
          </w:p>
          <w:p w14:paraId="05E15591" w14:textId="77777777" w:rsidR="00AC79C2" w:rsidRPr="00157A7A" w:rsidRDefault="00AC79C2" w:rsidP="00022AF5">
            <w:pPr>
              <w:spacing w:line="276" w:lineRule="auto"/>
              <w:rPr>
                <w:sz w:val="24"/>
                <w:szCs w:val="24"/>
                <w:lang w:eastAsia="pl-PL"/>
              </w:rPr>
            </w:pPr>
          </w:p>
        </w:tc>
      </w:tr>
      <w:tr w:rsidR="00AC79C2" w:rsidRPr="00157A7A" w14:paraId="529CADA2" w14:textId="77777777" w:rsidTr="002B70AB">
        <w:tc>
          <w:tcPr>
            <w:tcW w:w="4717" w:type="dxa"/>
          </w:tcPr>
          <w:p w14:paraId="7602EEF1" w14:textId="77777777" w:rsidR="00AC79C2" w:rsidRPr="00157A7A" w:rsidRDefault="00AC79C2" w:rsidP="00022AF5">
            <w:pPr>
              <w:rPr>
                <w:sz w:val="24"/>
                <w:szCs w:val="24"/>
                <w:lang w:eastAsia="pl-PL"/>
              </w:rPr>
            </w:pPr>
            <w:r w:rsidRPr="00157A7A">
              <w:rPr>
                <w:sz w:val="24"/>
                <w:szCs w:val="24"/>
                <w:lang w:eastAsia="pl-PL"/>
              </w:rPr>
              <w:t xml:space="preserve">Czy  chciałaby Pani/Pan włączyć się </w:t>
            </w:r>
          </w:p>
          <w:p w14:paraId="699594CD" w14:textId="77777777" w:rsidR="00AC79C2" w:rsidRPr="00157A7A" w:rsidRDefault="00AC79C2" w:rsidP="00022AF5">
            <w:pPr>
              <w:rPr>
                <w:sz w:val="24"/>
                <w:szCs w:val="24"/>
                <w:lang w:eastAsia="pl-PL"/>
              </w:rPr>
            </w:pPr>
            <w:r w:rsidRPr="00157A7A">
              <w:rPr>
                <w:sz w:val="24"/>
                <w:szCs w:val="24"/>
                <w:lang w:eastAsia="pl-PL"/>
              </w:rPr>
              <w:t>w działania LGD</w:t>
            </w:r>
            <w:r>
              <w:rPr>
                <w:sz w:val="24"/>
                <w:szCs w:val="24"/>
                <w:lang w:eastAsia="pl-PL"/>
              </w:rPr>
              <w:t xml:space="preserve"> ?</w:t>
            </w:r>
          </w:p>
          <w:p w14:paraId="2A7A630D" w14:textId="77777777" w:rsidR="00AC79C2" w:rsidRPr="00157A7A" w:rsidRDefault="00AC79C2" w:rsidP="00022AF5">
            <w:pPr>
              <w:spacing w:line="276" w:lineRule="auto"/>
              <w:rPr>
                <w:sz w:val="24"/>
                <w:szCs w:val="24"/>
              </w:rPr>
            </w:pPr>
          </w:p>
        </w:tc>
        <w:tc>
          <w:tcPr>
            <w:tcW w:w="4569" w:type="dxa"/>
          </w:tcPr>
          <w:p w14:paraId="3436B6C0" w14:textId="77777777" w:rsidR="00AC79C2" w:rsidRPr="00157A7A" w:rsidRDefault="00AC79C2" w:rsidP="00022AF5">
            <w:pPr>
              <w:spacing w:line="276" w:lineRule="auto"/>
              <w:rPr>
                <w:sz w:val="24"/>
                <w:szCs w:val="24"/>
                <w:lang w:eastAsia="pl-PL"/>
              </w:rPr>
            </w:pPr>
          </w:p>
          <w:p w14:paraId="320DB31A" w14:textId="77777777" w:rsidR="00AC79C2" w:rsidRPr="00157A7A" w:rsidRDefault="00AC79C2" w:rsidP="00022AF5">
            <w:pPr>
              <w:spacing w:line="276" w:lineRule="auto"/>
              <w:rPr>
                <w:sz w:val="24"/>
                <w:szCs w:val="24"/>
                <w:lang w:eastAsia="pl-PL"/>
              </w:rPr>
            </w:pPr>
            <w:r>
              <w:rPr>
                <w:rFonts w:ascii="Times New Roman" w:hAnsi="Times New Roman" w:cs="Times New Roman"/>
                <w:sz w:val="24"/>
                <w:szCs w:val="24"/>
                <w:lang w:eastAsia="pl-PL"/>
              </w:rPr>
              <w:t>⁪</w:t>
            </w:r>
            <w:r w:rsidRPr="00157A7A">
              <w:rPr>
                <w:sz w:val="24"/>
                <w:szCs w:val="24"/>
                <w:lang w:eastAsia="pl-PL"/>
              </w:rPr>
              <w:t xml:space="preserve"> </w:t>
            </w:r>
            <w:r>
              <w:rPr>
                <w:sz w:val="24"/>
                <w:szCs w:val="24"/>
                <w:lang w:eastAsia="pl-PL"/>
              </w:rPr>
              <w:t xml:space="preserve">Tak     </w:t>
            </w:r>
            <w:r>
              <w:rPr>
                <w:rFonts w:ascii="Times New Roman" w:hAnsi="Times New Roman" w:cs="Times New Roman"/>
                <w:sz w:val="24"/>
                <w:szCs w:val="24"/>
                <w:lang w:eastAsia="pl-PL"/>
              </w:rPr>
              <w:t>⁪</w:t>
            </w:r>
            <w:r w:rsidRPr="00157A7A">
              <w:rPr>
                <w:sz w:val="24"/>
                <w:szCs w:val="24"/>
                <w:lang w:eastAsia="pl-PL"/>
              </w:rPr>
              <w:t xml:space="preserve"> Nie</w:t>
            </w:r>
          </w:p>
        </w:tc>
      </w:tr>
    </w:tbl>
    <w:p w14:paraId="5FBDFABD" w14:textId="77777777" w:rsidR="00AC79C2" w:rsidRPr="00AC79C2" w:rsidRDefault="00AC79C2" w:rsidP="00AC79C2">
      <w:pPr>
        <w:pStyle w:val="Akapitzlist"/>
        <w:ind w:left="360"/>
        <w:jc w:val="both"/>
        <w:rPr>
          <w:rFonts w:ascii="Times New Roman" w:hAnsi="Times New Roman" w:cs="Times New Roman"/>
          <w:sz w:val="24"/>
          <w:szCs w:val="24"/>
          <w:lang w:eastAsia="pl-PL"/>
        </w:rPr>
      </w:pPr>
      <w:r w:rsidRPr="00AC79C2">
        <w:rPr>
          <w:rFonts w:ascii="Times New Roman" w:hAnsi="Times New Roman" w:cs="Times New Roman"/>
          <w:sz w:val="24"/>
          <w:szCs w:val="24"/>
          <w:lang w:eastAsia="pl-PL"/>
        </w:rPr>
        <w:t xml:space="preserve"> </w:t>
      </w:r>
    </w:p>
    <w:p w14:paraId="16490B2A" w14:textId="77777777" w:rsidR="00C91166" w:rsidRPr="004D4079" w:rsidRDefault="002E3FB1" w:rsidP="0024354C">
      <w:pPr>
        <w:pStyle w:val="Nagwek3"/>
        <w:rPr>
          <w:rFonts w:ascii="Times New Roman" w:hAnsi="Times New Roman" w:cs="Times New Roman"/>
          <w:sz w:val="24"/>
          <w:szCs w:val="24"/>
        </w:rPr>
      </w:pPr>
      <w:bookmarkStart w:id="58" w:name="_Toc438994934"/>
      <w:r w:rsidRPr="004D4079">
        <w:rPr>
          <w:rStyle w:val="Nagwek3Znak"/>
          <w:rFonts w:ascii="Times New Roman" w:hAnsi="Times New Roman" w:cs="Times New Roman"/>
          <w:b/>
          <w:bCs/>
          <w:sz w:val="24"/>
          <w:szCs w:val="24"/>
        </w:rPr>
        <w:t xml:space="preserve">Załącznik </w:t>
      </w:r>
      <w:r w:rsidR="0024354C" w:rsidRPr="004D4079">
        <w:rPr>
          <w:rStyle w:val="Nagwek3Znak"/>
          <w:rFonts w:ascii="Times New Roman" w:hAnsi="Times New Roman" w:cs="Times New Roman"/>
          <w:b/>
          <w:bCs/>
          <w:sz w:val="24"/>
          <w:szCs w:val="24"/>
        </w:rPr>
        <w:t xml:space="preserve">Nr </w:t>
      </w:r>
      <w:r w:rsidR="00C91166" w:rsidRPr="004D4079">
        <w:rPr>
          <w:rStyle w:val="Nagwek3Znak"/>
          <w:rFonts w:ascii="Times New Roman" w:hAnsi="Times New Roman" w:cs="Times New Roman"/>
          <w:b/>
          <w:bCs/>
          <w:sz w:val="24"/>
          <w:szCs w:val="24"/>
        </w:rPr>
        <w:t>2  Procedury dokonywania ewaluacji i monitoringu</w:t>
      </w:r>
      <w:bookmarkEnd w:id="58"/>
    </w:p>
    <w:p w14:paraId="0B3E1052" w14:textId="77777777" w:rsidR="00660019" w:rsidRPr="004D4079" w:rsidRDefault="00660019" w:rsidP="00645387">
      <w:pPr>
        <w:autoSpaceDE w:val="0"/>
        <w:autoSpaceDN w:val="0"/>
        <w:adjustRightInd w:val="0"/>
        <w:spacing w:after="0" w:line="240" w:lineRule="auto"/>
        <w:rPr>
          <w:rFonts w:ascii="Times New Roman" w:hAnsi="Times New Roman" w:cs="Times New Roman"/>
          <w:b/>
          <w:color w:val="1F497D" w:themeColor="text2"/>
          <w:sz w:val="24"/>
          <w:szCs w:val="24"/>
        </w:rPr>
      </w:pPr>
    </w:p>
    <w:p w14:paraId="6704C6E5" w14:textId="77777777"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Podstawą skutecznego wdrażania działań służących osiąganiu celów Strategii Rozwoju Kierowanego przez Społeczność, zwanej LSR jest dysponowanie wiedzą na temat postępów osiąganych w zakresie wdrażanych kierunków interwencji oraz zdolność do reagowania na pojawiające się różnice pomiędzy przyjętymi założeniami a uzyskiwanymi efektami realizacji kluczowych zadań. LSR opracowana została w sposób partycypacyjny, w związku z czym warunkiem niezbędnym dla prawidłowej realizacji dokumentu jest możliwie jak najbardziej aktywny udział mieszkańców w procesie oceny postępów z jej wdrażania. </w:t>
      </w:r>
    </w:p>
    <w:p w14:paraId="3D4F265E" w14:textId="77777777"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b/>
          <w:sz w:val="24"/>
          <w:szCs w:val="24"/>
        </w:rPr>
        <w:lastRenderedPageBreak/>
        <w:t>Monitoring</w:t>
      </w:r>
      <w:r w:rsidRPr="004D4079">
        <w:rPr>
          <w:rFonts w:ascii="Times New Roman" w:hAnsi="Times New Roman" w:cs="Times New Roman"/>
          <w:sz w:val="24"/>
          <w:szCs w:val="24"/>
        </w:rPr>
        <w:t xml:space="preserve"> oznacza systematyczne i ciągłe zbieranie, analizę i wykorzystywanie informacji o przebiegu wdrażania LSR na potrzeby zarządzania oraz bieżącego podejmowania decyzji. Jest on działaniem </w:t>
      </w:r>
      <w:r w:rsidR="006A2475">
        <w:rPr>
          <w:rFonts w:ascii="Times New Roman" w:hAnsi="Times New Roman" w:cs="Times New Roman"/>
          <w:sz w:val="24"/>
          <w:szCs w:val="24"/>
        </w:rPr>
        <w:t xml:space="preserve"> </w:t>
      </w:r>
      <w:r w:rsidRPr="004D4079">
        <w:rPr>
          <w:rFonts w:ascii="Times New Roman" w:hAnsi="Times New Roman" w:cs="Times New Roman"/>
          <w:sz w:val="24"/>
          <w:szCs w:val="24"/>
        </w:rPr>
        <w:t xml:space="preserve">towarzyszącym </w:t>
      </w:r>
      <w:r w:rsidR="006A2475">
        <w:rPr>
          <w:rFonts w:ascii="Times New Roman" w:hAnsi="Times New Roman" w:cs="Times New Roman"/>
          <w:sz w:val="24"/>
          <w:szCs w:val="24"/>
        </w:rPr>
        <w:t xml:space="preserve"> </w:t>
      </w:r>
      <w:r w:rsidRPr="004D4079">
        <w:rPr>
          <w:rFonts w:ascii="Times New Roman" w:hAnsi="Times New Roman" w:cs="Times New Roman"/>
          <w:sz w:val="24"/>
          <w:szCs w:val="24"/>
        </w:rPr>
        <w:t>procesowi wdrażania dokumentu – pozwala na sprawdzanie poziomu realizacji kierunków interwencji oraz wskazuje na ewentualną potrzebę podjęcia działań korygujących. Proces monitoringu ma charakter ciągły.</w:t>
      </w:r>
    </w:p>
    <w:p w14:paraId="207FC28F" w14:textId="77777777" w:rsidR="00660019" w:rsidRDefault="00660019" w:rsidP="004D407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b/>
          <w:sz w:val="24"/>
          <w:szCs w:val="24"/>
        </w:rPr>
        <w:t>Ewaluacja</w:t>
      </w:r>
      <w:r w:rsidRPr="004D4079">
        <w:rPr>
          <w:rFonts w:ascii="Times New Roman" w:hAnsi="Times New Roman" w:cs="Times New Roman"/>
          <w:sz w:val="24"/>
          <w:szCs w:val="24"/>
        </w:rPr>
        <w:t xml:space="preserve"> jest natomiast działaniem analitycznym mającym na celu dostarczenie informacji na temat skuteczności podjętych celów i przedsięwzięć. Pozwala ona na zestawienie wyników </w:t>
      </w:r>
      <w:r w:rsidR="006A2475">
        <w:rPr>
          <w:rFonts w:ascii="Times New Roman" w:hAnsi="Times New Roman" w:cs="Times New Roman"/>
          <w:sz w:val="24"/>
          <w:szCs w:val="24"/>
        </w:rPr>
        <w:t xml:space="preserve"> </w:t>
      </w:r>
      <w:r w:rsidRPr="004D4079">
        <w:rPr>
          <w:rFonts w:ascii="Times New Roman" w:hAnsi="Times New Roman" w:cs="Times New Roman"/>
          <w:sz w:val="24"/>
          <w:szCs w:val="24"/>
        </w:rPr>
        <w:t>realizowanej strategii z zaplanowanymi wskaźnikami. Celem ewaluacji jest wykor</w:t>
      </w:r>
      <w:r w:rsidR="004D4079">
        <w:rPr>
          <w:rFonts w:ascii="Times New Roman" w:hAnsi="Times New Roman" w:cs="Times New Roman"/>
          <w:sz w:val="24"/>
          <w:szCs w:val="24"/>
        </w:rPr>
        <w:t xml:space="preserve">zystanie doświadczeń płynących </w:t>
      </w:r>
      <w:r w:rsidRPr="004D4079">
        <w:rPr>
          <w:rFonts w:ascii="Times New Roman" w:hAnsi="Times New Roman" w:cs="Times New Roman"/>
          <w:sz w:val="24"/>
          <w:szCs w:val="24"/>
        </w:rPr>
        <w:t>z dotychczasowych działań wdrożeniowych do poprawy przyszłyc</w:t>
      </w:r>
      <w:r w:rsidR="004D4079">
        <w:rPr>
          <w:rFonts w:ascii="Times New Roman" w:hAnsi="Times New Roman" w:cs="Times New Roman"/>
          <w:sz w:val="24"/>
          <w:szCs w:val="24"/>
        </w:rPr>
        <w:t>h przedsięwzięć realizacyjnych.</w:t>
      </w:r>
    </w:p>
    <w:p w14:paraId="6057BCB1" w14:textId="77777777" w:rsidR="00AB7BA0" w:rsidRDefault="0034170C" w:rsidP="004D4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Bieżąca analiza procesu wdr</w:t>
      </w:r>
      <w:r w:rsidR="00A2607D">
        <w:rPr>
          <w:rFonts w:ascii="Times New Roman" w:hAnsi="Times New Roman" w:cs="Times New Roman"/>
          <w:sz w:val="24"/>
          <w:szCs w:val="24"/>
        </w:rPr>
        <w:t>a</w:t>
      </w:r>
      <w:r>
        <w:rPr>
          <w:rFonts w:ascii="Times New Roman" w:hAnsi="Times New Roman" w:cs="Times New Roman"/>
          <w:sz w:val="24"/>
          <w:szCs w:val="24"/>
        </w:rPr>
        <w:t xml:space="preserve">żania i jego efektów oraz zmian w otoczeniu </w:t>
      </w:r>
      <w:r w:rsidR="00AB7BA0">
        <w:rPr>
          <w:rFonts w:ascii="Times New Roman" w:hAnsi="Times New Roman" w:cs="Times New Roman"/>
          <w:sz w:val="24"/>
          <w:szCs w:val="24"/>
        </w:rPr>
        <w:t xml:space="preserve"> LSR Stowarzyszenia”Kraina Sanu”- LGD  </w:t>
      </w:r>
      <w:r>
        <w:rPr>
          <w:rFonts w:ascii="Times New Roman" w:hAnsi="Times New Roman" w:cs="Times New Roman"/>
          <w:sz w:val="24"/>
          <w:szCs w:val="24"/>
        </w:rPr>
        <w:t xml:space="preserve">będzie realizowana poprzez warszaty refleksyjne. Podstawowym materiałem będą zestawienia i materiały z procesu realizacji LSR przygotowane </w:t>
      </w:r>
      <w:r w:rsidR="00C62548">
        <w:rPr>
          <w:rFonts w:ascii="Times New Roman" w:hAnsi="Times New Roman" w:cs="Times New Roman"/>
          <w:sz w:val="24"/>
          <w:szCs w:val="24"/>
        </w:rPr>
        <w:t xml:space="preserve">przez pracowników LGD. Warsztaty będą przeprowadzane na początku każdego roku kalendażowego. </w:t>
      </w:r>
      <w:r w:rsidR="0013699B">
        <w:rPr>
          <w:rFonts w:ascii="Times New Roman" w:hAnsi="Times New Roman" w:cs="Times New Roman"/>
          <w:sz w:val="24"/>
          <w:szCs w:val="24"/>
        </w:rPr>
        <w:t>Ewaluacja LSR będzie przeprowadzona zgodnie z wytyczną nr 5/3/201</w:t>
      </w:r>
      <w:r w:rsidR="009A5A34">
        <w:rPr>
          <w:rFonts w:ascii="Times New Roman" w:hAnsi="Times New Roman" w:cs="Times New Roman"/>
          <w:sz w:val="24"/>
          <w:szCs w:val="24"/>
        </w:rPr>
        <w:t>7 w zakresie monitoringu i ewaluacji strategii rozwoju lokalnego kierowanego przez społeczność w ramach PROW na lata 2014-2020</w:t>
      </w:r>
    </w:p>
    <w:p w14:paraId="20EEBCDA" w14:textId="77777777" w:rsidR="00AB7BA0" w:rsidRPr="004D4079" w:rsidRDefault="00AB7BA0" w:rsidP="004D4079">
      <w:pPr>
        <w:spacing w:after="0" w:line="240" w:lineRule="auto"/>
        <w:ind w:firstLine="708"/>
        <w:jc w:val="both"/>
        <w:rPr>
          <w:rFonts w:ascii="Times New Roman" w:hAnsi="Times New Roman" w:cs="Times New Roman"/>
          <w:sz w:val="24"/>
          <w:szCs w:val="24"/>
        </w:rPr>
      </w:pPr>
    </w:p>
    <w:p w14:paraId="01CFB5EA" w14:textId="77777777" w:rsidR="00660019" w:rsidRPr="004D4079" w:rsidRDefault="00660019" w:rsidP="004D4079">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organizacyjny:</w:t>
      </w:r>
    </w:p>
    <w:p w14:paraId="188286C3" w14:textId="77777777"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Lokalna Strategia Rozwoju proponuje cele i przedsięwzięcia, które stanowią wyzwania dla całej społeczności obszaru LGD – władz samorządowych, </w:t>
      </w:r>
      <w:r w:rsidR="006A2475">
        <w:rPr>
          <w:rFonts w:ascii="Times New Roman" w:hAnsi="Times New Roman" w:cs="Times New Roman"/>
          <w:sz w:val="24"/>
          <w:szCs w:val="24"/>
        </w:rPr>
        <w:t xml:space="preserve"> </w:t>
      </w:r>
      <w:r w:rsidRPr="004D4079">
        <w:rPr>
          <w:rFonts w:ascii="Times New Roman" w:hAnsi="Times New Roman" w:cs="Times New Roman"/>
          <w:sz w:val="24"/>
          <w:szCs w:val="24"/>
        </w:rPr>
        <w:t xml:space="preserve">jednostek gminnych, przedsiębiorców, organizacji pozarządowych i grup nieformalnych, mieszkańców, a także partnerów zewnętrznych. Wdrażanie LSR wymaga ścisłej koordynacji i współpracy pomiędzy zainteresowanymi stronami. Stąd też efektywność realizacji celów wyodrębnionych </w:t>
      </w:r>
      <w:r w:rsidR="00CD6A79">
        <w:rPr>
          <w:rFonts w:ascii="Times New Roman" w:hAnsi="Times New Roman" w:cs="Times New Roman"/>
          <w:sz w:val="24"/>
          <w:szCs w:val="24"/>
        </w:rPr>
        <w:br/>
      </w:r>
      <w:r w:rsidRPr="004D4079">
        <w:rPr>
          <w:rFonts w:ascii="Times New Roman" w:hAnsi="Times New Roman" w:cs="Times New Roman"/>
          <w:sz w:val="24"/>
          <w:szCs w:val="24"/>
        </w:rPr>
        <w:t>w dokumencie w dużej mierze będzie zależała od komórki odpowiedzialnej za nadzór nad monitoringiem i ewaluacją Strategii.</w:t>
      </w:r>
    </w:p>
    <w:p w14:paraId="62789585" w14:textId="77777777" w:rsidR="00C62548" w:rsidRDefault="00660019" w:rsidP="00C62548">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W przypadku LGD, komórką taką jest Komisja Rewizyjna, czyli organ kontrolujący działalność Stowarzyszenia. Organem pomocniczym, wykonującym czynności techniczne związane z procesem</w:t>
      </w:r>
      <w:r w:rsidR="006A2475">
        <w:rPr>
          <w:rFonts w:ascii="Times New Roman" w:hAnsi="Times New Roman" w:cs="Times New Roman"/>
          <w:sz w:val="24"/>
          <w:szCs w:val="24"/>
        </w:rPr>
        <w:t xml:space="preserve"> </w:t>
      </w:r>
      <w:r w:rsidRPr="004D4079">
        <w:rPr>
          <w:rFonts w:ascii="Times New Roman" w:hAnsi="Times New Roman" w:cs="Times New Roman"/>
          <w:sz w:val="24"/>
          <w:szCs w:val="24"/>
        </w:rPr>
        <w:t xml:space="preserve"> monitoringu jest natomiast Biuro LGD. </w:t>
      </w:r>
    </w:p>
    <w:p w14:paraId="470D0661" w14:textId="77777777" w:rsidR="00C62548" w:rsidRDefault="00660019" w:rsidP="00C62548">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Do zadań Biura LGD należeć będzie w szczególności:</w:t>
      </w:r>
    </w:p>
    <w:p w14:paraId="59BA82C4" w14:textId="77777777" w:rsidR="0013699B" w:rsidRPr="0013699B"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13699B">
        <w:rPr>
          <w:rFonts w:ascii="Times New Roman" w:hAnsi="Times New Roman" w:cs="Times New Roman"/>
          <w:sz w:val="24"/>
          <w:szCs w:val="24"/>
        </w:rPr>
        <w:t xml:space="preserve">rganizacja co najmniej 5 godzinnych warsztatów  na temat działań LGD jak i realizacji LSR </w:t>
      </w:r>
      <w:r>
        <w:rPr>
          <w:rFonts w:ascii="Times New Roman" w:hAnsi="Times New Roman" w:cs="Times New Roman"/>
          <w:sz w:val="24"/>
          <w:szCs w:val="24"/>
        </w:rPr>
        <w:t xml:space="preserve">za miniony rok kalendarzowy </w:t>
      </w:r>
    </w:p>
    <w:p w14:paraId="633776A3" w14:textId="77777777" w:rsidR="00C62548"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C62548" w:rsidRPr="00C62548">
        <w:rPr>
          <w:rFonts w:ascii="Times New Roman" w:hAnsi="Times New Roman" w:cs="Times New Roman"/>
          <w:sz w:val="24"/>
          <w:szCs w:val="24"/>
        </w:rPr>
        <w:t>bieranie informacji zwrotnych o odbiorze realizacji LSR i działań LGD</w:t>
      </w:r>
    </w:p>
    <w:p w14:paraId="61CF3875" w14:textId="77777777" w:rsidR="0013699B" w:rsidRPr="0013699B"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przygotowanie zestawień dostępnych danych za badany okres i przekaz</w:t>
      </w:r>
      <w:r w:rsidR="002F218F">
        <w:rPr>
          <w:rFonts w:ascii="Times New Roman" w:hAnsi="Times New Roman" w:cs="Times New Roman"/>
          <w:sz w:val="24"/>
          <w:szCs w:val="24"/>
        </w:rPr>
        <w:t>a</w:t>
      </w:r>
      <w:r>
        <w:rPr>
          <w:rFonts w:ascii="Times New Roman" w:hAnsi="Times New Roman" w:cs="Times New Roman"/>
          <w:sz w:val="24"/>
          <w:szCs w:val="24"/>
        </w:rPr>
        <w:t xml:space="preserve">nie ich uczestnikom warsztatów </w:t>
      </w:r>
    </w:p>
    <w:p w14:paraId="65B5DA43"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pomiar efektywności i zasięgu oddziaływania podejmowanych działań komunikacyjnych,</w:t>
      </w:r>
    </w:p>
    <w:p w14:paraId="0C831C8D"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analiza stopnia realizacji celów, przedsięwzięć oraz wskaźników LSR,</w:t>
      </w:r>
    </w:p>
    <w:p w14:paraId="1CEB0964"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badanie zgodności realizowanych projektów z harmonogramem określonym w LSR,</w:t>
      </w:r>
    </w:p>
    <w:p w14:paraId="7FD415B2"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badanie zgodności i wysokości wydatkowania środków finansowych z przyznanego budżetu na poszczególne przedsięwzięcia,</w:t>
      </w:r>
    </w:p>
    <w:p w14:paraId="06513BBD"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zbieranie danych na temat jakości świadczonego doradztwa oraz organizowanych przedsięwzięć z zakresu animacji lokalnej,</w:t>
      </w:r>
    </w:p>
    <w:p w14:paraId="756D6EB0" w14:textId="77777777"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zbieranie danych dotyczących działalności organów stowarzyszenia,</w:t>
      </w:r>
    </w:p>
    <w:p w14:paraId="023C5C83" w14:textId="77777777" w:rsidR="0066001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przygotowywanie okresowych (kwartalnych) sprawozdań z realizacji LSR.</w:t>
      </w:r>
    </w:p>
    <w:p w14:paraId="60B5C9C1" w14:textId="77777777" w:rsidR="00C62548" w:rsidRPr="004D4079" w:rsidRDefault="00C62548" w:rsidP="00C62548">
      <w:pPr>
        <w:pStyle w:val="Akapitzlist"/>
        <w:spacing w:after="0" w:line="240" w:lineRule="auto"/>
        <w:jc w:val="both"/>
        <w:rPr>
          <w:rFonts w:ascii="Times New Roman" w:hAnsi="Times New Roman" w:cs="Times New Roman"/>
          <w:sz w:val="24"/>
          <w:szCs w:val="24"/>
        </w:rPr>
      </w:pPr>
    </w:p>
    <w:p w14:paraId="3909EBD9" w14:textId="77777777" w:rsidR="00665C47" w:rsidRPr="003B02FA" w:rsidRDefault="00660019" w:rsidP="003B02FA">
      <w:pPr>
        <w:pStyle w:val="Akapitzlist"/>
        <w:spacing w:after="0" w:line="240" w:lineRule="auto"/>
        <w:ind w:left="0" w:firstLine="708"/>
        <w:jc w:val="both"/>
        <w:rPr>
          <w:rFonts w:ascii="Times New Roman" w:hAnsi="Times New Roman" w:cs="Times New Roman"/>
          <w:sz w:val="24"/>
          <w:szCs w:val="24"/>
        </w:rPr>
      </w:pPr>
      <w:r w:rsidRPr="004D4079">
        <w:rPr>
          <w:rFonts w:ascii="Times New Roman" w:hAnsi="Times New Roman" w:cs="Times New Roman"/>
          <w:sz w:val="24"/>
          <w:szCs w:val="24"/>
        </w:rPr>
        <w:t>Przynajmniej raz w roku, na podstawie analizy raportów i materiałów przedstawianych</w:t>
      </w:r>
      <w:r w:rsidR="003B02FA">
        <w:rPr>
          <w:rFonts w:ascii="Times New Roman" w:hAnsi="Times New Roman" w:cs="Times New Roman"/>
          <w:sz w:val="24"/>
          <w:szCs w:val="24"/>
        </w:rPr>
        <w:t xml:space="preserve"> przez podmioty wdrażające przedsięwzięcia</w:t>
      </w:r>
      <w:r w:rsidRPr="004D4079">
        <w:rPr>
          <w:rFonts w:ascii="Times New Roman" w:hAnsi="Times New Roman" w:cs="Times New Roman"/>
          <w:sz w:val="24"/>
          <w:szCs w:val="24"/>
        </w:rPr>
        <w:t xml:space="preserve"> Biuro LGD, sporządza raport ewaluacyjny, w oparciu o kryteria efektywności, trwałości, trafności oraz skuteczności analiz</w:t>
      </w:r>
      <w:r w:rsidR="003B02FA">
        <w:rPr>
          <w:rFonts w:ascii="Times New Roman" w:hAnsi="Times New Roman" w:cs="Times New Roman"/>
          <w:sz w:val="24"/>
          <w:szCs w:val="24"/>
        </w:rPr>
        <w:t xml:space="preserve">owanych poziomów wdrażania LSR. </w:t>
      </w:r>
      <w:r w:rsidRPr="004D4079">
        <w:rPr>
          <w:rFonts w:ascii="Times New Roman" w:hAnsi="Times New Roman" w:cs="Times New Roman"/>
          <w:sz w:val="24"/>
          <w:szCs w:val="24"/>
        </w:rPr>
        <w:t xml:space="preserve">Wszyscy partnerzy realizujący zadania zdefiniowane w LSR będą </w:t>
      </w:r>
      <w:r w:rsidRPr="004D4079">
        <w:rPr>
          <w:rFonts w:ascii="Times New Roman" w:hAnsi="Times New Roman" w:cs="Times New Roman"/>
          <w:sz w:val="24"/>
          <w:szCs w:val="24"/>
        </w:rPr>
        <w:lastRenderedPageBreak/>
        <w:t>poproszeni o aktywną współpracę Biurem LGD. Przyczyni się to do lepszej organizacji oraz realnego monitorowania wdrażania dokume</w:t>
      </w:r>
      <w:r w:rsidR="009561A8" w:rsidRPr="004D4079">
        <w:rPr>
          <w:rFonts w:ascii="Times New Roman" w:hAnsi="Times New Roman" w:cs="Times New Roman"/>
          <w:sz w:val="24"/>
          <w:szCs w:val="24"/>
        </w:rPr>
        <w:t>ntu.</w:t>
      </w:r>
    </w:p>
    <w:p w14:paraId="4CA9C28A" w14:textId="77777777" w:rsidR="00665C47" w:rsidRPr="004D4079" w:rsidRDefault="00665C47" w:rsidP="00665C47">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merytoryczny:</w:t>
      </w:r>
    </w:p>
    <w:p w14:paraId="279918C0" w14:textId="77777777"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Na poziomie merytorycznym ważną rolę przypisuje się Zarządowi LGD, który będzie wsparciem merytorycznym dla Biura LGD. Jego zadaniem jest przede wszystkim nadzór nad zadaniami monitorującymi prowadzonymi przez Biuro. </w:t>
      </w:r>
    </w:p>
    <w:p w14:paraId="375757D1" w14:textId="77777777" w:rsidR="00665C47" w:rsidRPr="004D4079" w:rsidRDefault="00665C47" w:rsidP="00665C47">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społeczny:</w:t>
      </w:r>
    </w:p>
    <w:p w14:paraId="2CD0AD24" w14:textId="77777777"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Poziom społeczny dotyczy wzmacniania spójności i integralności społecznej obszaru LGD, a także upowszechniania zapisów LSR wśród mieszkańców i pozyskiwania beneficjentów dla realizacji zdefiniowanych w niej kierunków interwencji.</w:t>
      </w:r>
    </w:p>
    <w:p w14:paraId="5C8F0B1A" w14:textId="77777777"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Głównym adresatem zapisów dokumentu są mieszkańcy gmin obszaru LGD oraz potencjalni partnerzy oraz beneficjenci, a w szczególności:</w:t>
      </w:r>
    </w:p>
    <w:p w14:paraId="76A9DA28" w14:textId="77777777" w:rsidR="00665C47" w:rsidRPr="004D4079" w:rsidRDefault="003B02FA" w:rsidP="00EB0F0D">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665C47" w:rsidRPr="004D4079">
        <w:rPr>
          <w:rFonts w:ascii="Times New Roman" w:hAnsi="Times New Roman" w:cs="Times New Roman"/>
          <w:sz w:val="24"/>
          <w:szCs w:val="24"/>
        </w:rPr>
        <w:t>ładze gminne, radni, pracownicy urzędów gmin z obszaru LGD i jednostek gminnych,</w:t>
      </w:r>
    </w:p>
    <w:p w14:paraId="6D231814" w14:textId="77777777"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organizacje pozarządowe, grupy nieformalne i inicjatywy społeczne,</w:t>
      </w:r>
    </w:p>
    <w:p w14:paraId="765FB8AA" w14:textId="77777777"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przedsiębiorcy, przedstawiciele sektora gospodarczego, instytucje otoczenia biznesu, instytucje szkoleniowe z regionu,</w:t>
      </w:r>
    </w:p>
    <w:p w14:paraId="513C4645" w14:textId="77777777"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mieszkańcy, w tym przedstawiciele grup defaworyzowanych.</w:t>
      </w:r>
    </w:p>
    <w:p w14:paraId="1060B04B" w14:textId="77777777" w:rsidR="00665C47" w:rsidRDefault="00665C47" w:rsidP="004D407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W celu upowszechnienia treści LSR oraz zasad, kryteriów i procedur związanych </w:t>
      </w:r>
      <w:r w:rsidR="00CD6A79">
        <w:rPr>
          <w:rFonts w:ascii="Times New Roman" w:hAnsi="Times New Roman" w:cs="Times New Roman"/>
          <w:sz w:val="24"/>
          <w:szCs w:val="24"/>
        </w:rPr>
        <w:br/>
      </w:r>
      <w:r w:rsidRPr="004D4079">
        <w:rPr>
          <w:rFonts w:ascii="Times New Roman" w:hAnsi="Times New Roman" w:cs="Times New Roman"/>
          <w:sz w:val="24"/>
          <w:szCs w:val="24"/>
        </w:rPr>
        <w:t>z realizacją przedsięwzięć zaplanowano szereg działań przeds</w:t>
      </w:r>
      <w:r w:rsidR="004D4079">
        <w:rPr>
          <w:rFonts w:ascii="Times New Roman" w:hAnsi="Times New Roman" w:cs="Times New Roman"/>
          <w:sz w:val="24"/>
          <w:szCs w:val="24"/>
        </w:rPr>
        <w:t>tawionych w planie komunikacji.</w:t>
      </w:r>
    </w:p>
    <w:p w14:paraId="6857DDF3" w14:textId="77777777" w:rsidR="009A5A34" w:rsidRDefault="009A5A34" w:rsidP="004D4079">
      <w:pPr>
        <w:spacing w:after="0" w:line="240" w:lineRule="auto"/>
        <w:ind w:firstLine="708"/>
        <w:jc w:val="both"/>
        <w:rPr>
          <w:rFonts w:ascii="Times New Roman" w:hAnsi="Times New Roman" w:cs="Times New Roman"/>
          <w:sz w:val="24"/>
          <w:szCs w:val="24"/>
        </w:rPr>
      </w:pPr>
    </w:p>
    <w:p w14:paraId="0DEA8FAB" w14:textId="77777777" w:rsidR="00AB7BA0" w:rsidRDefault="009A5A34" w:rsidP="004D4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 latach 2020-2022 Stowarzyszenie „Kraina Sanu” – LGD za pomocą zewnętrznych ewaluatorów przeprowadzi ewaluację zewnętrzną.</w:t>
      </w:r>
    </w:p>
    <w:p w14:paraId="7A96452C" w14:textId="77777777" w:rsidR="00AB7BA0" w:rsidRPr="004D4079" w:rsidRDefault="00AB7BA0" w:rsidP="004D4079">
      <w:pPr>
        <w:spacing w:after="0" w:line="240" w:lineRule="auto"/>
        <w:ind w:firstLine="708"/>
        <w:jc w:val="both"/>
        <w:rPr>
          <w:rFonts w:ascii="Times New Roman" w:hAnsi="Times New Roman" w:cs="Times New Roman"/>
          <w:sz w:val="24"/>
          <w:szCs w:val="24"/>
        </w:rPr>
      </w:pPr>
    </w:p>
    <w:p w14:paraId="71E88FB5" w14:textId="77777777"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Zaplanowane w LSR działania dotyczące monitoringu i ewaluacji (w tym przede wszystkim metody zbierania oraz analizy i oceny danych) zostały rozpisanie w ujęciu tabelarycznym</w:t>
      </w:r>
    </w:p>
    <w:p w14:paraId="01DE1429" w14:textId="77777777" w:rsidR="00665C47" w:rsidRPr="00333CB7" w:rsidRDefault="00665C47" w:rsidP="00660019">
      <w:pPr>
        <w:spacing w:after="0" w:line="240" w:lineRule="auto"/>
        <w:ind w:firstLine="708"/>
        <w:jc w:val="both"/>
        <w:rPr>
          <w:rFonts w:ascii="Times New Roman" w:hAnsi="Times New Roman" w:cs="Times New Roman"/>
        </w:rPr>
        <w:sectPr w:rsidR="00665C47" w:rsidRPr="00333CB7" w:rsidSect="00887C50">
          <w:headerReference w:type="default" r:id="rId38"/>
          <w:footerReference w:type="default" r:id="rId39"/>
          <w:headerReference w:type="first" r:id="rId40"/>
          <w:footerReference w:type="first" r:id="rId41"/>
          <w:pgSz w:w="11906" w:h="16838"/>
          <w:pgMar w:top="1418" w:right="1418" w:bottom="1418" w:left="1418" w:header="709" w:footer="580" w:gutter="0"/>
          <w:cols w:space="708"/>
          <w:titlePg/>
          <w:docGrid w:linePitch="360"/>
        </w:sectPr>
      </w:pPr>
    </w:p>
    <w:p w14:paraId="3FB810AF" w14:textId="77777777" w:rsidR="00660019" w:rsidRPr="00333CB7" w:rsidRDefault="00660019" w:rsidP="00660019">
      <w:pPr>
        <w:spacing w:after="0" w:line="240" w:lineRule="auto"/>
        <w:jc w:val="both"/>
        <w:rPr>
          <w:rFonts w:ascii="Times New Roman" w:hAnsi="Times New Roman" w:cs="Times New Roman"/>
          <w:b/>
        </w:rPr>
      </w:pPr>
      <w:r w:rsidRPr="00333CB7">
        <w:rPr>
          <w:rFonts w:ascii="Times New Roman" w:hAnsi="Times New Roman" w:cs="Times New Roman"/>
          <w:b/>
        </w:rPr>
        <w:lastRenderedPageBreak/>
        <w:t>Proces realizacji monitoringu: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9"/>
        <w:gridCol w:w="4704"/>
        <w:gridCol w:w="2829"/>
        <w:gridCol w:w="2919"/>
      </w:tblGrid>
      <w:tr w:rsidR="00660019" w:rsidRPr="00333CB7" w14:paraId="5F732BB5" w14:textId="77777777" w:rsidTr="00FA25C9">
        <w:tc>
          <w:tcPr>
            <w:tcW w:w="758" w:type="pct"/>
            <w:shd w:val="clear" w:color="auto" w:fill="auto"/>
            <w:vAlign w:val="center"/>
          </w:tcPr>
          <w:p w14:paraId="1364CE5D"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Elementy poddane badaniu</w:t>
            </w:r>
          </w:p>
        </w:tc>
        <w:tc>
          <w:tcPr>
            <w:tcW w:w="507" w:type="pct"/>
            <w:shd w:val="clear" w:color="auto" w:fill="auto"/>
            <w:vAlign w:val="center"/>
          </w:tcPr>
          <w:p w14:paraId="1D4D8687"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Wykonawca badania</w:t>
            </w:r>
          </w:p>
        </w:tc>
        <w:tc>
          <w:tcPr>
            <w:tcW w:w="1681" w:type="pct"/>
            <w:shd w:val="clear" w:color="auto" w:fill="auto"/>
            <w:vAlign w:val="center"/>
          </w:tcPr>
          <w:p w14:paraId="422E9A1F"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Źródła danych i metody ich zbierania</w:t>
            </w:r>
          </w:p>
        </w:tc>
        <w:tc>
          <w:tcPr>
            <w:tcW w:w="1011" w:type="pct"/>
            <w:shd w:val="clear" w:color="auto" w:fill="auto"/>
            <w:vAlign w:val="center"/>
          </w:tcPr>
          <w:p w14:paraId="10DB7021"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Czas i okres dokonywania pomiaru</w:t>
            </w:r>
          </w:p>
        </w:tc>
        <w:tc>
          <w:tcPr>
            <w:tcW w:w="1043" w:type="pct"/>
            <w:shd w:val="clear" w:color="auto" w:fill="auto"/>
            <w:vAlign w:val="center"/>
          </w:tcPr>
          <w:p w14:paraId="4D6965CC"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Analiza i ocena danych</w:t>
            </w:r>
          </w:p>
        </w:tc>
      </w:tr>
      <w:tr w:rsidR="00660019" w:rsidRPr="00333CB7" w14:paraId="5CC1FEFE" w14:textId="77777777" w:rsidTr="00FA25C9">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6060AE7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realizacji celów, przedsięwzięć oraz wskaźników LSR</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14:paraId="78122B20"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14:paraId="6C0D5C4A"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14:paraId="579A71DA"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sprawozdania beneficjentów,</w:t>
            </w:r>
          </w:p>
          <w:p w14:paraId="5B0E927C"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5916742A"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4D735649" w14:textId="77777777" w:rsidR="00660019" w:rsidRPr="00333CB7" w:rsidRDefault="00660019" w:rsidP="00660019">
            <w:pPr>
              <w:pStyle w:val="Akapitzlist"/>
              <w:spacing w:after="0"/>
              <w:ind w:left="0"/>
              <w:jc w:val="center"/>
              <w:rPr>
                <w:rFonts w:ascii="Times New Roman" w:hAnsi="Times New Roman" w:cs="Times New Roman"/>
              </w:rPr>
            </w:pPr>
            <w:r w:rsidRPr="00333CB7">
              <w:rPr>
                <w:rFonts w:ascii="Times New Roman" w:hAnsi="Times New Roman" w:cs="Times New Roman"/>
              </w:rPr>
              <w:t>stopień realizacji wskaźników oraz zgodność osiąganych wskaźników z planem działania</w:t>
            </w:r>
          </w:p>
        </w:tc>
      </w:tr>
      <w:tr w:rsidR="00660019" w:rsidRPr="00333CB7" w14:paraId="703AC5EC" w14:textId="77777777" w:rsidTr="00FA25C9">
        <w:tc>
          <w:tcPr>
            <w:tcW w:w="758" w:type="pct"/>
            <w:shd w:val="clear" w:color="auto" w:fill="auto"/>
            <w:vAlign w:val="center"/>
          </w:tcPr>
          <w:p w14:paraId="19603343"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budżet LGD</w:t>
            </w:r>
          </w:p>
        </w:tc>
        <w:tc>
          <w:tcPr>
            <w:tcW w:w="507" w:type="pct"/>
            <w:shd w:val="clear" w:color="auto" w:fill="auto"/>
            <w:vAlign w:val="center"/>
          </w:tcPr>
          <w:p w14:paraId="1A9B54C7"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54101C0D"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tc>
        <w:tc>
          <w:tcPr>
            <w:tcW w:w="1011" w:type="pct"/>
            <w:shd w:val="clear" w:color="auto" w:fill="auto"/>
            <w:vAlign w:val="center"/>
          </w:tcPr>
          <w:p w14:paraId="0910FCB0"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shd w:val="clear" w:color="auto" w:fill="auto"/>
            <w:vAlign w:val="center"/>
          </w:tcPr>
          <w:p w14:paraId="6BBA96DE"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wykorzystania środków finansowych w odniesieniu do środków zakontraktowanych</w:t>
            </w:r>
          </w:p>
        </w:tc>
      </w:tr>
      <w:tr w:rsidR="00660019" w:rsidRPr="00333CB7" w14:paraId="12B84B4E" w14:textId="77777777" w:rsidTr="00FA25C9">
        <w:tc>
          <w:tcPr>
            <w:tcW w:w="758" w:type="pct"/>
            <w:shd w:val="clear" w:color="auto" w:fill="auto"/>
            <w:vAlign w:val="center"/>
          </w:tcPr>
          <w:p w14:paraId="19C7D19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zasięg działań komunikacyjnych</w:t>
            </w:r>
          </w:p>
        </w:tc>
        <w:tc>
          <w:tcPr>
            <w:tcW w:w="507" w:type="pct"/>
            <w:shd w:val="clear" w:color="auto" w:fill="auto"/>
            <w:vAlign w:val="center"/>
          </w:tcPr>
          <w:p w14:paraId="21BF71A2"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4877120B"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licznik odwiedzin strony internetowej LGD,</w:t>
            </w:r>
          </w:p>
          <w:p w14:paraId="1AFC00B2"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 xml:space="preserve">licznik wyświetleń artykułów </w:t>
            </w:r>
          </w:p>
          <w:p w14:paraId="50B37831"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listy obecności ze spotkań informacyjno-konsultacyjnych organizowanych przez LGD,</w:t>
            </w:r>
          </w:p>
          <w:p w14:paraId="1016CD3D"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on-line wypełnione przez beneficjentów,</w:t>
            </w:r>
          </w:p>
        </w:tc>
        <w:tc>
          <w:tcPr>
            <w:tcW w:w="1011" w:type="pct"/>
            <w:shd w:val="clear" w:color="auto" w:fill="auto"/>
            <w:vAlign w:val="center"/>
          </w:tcPr>
          <w:p w14:paraId="55CC640B"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shd w:val="clear" w:color="auto" w:fill="auto"/>
            <w:vAlign w:val="center"/>
          </w:tcPr>
          <w:p w14:paraId="1D26CD65"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Skuteczność przekazywania/ uzyskiwania informacji na temat </w:t>
            </w:r>
          </w:p>
          <w:p w14:paraId="74A2558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działalności LGD.</w:t>
            </w:r>
          </w:p>
        </w:tc>
      </w:tr>
      <w:tr w:rsidR="00660019" w:rsidRPr="00333CB7" w14:paraId="07CAE371" w14:textId="77777777" w:rsidTr="00FA25C9">
        <w:tc>
          <w:tcPr>
            <w:tcW w:w="758" w:type="pct"/>
            <w:shd w:val="clear" w:color="auto" w:fill="auto"/>
            <w:vAlign w:val="center"/>
          </w:tcPr>
          <w:p w14:paraId="432D9D6B"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poziom doradztwa świadczonego przez pracowników Biura LGD</w:t>
            </w:r>
          </w:p>
        </w:tc>
        <w:tc>
          <w:tcPr>
            <w:tcW w:w="507" w:type="pct"/>
            <w:shd w:val="clear" w:color="auto" w:fill="auto"/>
            <w:vAlign w:val="center"/>
          </w:tcPr>
          <w:p w14:paraId="47FCE08C"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4B3F2A0F"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anonimowe ankiety od beneficjentów dotyczące poziomu świadczonego doradztwa</w:t>
            </w:r>
          </w:p>
        </w:tc>
        <w:tc>
          <w:tcPr>
            <w:tcW w:w="1011" w:type="pct"/>
            <w:shd w:val="clear" w:color="auto" w:fill="auto"/>
            <w:vAlign w:val="center"/>
          </w:tcPr>
          <w:p w14:paraId="513D5B10"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w:t>
            </w:r>
          </w:p>
          <w:p w14:paraId="39DB57F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(okres objęty pomiarem: kwartał poprzedzający)</w:t>
            </w:r>
          </w:p>
        </w:tc>
        <w:tc>
          <w:tcPr>
            <w:tcW w:w="1043" w:type="pct"/>
            <w:shd w:val="clear" w:color="auto" w:fill="auto"/>
            <w:vAlign w:val="center"/>
          </w:tcPr>
          <w:p w14:paraId="2EC99E4E"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pracy pracowników, sposób przekazywania istotnych informacji potencjalnym beneficjentom, pomoc w rozwiązywaniu problemów, efektywność świadczonego doradztwa</w:t>
            </w:r>
          </w:p>
        </w:tc>
      </w:tr>
      <w:tr w:rsidR="00660019" w:rsidRPr="00333CB7" w14:paraId="10CAEF2C" w14:textId="77777777" w:rsidTr="00FA25C9">
        <w:tc>
          <w:tcPr>
            <w:tcW w:w="758" w:type="pct"/>
            <w:shd w:val="clear" w:color="auto" w:fill="auto"/>
            <w:vAlign w:val="center"/>
          </w:tcPr>
          <w:p w14:paraId="0D841602"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jakość przedsięwzięć dotyczących animacji lokalnej</w:t>
            </w:r>
          </w:p>
        </w:tc>
        <w:tc>
          <w:tcPr>
            <w:tcW w:w="507" w:type="pct"/>
            <w:shd w:val="clear" w:color="auto" w:fill="auto"/>
            <w:vAlign w:val="center"/>
          </w:tcPr>
          <w:p w14:paraId="1F4D07CC"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6930D202" w14:textId="77777777"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ankiety monitorujące przedsięwzięcia związane z animacją lokalną,</w:t>
            </w:r>
          </w:p>
        </w:tc>
        <w:tc>
          <w:tcPr>
            <w:tcW w:w="1011" w:type="pct"/>
            <w:shd w:val="clear" w:color="auto" w:fill="auto"/>
            <w:vAlign w:val="center"/>
          </w:tcPr>
          <w:p w14:paraId="10F579B6"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w:t>
            </w:r>
          </w:p>
          <w:p w14:paraId="344AEC92"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(okres objęty pomiarem: kwartał poprzedzający)</w:t>
            </w:r>
          </w:p>
        </w:tc>
        <w:tc>
          <w:tcPr>
            <w:tcW w:w="1043" w:type="pct"/>
            <w:shd w:val="clear" w:color="auto" w:fill="auto"/>
            <w:vAlign w:val="center"/>
          </w:tcPr>
          <w:p w14:paraId="39627262"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pracy pracowników, sposób przekazywania istotnych informacji potencjalnym beneficjentom, pomoc w rozwiązywaniu problemów,</w:t>
            </w:r>
          </w:p>
        </w:tc>
      </w:tr>
      <w:tr w:rsidR="00660019" w:rsidRPr="00333CB7" w14:paraId="1403BC0E" w14:textId="77777777" w:rsidTr="00FA25C9">
        <w:tc>
          <w:tcPr>
            <w:tcW w:w="758" w:type="pct"/>
            <w:shd w:val="clear" w:color="auto" w:fill="auto"/>
            <w:vAlign w:val="center"/>
          </w:tcPr>
          <w:p w14:paraId="54462F1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działalność organów stowarzyszenia</w:t>
            </w:r>
          </w:p>
        </w:tc>
        <w:tc>
          <w:tcPr>
            <w:tcW w:w="507" w:type="pct"/>
            <w:shd w:val="clear" w:color="auto" w:fill="auto"/>
            <w:vAlign w:val="center"/>
          </w:tcPr>
          <w:p w14:paraId="238989D5"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6E79693F" w14:textId="77777777" w:rsidR="00F30217" w:rsidRDefault="00F30217" w:rsidP="00F30217">
            <w:pPr>
              <w:pStyle w:val="Akapitzlist"/>
              <w:spacing w:after="0" w:line="240" w:lineRule="auto"/>
              <w:ind w:left="357"/>
              <w:rPr>
                <w:rFonts w:ascii="Times New Roman" w:hAnsi="Times New Roman" w:cs="Times New Roman"/>
              </w:rPr>
            </w:pPr>
          </w:p>
          <w:p w14:paraId="42C790EB"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14:paraId="7D0F6B19" w14:textId="77777777" w:rsidR="00660019"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współpracy</w:t>
            </w:r>
          </w:p>
          <w:p w14:paraId="538C9538" w14:textId="77777777" w:rsidR="00900549" w:rsidRDefault="00900549" w:rsidP="00900549">
            <w:pPr>
              <w:spacing w:after="0" w:line="240" w:lineRule="auto"/>
              <w:rPr>
                <w:rFonts w:ascii="Times New Roman" w:hAnsi="Times New Roman" w:cs="Times New Roman"/>
              </w:rPr>
            </w:pPr>
          </w:p>
          <w:p w14:paraId="534557FD" w14:textId="77777777" w:rsidR="00900549" w:rsidRPr="00900549" w:rsidRDefault="00900549" w:rsidP="00900549">
            <w:pPr>
              <w:spacing w:after="0" w:line="240" w:lineRule="auto"/>
              <w:rPr>
                <w:rFonts w:ascii="Times New Roman" w:hAnsi="Times New Roman" w:cs="Times New Roman"/>
              </w:rPr>
            </w:pPr>
          </w:p>
        </w:tc>
        <w:tc>
          <w:tcPr>
            <w:tcW w:w="1011" w:type="pct"/>
            <w:shd w:val="clear" w:color="auto" w:fill="auto"/>
            <w:vAlign w:val="center"/>
          </w:tcPr>
          <w:p w14:paraId="264D6C2A"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ocena roczna (dokonywana w pierwszym kwartale roku kolejnego)</w:t>
            </w:r>
          </w:p>
        </w:tc>
        <w:tc>
          <w:tcPr>
            <w:tcW w:w="1043" w:type="pct"/>
            <w:shd w:val="clear" w:color="auto" w:fill="auto"/>
            <w:vAlign w:val="center"/>
          </w:tcPr>
          <w:p w14:paraId="033B4647"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działalności organów stowarzyszenia</w:t>
            </w:r>
          </w:p>
        </w:tc>
      </w:tr>
      <w:tr w:rsidR="00660019" w:rsidRPr="00333CB7" w14:paraId="7C889F77" w14:textId="77777777" w:rsidTr="00FA25C9">
        <w:tc>
          <w:tcPr>
            <w:tcW w:w="758" w:type="pct"/>
            <w:shd w:val="clear" w:color="auto" w:fill="auto"/>
            <w:vAlign w:val="center"/>
          </w:tcPr>
          <w:p w14:paraId="6E5229A5"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poziom współpracy z innymi organizacjami i podmiotami, w ramach zaplanowanych projektów współpracy</w:t>
            </w:r>
          </w:p>
        </w:tc>
        <w:tc>
          <w:tcPr>
            <w:tcW w:w="507" w:type="pct"/>
            <w:shd w:val="clear" w:color="auto" w:fill="auto"/>
            <w:vAlign w:val="center"/>
          </w:tcPr>
          <w:p w14:paraId="61149780"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14:paraId="6E04ED60"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współpracy</w:t>
            </w:r>
          </w:p>
        </w:tc>
        <w:tc>
          <w:tcPr>
            <w:tcW w:w="1011" w:type="pct"/>
            <w:shd w:val="clear" w:color="auto" w:fill="auto"/>
            <w:vAlign w:val="center"/>
          </w:tcPr>
          <w:p w14:paraId="4E1380F2"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043" w:type="pct"/>
            <w:shd w:val="clear" w:color="auto" w:fill="auto"/>
            <w:vAlign w:val="center"/>
          </w:tcPr>
          <w:p w14:paraId="5D46B48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współpracy z innymi organizacjami i podmiotami, w tym stopień realizacji zaplanowanych projektów współpracy</w:t>
            </w:r>
          </w:p>
        </w:tc>
      </w:tr>
    </w:tbl>
    <w:p w14:paraId="205AA52C" w14:textId="77777777" w:rsidR="00660019" w:rsidRPr="00333CB7" w:rsidRDefault="00660019" w:rsidP="00660019">
      <w:pPr>
        <w:spacing w:after="0" w:line="240" w:lineRule="auto"/>
        <w:jc w:val="both"/>
        <w:rPr>
          <w:rFonts w:ascii="Times New Roman" w:hAnsi="Times New Roman" w:cs="Times New Roman"/>
          <w:b/>
        </w:rPr>
      </w:pPr>
    </w:p>
    <w:p w14:paraId="507F5616" w14:textId="77777777" w:rsidR="00A47151" w:rsidRPr="00333CB7" w:rsidRDefault="00660019" w:rsidP="00660019">
      <w:pPr>
        <w:spacing w:after="0" w:line="240" w:lineRule="auto"/>
        <w:jc w:val="both"/>
        <w:rPr>
          <w:rFonts w:ascii="Times New Roman" w:hAnsi="Times New Roman" w:cs="Times New Roman"/>
          <w:b/>
        </w:rPr>
      </w:pPr>
      <w:r w:rsidRPr="00333CB7">
        <w:rPr>
          <w:rFonts w:ascii="Times New Roman" w:hAnsi="Times New Roman" w:cs="Times New Roman"/>
          <w:b/>
        </w:rPr>
        <w:t>Proces realizacji ewaluacji: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45"/>
        <w:gridCol w:w="3414"/>
        <w:gridCol w:w="2561"/>
        <w:gridCol w:w="3333"/>
      </w:tblGrid>
      <w:tr w:rsidR="00660019" w:rsidRPr="00333CB7" w14:paraId="48668498" w14:textId="77777777" w:rsidTr="00660019">
        <w:tc>
          <w:tcPr>
            <w:tcW w:w="836" w:type="pct"/>
            <w:shd w:val="clear" w:color="auto" w:fill="auto"/>
            <w:vAlign w:val="center"/>
          </w:tcPr>
          <w:p w14:paraId="4016604F"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Elementy poddane badaniu</w:t>
            </w:r>
          </w:p>
        </w:tc>
        <w:tc>
          <w:tcPr>
            <w:tcW w:w="838" w:type="pct"/>
            <w:shd w:val="clear" w:color="auto" w:fill="auto"/>
            <w:vAlign w:val="center"/>
          </w:tcPr>
          <w:p w14:paraId="35799A21"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Wykonawca badania</w:t>
            </w:r>
          </w:p>
        </w:tc>
        <w:tc>
          <w:tcPr>
            <w:tcW w:w="1220" w:type="pct"/>
            <w:shd w:val="clear" w:color="auto" w:fill="auto"/>
            <w:vAlign w:val="center"/>
          </w:tcPr>
          <w:p w14:paraId="151ABF41"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Źródła danych i metody ich zbierania</w:t>
            </w:r>
          </w:p>
        </w:tc>
        <w:tc>
          <w:tcPr>
            <w:tcW w:w="915" w:type="pct"/>
            <w:shd w:val="clear" w:color="auto" w:fill="auto"/>
            <w:vAlign w:val="center"/>
          </w:tcPr>
          <w:p w14:paraId="3E27DD3B"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Czas i okres dokonywania pomiaru</w:t>
            </w:r>
          </w:p>
        </w:tc>
        <w:tc>
          <w:tcPr>
            <w:tcW w:w="1191" w:type="pct"/>
            <w:shd w:val="clear" w:color="auto" w:fill="auto"/>
            <w:vAlign w:val="center"/>
          </w:tcPr>
          <w:p w14:paraId="1A5EF841"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Analiza i ocena danych</w:t>
            </w:r>
          </w:p>
        </w:tc>
      </w:tr>
      <w:tr w:rsidR="00660019" w:rsidRPr="00333CB7" w14:paraId="61F7D9A3" w14:textId="77777777" w:rsidTr="00660019">
        <w:tc>
          <w:tcPr>
            <w:tcW w:w="836" w:type="pct"/>
            <w:shd w:val="clear" w:color="auto" w:fill="auto"/>
            <w:vAlign w:val="center"/>
          </w:tcPr>
          <w:p w14:paraId="1FF990CA"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realizacji celów, przedsięwzięć oraz wskaźników LSR</w:t>
            </w:r>
          </w:p>
        </w:tc>
        <w:tc>
          <w:tcPr>
            <w:tcW w:w="838" w:type="pct"/>
            <w:shd w:val="clear" w:color="auto" w:fill="auto"/>
            <w:vAlign w:val="center"/>
          </w:tcPr>
          <w:p w14:paraId="4434597E"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14:paraId="275A14E3"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14:paraId="45E00156"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sprawozdania beneficjentów,</w:t>
            </w:r>
          </w:p>
          <w:p w14:paraId="3DA014E9"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14:paraId="414F1239"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14:paraId="117AFDE9"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366B8805" w14:textId="77777777"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Skuteczność:</w:t>
            </w:r>
          </w:p>
          <w:p w14:paraId="564E0061"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celowości i trafności założeń realizowanych w ramach LSR. Określenie</w:t>
            </w:r>
          </w:p>
          <w:p w14:paraId="09717DE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stopnia realizacji poszczególnych celów. </w:t>
            </w:r>
            <w:r w:rsidRPr="00333CB7">
              <w:rPr>
                <w:rFonts w:ascii="Times New Roman" w:hAnsi="Times New Roman" w:cs="Times New Roman"/>
                <w:b/>
              </w:rPr>
              <w:t xml:space="preserve">Użyteczność: </w:t>
            </w:r>
            <w:r w:rsidRPr="00333CB7">
              <w:rPr>
                <w:rFonts w:ascii="Times New Roman" w:hAnsi="Times New Roman" w:cs="Times New Roman"/>
              </w:rPr>
              <w:t>Określenie stopnia zaspokojenia potrzeb beneficjentów w wyniku osiągniecia rezultatów podejmowanych przedsięwzięć.</w:t>
            </w:r>
          </w:p>
        </w:tc>
      </w:tr>
      <w:tr w:rsidR="00660019" w:rsidRPr="00333CB7" w14:paraId="00E7F2AC" w14:textId="77777777" w:rsidTr="00660019">
        <w:tc>
          <w:tcPr>
            <w:tcW w:w="836" w:type="pct"/>
            <w:shd w:val="clear" w:color="auto" w:fill="auto"/>
            <w:vAlign w:val="center"/>
          </w:tcPr>
          <w:p w14:paraId="7C65306E"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wpływ realizacji LSR na rozwój społeczny i gospodarczy obszaru LGD</w:t>
            </w:r>
          </w:p>
        </w:tc>
        <w:tc>
          <w:tcPr>
            <w:tcW w:w="838" w:type="pct"/>
            <w:shd w:val="clear" w:color="auto" w:fill="auto"/>
            <w:vAlign w:val="center"/>
          </w:tcPr>
          <w:p w14:paraId="50FFF395"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14:paraId="06306C48"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14:paraId="0AB6AEC5"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14:paraId="1D5B8047"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14:paraId="5A54ECEC"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0711FE5E"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Trafność: </w:t>
            </w:r>
            <w:r w:rsidRPr="00333CB7">
              <w:rPr>
                <w:rFonts w:ascii="Times New Roman" w:hAnsi="Times New Roman" w:cs="Times New Roman"/>
              </w:rPr>
              <w:t>globalny wpływ działań LGD na procesy rozwojowe zachodzące na terenie gmin tworzących LGD,</w:t>
            </w:r>
          </w:p>
          <w:p w14:paraId="58580D73"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ocena stopnia, w jakim przyjęte założenia LSR odpowiadają zidentyfikowanym problemom w obszarze objętym projektem i/lub realnym potrzebom beneficjentów </w:t>
            </w:r>
          </w:p>
          <w:p w14:paraId="4508E28C"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Trwałość: </w:t>
            </w:r>
            <w:r w:rsidRPr="00333CB7">
              <w:rPr>
                <w:rFonts w:ascii="Times New Roman" w:hAnsi="Times New Roman" w:cs="Times New Roman"/>
              </w:rPr>
              <w:t>ocena, czy pozytywne efekty przedsięwzięć mogą trwać po zakończeniu realizacji LSR</w:t>
            </w:r>
          </w:p>
        </w:tc>
      </w:tr>
      <w:tr w:rsidR="00660019" w:rsidRPr="00333CB7" w14:paraId="047F8379" w14:textId="77777777" w:rsidTr="00660019">
        <w:tc>
          <w:tcPr>
            <w:tcW w:w="836" w:type="pct"/>
            <w:shd w:val="clear" w:color="auto" w:fill="auto"/>
            <w:vAlign w:val="center"/>
          </w:tcPr>
          <w:p w14:paraId="5D5573D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harmonogram rzeczowo-finansowy LSR</w:t>
            </w:r>
          </w:p>
        </w:tc>
        <w:tc>
          <w:tcPr>
            <w:tcW w:w="838" w:type="pct"/>
            <w:shd w:val="clear" w:color="auto" w:fill="auto"/>
            <w:vAlign w:val="center"/>
          </w:tcPr>
          <w:p w14:paraId="324A0AA0"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14:paraId="5D86634E"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14:paraId="079C969C"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b/>
              </w:rPr>
            </w:pPr>
            <w:r w:rsidRPr="00333CB7">
              <w:rPr>
                <w:rFonts w:ascii="Times New Roman" w:hAnsi="Times New Roman" w:cs="Times New Roman"/>
                <w:b/>
              </w:rPr>
              <w:t>sprawozdania kwartalne Biura LGD.</w:t>
            </w:r>
          </w:p>
        </w:tc>
        <w:tc>
          <w:tcPr>
            <w:tcW w:w="915" w:type="pct"/>
            <w:shd w:val="clear" w:color="auto" w:fill="auto"/>
            <w:vAlign w:val="center"/>
          </w:tcPr>
          <w:p w14:paraId="1D4A8809"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4F517EEF"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zgodności ogłaszanych i realizowanych projektów z harmonogramem określonym w LSR</w:t>
            </w:r>
          </w:p>
        </w:tc>
      </w:tr>
      <w:tr w:rsidR="00660019" w:rsidRPr="00333CB7" w14:paraId="36D97CFF" w14:textId="77777777" w:rsidTr="00660019">
        <w:tc>
          <w:tcPr>
            <w:tcW w:w="836" w:type="pct"/>
            <w:shd w:val="clear" w:color="auto" w:fill="auto"/>
            <w:vAlign w:val="center"/>
          </w:tcPr>
          <w:p w14:paraId="2AE37AF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budżet LSR</w:t>
            </w:r>
          </w:p>
        </w:tc>
        <w:tc>
          <w:tcPr>
            <w:tcW w:w="838" w:type="pct"/>
            <w:shd w:val="clear" w:color="auto" w:fill="auto"/>
            <w:vAlign w:val="center"/>
          </w:tcPr>
          <w:p w14:paraId="73F156E7"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14:paraId="0C9FE1D1"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14:paraId="6CA6D92D" w14:textId="77777777"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14:paraId="57E693C6"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43BFF9A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zgodności i wysokości wydatkowania środków finansowych z przyznanego budżetu na poszczególne przedsięwzięcia</w:t>
            </w:r>
          </w:p>
        </w:tc>
      </w:tr>
      <w:tr w:rsidR="00660019" w:rsidRPr="00333CB7" w14:paraId="036C498D" w14:textId="77777777" w:rsidTr="00660019">
        <w:tc>
          <w:tcPr>
            <w:tcW w:w="836" w:type="pct"/>
            <w:shd w:val="clear" w:color="auto" w:fill="auto"/>
            <w:vAlign w:val="center"/>
          </w:tcPr>
          <w:p w14:paraId="509D09BE"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skuteczność promocji i aktywizacji społeczności lokalnej</w:t>
            </w:r>
          </w:p>
        </w:tc>
        <w:tc>
          <w:tcPr>
            <w:tcW w:w="838" w:type="pct"/>
            <w:shd w:val="clear" w:color="auto" w:fill="auto"/>
            <w:vAlign w:val="center"/>
          </w:tcPr>
          <w:p w14:paraId="338BA653"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14:paraId="0F789200" w14:textId="77777777"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b/>
              </w:rPr>
              <w:t>sprawozdania kwartalne Biura LGD.</w:t>
            </w:r>
          </w:p>
        </w:tc>
        <w:tc>
          <w:tcPr>
            <w:tcW w:w="915" w:type="pct"/>
            <w:shd w:val="clear" w:color="auto" w:fill="auto"/>
            <w:vAlign w:val="center"/>
          </w:tcPr>
          <w:p w14:paraId="1F85C74B"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6A3B520C"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Skuteczność: </w:t>
            </w:r>
            <w:r w:rsidRPr="00333CB7">
              <w:rPr>
                <w:rFonts w:ascii="Times New Roman" w:hAnsi="Times New Roman" w:cs="Times New Roman"/>
              </w:rPr>
              <w:t xml:space="preserve">Ocena skuteczności promocji LGD oraz działań wdrażanych w ramach LSR, mierzona, jako liczba osób, które uzyskały </w:t>
            </w:r>
          </w:p>
          <w:p w14:paraId="00C79358"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informację na temat LGD oraz skuteczność animacji społeczności.</w:t>
            </w:r>
          </w:p>
        </w:tc>
      </w:tr>
      <w:tr w:rsidR="00660019" w:rsidRPr="00333CB7" w14:paraId="2C5789EE" w14:textId="77777777" w:rsidTr="00660019">
        <w:tc>
          <w:tcPr>
            <w:tcW w:w="836" w:type="pct"/>
            <w:shd w:val="clear" w:color="auto" w:fill="auto"/>
            <w:vAlign w:val="center"/>
          </w:tcPr>
          <w:p w14:paraId="6C4E4AA3"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działalność LGD (pracownicy i funkcjonowanie biura)</w:t>
            </w:r>
          </w:p>
        </w:tc>
        <w:tc>
          <w:tcPr>
            <w:tcW w:w="838" w:type="pct"/>
            <w:shd w:val="clear" w:color="auto" w:fill="auto"/>
            <w:vAlign w:val="center"/>
          </w:tcPr>
          <w:p w14:paraId="12923F32"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tcPr>
          <w:p w14:paraId="0F8F0BA7" w14:textId="77777777"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badania ankietowe, opinie beneficjentów,</w:t>
            </w:r>
          </w:p>
          <w:p w14:paraId="7DBEB8C4" w14:textId="77777777"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rozmowy z mieszkańcami podczas otwartych spotkań konsultacyjnych,</w:t>
            </w:r>
          </w:p>
          <w:p w14:paraId="18C332C3" w14:textId="77777777"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b/>
              </w:rPr>
              <w:t>sprawozdania kwartalne Biura LGD.</w:t>
            </w:r>
          </w:p>
        </w:tc>
        <w:tc>
          <w:tcPr>
            <w:tcW w:w="915" w:type="pct"/>
            <w:shd w:val="clear" w:color="auto" w:fill="auto"/>
            <w:vAlign w:val="center"/>
          </w:tcPr>
          <w:p w14:paraId="137F2A8D"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14:paraId="1090102F"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Efektywność: </w:t>
            </w:r>
            <w:r w:rsidRPr="00333CB7">
              <w:rPr>
                <w:rFonts w:ascii="Times New Roman" w:hAnsi="Times New Roman" w:cs="Times New Roman"/>
              </w:rPr>
              <w:t>ocena poprawności działalności prowadzonej przez LGD</w:t>
            </w:r>
          </w:p>
          <w:p w14:paraId="01C98DF4" w14:textId="77777777"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Skuteczność:</w:t>
            </w:r>
            <w:r w:rsidRPr="00333CB7">
              <w:rPr>
                <w:rFonts w:ascii="Times New Roman" w:hAnsi="Times New Roman" w:cs="Times New Roman"/>
              </w:rPr>
              <w:t xml:space="preserve"> realizowanych zadań w odniesieniu do założeń LSR oraz poniesionych nakładów)</w:t>
            </w:r>
          </w:p>
        </w:tc>
      </w:tr>
      <w:tr w:rsidR="00AC4442" w:rsidRPr="00333CB7" w14:paraId="1F2458AB" w14:textId="77777777" w:rsidTr="00660019">
        <w:tc>
          <w:tcPr>
            <w:tcW w:w="836" w:type="pct"/>
            <w:shd w:val="clear" w:color="auto" w:fill="auto"/>
            <w:vAlign w:val="center"/>
          </w:tcPr>
          <w:p w14:paraId="35534375" w14:textId="77777777" w:rsidR="00CC334F" w:rsidRDefault="00CC334F" w:rsidP="00660019">
            <w:pPr>
              <w:spacing w:after="0" w:line="240" w:lineRule="auto"/>
              <w:jc w:val="center"/>
              <w:rPr>
                <w:rFonts w:ascii="Times New Roman" w:hAnsi="Times New Roman" w:cs="Times New Roman"/>
              </w:rPr>
            </w:pPr>
          </w:p>
          <w:p w14:paraId="564FC1BC" w14:textId="77777777" w:rsidR="00AC4442" w:rsidRDefault="00F30217" w:rsidP="00660019">
            <w:pPr>
              <w:spacing w:after="0" w:line="240" w:lineRule="auto"/>
              <w:jc w:val="center"/>
              <w:rPr>
                <w:rFonts w:ascii="Times New Roman" w:hAnsi="Times New Roman" w:cs="Times New Roman"/>
              </w:rPr>
            </w:pPr>
            <w:r>
              <w:rPr>
                <w:rFonts w:ascii="Times New Roman" w:hAnsi="Times New Roman" w:cs="Times New Roman"/>
              </w:rPr>
              <w:t>b</w:t>
            </w:r>
            <w:r w:rsidR="00CC334F">
              <w:rPr>
                <w:rFonts w:ascii="Times New Roman" w:hAnsi="Times New Roman" w:cs="Times New Roman"/>
              </w:rPr>
              <w:t>ieżąca analiza procesu wdrażania i jego efektów oraz zmian w otoczeniu LSR</w:t>
            </w:r>
          </w:p>
          <w:p w14:paraId="4CC82828" w14:textId="77777777" w:rsidR="00AC4442" w:rsidRDefault="00AC4442" w:rsidP="00660019">
            <w:pPr>
              <w:spacing w:after="0" w:line="240" w:lineRule="auto"/>
              <w:jc w:val="center"/>
              <w:rPr>
                <w:rFonts w:ascii="Times New Roman" w:hAnsi="Times New Roman" w:cs="Times New Roman"/>
              </w:rPr>
            </w:pPr>
          </w:p>
          <w:p w14:paraId="35B95EB9" w14:textId="77777777" w:rsidR="00AC4442" w:rsidRDefault="00AC4442" w:rsidP="00660019">
            <w:pPr>
              <w:spacing w:after="0" w:line="240" w:lineRule="auto"/>
              <w:jc w:val="center"/>
              <w:rPr>
                <w:rFonts w:ascii="Times New Roman" w:hAnsi="Times New Roman" w:cs="Times New Roman"/>
              </w:rPr>
            </w:pPr>
          </w:p>
          <w:p w14:paraId="2373B108" w14:textId="77777777" w:rsidR="00AC4442" w:rsidRPr="00333CB7" w:rsidRDefault="00AC4442" w:rsidP="00660019">
            <w:pPr>
              <w:spacing w:after="0" w:line="240" w:lineRule="auto"/>
              <w:jc w:val="center"/>
              <w:rPr>
                <w:rFonts w:ascii="Times New Roman" w:hAnsi="Times New Roman" w:cs="Times New Roman"/>
              </w:rPr>
            </w:pPr>
          </w:p>
        </w:tc>
        <w:tc>
          <w:tcPr>
            <w:tcW w:w="838" w:type="pct"/>
            <w:shd w:val="clear" w:color="auto" w:fill="auto"/>
            <w:vAlign w:val="center"/>
          </w:tcPr>
          <w:p w14:paraId="285B40DF" w14:textId="77777777" w:rsidR="00AC4442" w:rsidRPr="00333CB7" w:rsidRDefault="00CC334F" w:rsidP="00660019">
            <w:pPr>
              <w:spacing w:after="0" w:line="240" w:lineRule="auto"/>
              <w:jc w:val="center"/>
              <w:rPr>
                <w:rFonts w:ascii="Times New Roman" w:hAnsi="Times New Roman" w:cs="Times New Roman"/>
              </w:rPr>
            </w:pPr>
            <w:r>
              <w:rPr>
                <w:rFonts w:ascii="Times New Roman" w:hAnsi="Times New Roman" w:cs="Times New Roman"/>
              </w:rPr>
              <w:t xml:space="preserve">Biuro LGD </w:t>
            </w:r>
          </w:p>
        </w:tc>
        <w:tc>
          <w:tcPr>
            <w:tcW w:w="1220" w:type="pct"/>
            <w:shd w:val="clear" w:color="auto" w:fill="auto"/>
          </w:tcPr>
          <w:p w14:paraId="4FD470FE" w14:textId="77777777" w:rsidR="00CC334F" w:rsidRDefault="00CC334F" w:rsidP="00CC334F">
            <w:pPr>
              <w:pStyle w:val="Akapitzlist"/>
              <w:spacing w:after="0" w:line="240" w:lineRule="auto"/>
              <w:ind w:left="357"/>
              <w:rPr>
                <w:rFonts w:ascii="Times New Roman" w:hAnsi="Times New Roman" w:cs="Times New Roman"/>
              </w:rPr>
            </w:pPr>
          </w:p>
          <w:p w14:paraId="23FFB324" w14:textId="77777777" w:rsidR="00AC4442" w:rsidRDefault="00CC334F" w:rsidP="00EB0F0D">
            <w:pPr>
              <w:pStyle w:val="Akapitzlist"/>
              <w:numPr>
                <w:ilvl w:val="0"/>
                <w:numId w:val="41"/>
              </w:numPr>
              <w:spacing w:after="0" w:line="240" w:lineRule="auto"/>
              <w:ind w:left="357" w:hanging="357"/>
              <w:rPr>
                <w:rFonts w:ascii="Times New Roman" w:hAnsi="Times New Roman" w:cs="Times New Roman"/>
              </w:rPr>
            </w:pPr>
            <w:r>
              <w:rPr>
                <w:rFonts w:ascii="Times New Roman" w:hAnsi="Times New Roman" w:cs="Times New Roman"/>
              </w:rPr>
              <w:t>prowadzenie warsztatów refleksyjnych</w:t>
            </w:r>
          </w:p>
          <w:p w14:paraId="23883104" w14:textId="77777777" w:rsidR="00CC334F" w:rsidRDefault="00CC334F" w:rsidP="00EB0F0D">
            <w:pPr>
              <w:pStyle w:val="Akapitzlist"/>
              <w:numPr>
                <w:ilvl w:val="0"/>
                <w:numId w:val="41"/>
              </w:numPr>
              <w:spacing w:after="0" w:line="240" w:lineRule="auto"/>
              <w:ind w:left="357" w:hanging="357"/>
              <w:rPr>
                <w:rFonts w:ascii="Times New Roman" w:hAnsi="Times New Roman" w:cs="Times New Roman"/>
              </w:rPr>
            </w:pPr>
            <w:r>
              <w:rPr>
                <w:rFonts w:ascii="Times New Roman" w:hAnsi="Times New Roman" w:cs="Times New Roman"/>
              </w:rPr>
              <w:t>zbieranie informacji zwrotnej o odbiorze realizacji i działań LGD</w:t>
            </w:r>
          </w:p>
          <w:p w14:paraId="3ACD1E20" w14:textId="77777777" w:rsidR="00CC334F" w:rsidRPr="00D50CF7" w:rsidRDefault="00CC334F" w:rsidP="00CC334F">
            <w:pPr>
              <w:pStyle w:val="Akapitzlist"/>
              <w:spacing w:after="0" w:line="240" w:lineRule="auto"/>
              <w:ind w:left="357"/>
              <w:rPr>
                <w:rFonts w:ascii="Times New Roman" w:hAnsi="Times New Roman" w:cs="Times New Roman"/>
              </w:rPr>
            </w:pPr>
          </w:p>
        </w:tc>
        <w:tc>
          <w:tcPr>
            <w:tcW w:w="915" w:type="pct"/>
            <w:shd w:val="clear" w:color="auto" w:fill="auto"/>
            <w:vAlign w:val="center"/>
          </w:tcPr>
          <w:p w14:paraId="6A0989E3" w14:textId="77777777" w:rsidR="00AC4442" w:rsidRPr="00333CB7" w:rsidRDefault="00CC334F" w:rsidP="00660019">
            <w:pPr>
              <w:spacing w:after="0" w:line="240" w:lineRule="auto"/>
              <w:jc w:val="center"/>
              <w:rPr>
                <w:rFonts w:ascii="Times New Roman" w:hAnsi="Times New Roman" w:cs="Times New Roman"/>
              </w:rPr>
            </w:pPr>
            <w:r>
              <w:rPr>
                <w:rFonts w:ascii="Times New Roman" w:hAnsi="Times New Roman" w:cs="Times New Roman"/>
              </w:rPr>
              <w:t>Ocena roczna (dokonywana na początku każdego roku kalendażowego)</w:t>
            </w:r>
          </w:p>
        </w:tc>
        <w:tc>
          <w:tcPr>
            <w:tcW w:w="1191" w:type="pct"/>
            <w:shd w:val="clear" w:color="auto" w:fill="auto"/>
            <w:vAlign w:val="center"/>
          </w:tcPr>
          <w:p w14:paraId="0AFBC89F" w14:textId="77777777" w:rsidR="00F30217" w:rsidRPr="00333CB7" w:rsidRDefault="00F30217" w:rsidP="00F30217">
            <w:pPr>
              <w:spacing w:after="0" w:line="240" w:lineRule="auto"/>
              <w:jc w:val="center"/>
              <w:rPr>
                <w:rFonts w:ascii="Times New Roman" w:hAnsi="Times New Roman" w:cs="Times New Roman"/>
              </w:rPr>
            </w:pPr>
            <w:r w:rsidRPr="00333CB7">
              <w:rPr>
                <w:rFonts w:ascii="Times New Roman" w:hAnsi="Times New Roman" w:cs="Times New Roman"/>
                <w:b/>
              </w:rPr>
              <w:t xml:space="preserve">Efektywność: </w:t>
            </w:r>
            <w:r w:rsidRPr="00333CB7">
              <w:rPr>
                <w:rFonts w:ascii="Times New Roman" w:hAnsi="Times New Roman" w:cs="Times New Roman"/>
              </w:rPr>
              <w:t>ocena poprawności działalności prowadzonej przez LGD</w:t>
            </w:r>
          </w:p>
          <w:p w14:paraId="784C389A" w14:textId="77777777" w:rsidR="00AC4442" w:rsidRPr="00F30217" w:rsidRDefault="00F30217" w:rsidP="00660019">
            <w:pPr>
              <w:spacing w:after="0" w:line="240" w:lineRule="auto"/>
              <w:jc w:val="center"/>
            </w:pPr>
            <w:r w:rsidRPr="00F30217">
              <w:rPr>
                <w:rFonts w:ascii="Times New Roman" w:hAnsi="Times New Roman" w:cs="Times New Roman"/>
                <w:b/>
              </w:rPr>
              <w:t>Skuteczność :</w:t>
            </w:r>
            <w:r>
              <w:rPr>
                <w:rFonts w:ascii="Times New Roman" w:hAnsi="Times New Roman" w:cs="Times New Roman"/>
              </w:rPr>
              <w:t xml:space="preserve"> </w:t>
            </w:r>
            <w:r w:rsidRPr="00333CB7">
              <w:rPr>
                <w:rFonts w:ascii="Times New Roman" w:hAnsi="Times New Roman" w:cs="Times New Roman"/>
              </w:rPr>
              <w:t>realizowanych zadań w odniesieniu do założeń LSR</w:t>
            </w:r>
          </w:p>
        </w:tc>
      </w:tr>
    </w:tbl>
    <w:p w14:paraId="506A612D" w14:textId="77777777" w:rsidR="00C91166" w:rsidRPr="00333CB7" w:rsidRDefault="00C91166" w:rsidP="009E6007">
      <w:pPr>
        <w:pStyle w:val="Bezodstpw"/>
        <w:spacing w:line="276" w:lineRule="auto"/>
        <w:jc w:val="both"/>
        <w:rPr>
          <w:rFonts w:ascii="Times New Roman" w:hAnsi="Times New Roman" w:cs="Times New Roman"/>
          <w:sz w:val="24"/>
          <w:szCs w:val="24"/>
        </w:rPr>
      </w:pPr>
    </w:p>
    <w:p w14:paraId="1C1ED903" w14:textId="77777777" w:rsidR="00645387" w:rsidRPr="00333CB7" w:rsidRDefault="00645387" w:rsidP="009E6007">
      <w:pPr>
        <w:pStyle w:val="Bezodstpw"/>
        <w:spacing w:line="276" w:lineRule="auto"/>
        <w:jc w:val="both"/>
        <w:rPr>
          <w:rFonts w:ascii="Times New Roman" w:hAnsi="Times New Roman" w:cs="Times New Roman"/>
          <w:sz w:val="24"/>
          <w:szCs w:val="24"/>
        </w:rPr>
      </w:pPr>
    </w:p>
    <w:p w14:paraId="6677FD83" w14:textId="77777777" w:rsidR="00C91166" w:rsidRDefault="00C91166" w:rsidP="009E6007">
      <w:pPr>
        <w:pStyle w:val="Bezodstpw"/>
        <w:spacing w:line="276" w:lineRule="auto"/>
        <w:jc w:val="both"/>
        <w:rPr>
          <w:rFonts w:ascii="Times New Roman" w:hAnsi="Times New Roman" w:cs="Times New Roman"/>
          <w:sz w:val="24"/>
          <w:szCs w:val="24"/>
        </w:rPr>
      </w:pPr>
    </w:p>
    <w:p w14:paraId="244577FD" w14:textId="77777777" w:rsidR="00AC372B" w:rsidRDefault="00AC372B" w:rsidP="0024354C">
      <w:pPr>
        <w:pStyle w:val="Nagwek3"/>
        <w:rPr>
          <w:rStyle w:val="Nagwek3Znak"/>
          <w:rFonts w:ascii="Times New Roman" w:hAnsi="Times New Roman" w:cs="Times New Roman"/>
          <w:b/>
          <w:bCs/>
        </w:rPr>
      </w:pPr>
      <w:bookmarkStart w:id="59" w:name="_Toc438281483"/>
      <w:bookmarkStart w:id="60" w:name="_Toc438994935"/>
    </w:p>
    <w:p w14:paraId="1818DFE2" w14:textId="77777777" w:rsidR="003078B3" w:rsidRDefault="003078B3" w:rsidP="003078B3"/>
    <w:p w14:paraId="0D5192B5" w14:textId="77777777" w:rsidR="003078B3" w:rsidRPr="003078B3" w:rsidRDefault="003078B3" w:rsidP="003078B3"/>
    <w:p w14:paraId="0D75E6AD" w14:textId="77777777" w:rsidR="00AC24A9" w:rsidRDefault="00AC24A9" w:rsidP="00AC24A9"/>
    <w:p w14:paraId="7F1F21CF" w14:textId="77777777" w:rsidR="00900549" w:rsidRPr="00AC24A9" w:rsidRDefault="00900549" w:rsidP="00AC24A9"/>
    <w:p w14:paraId="6860ED6B" w14:textId="77777777" w:rsidR="003E02DA" w:rsidRPr="0024354C" w:rsidRDefault="0024354C" w:rsidP="0024354C">
      <w:pPr>
        <w:pStyle w:val="Nagwek3"/>
        <w:rPr>
          <w:rFonts w:ascii="Times New Roman" w:hAnsi="Times New Roman" w:cs="Times New Roman"/>
        </w:rPr>
      </w:pPr>
      <w:r w:rsidRPr="0024354C">
        <w:rPr>
          <w:rStyle w:val="Nagwek3Znak"/>
          <w:rFonts w:ascii="Times New Roman" w:hAnsi="Times New Roman" w:cs="Times New Roman"/>
          <w:b/>
          <w:bCs/>
        </w:rPr>
        <w:t>Załącznik N</w:t>
      </w:r>
      <w:r w:rsidR="003E02DA" w:rsidRPr="0024354C">
        <w:rPr>
          <w:rStyle w:val="Nagwek3Znak"/>
          <w:rFonts w:ascii="Times New Roman" w:hAnsi="Times New Roman" w:cs="Times New Roman"/>
          <w:b/>
          <w:bCs/>
        </w:rPr>
        <w:t>r 3  Plan działania osiągania poszczególnych wskaźników produktu</w:t>
      </w:r>
      <w:bookmarkEnd w:id="59"/>
      <w:bookmarkEnd w:id="60"/>
    </w:p>
    <w:p w14:paraId="69811F60" w14:textId="77777777" w:rsidR="003E02DA" w:rsidRPr="00F256E3" w:rsidRDefault="003E02DA" w:rsidP="003E02DA">
      <w:pPr>
        <w:pStyle w:val="Legenda"/>
        <w:jc w:val="center"/>
        <w:rPr>
          <w:sz w:val="22"/>
          <w:szCs w:val="22"/>
        </w:rPr>
      </w:pPr>
    </w:p>
    <w:tbl>
      <w:tblPr>
        <w:tblW w:w="14977" w:type="dxa"/>
        <w:tblInd w:w="-5" w:type="dxa"/>
        <w:tblLayout w:type="fixed"/>
        <w:tblCellMar>
          <w:left w:w="70" w:type="dxa"/>
          <w:right w:w="70" w:type="dxa"/>
        </w:tblCellMar>
        <w:tblLook w:val="04A0" w:firstRow="1" w:lastRow="0" w:firstColumn="1" w:lastColumn="0" w:noHBand="0" w:noVBand="1"/>
      </w:tblPr>
      <w:tblGrid>
        <w:gridCol w:w="784"/>
        <w:gridCol w:w="67"/>
        <w:gridCol w:w="1209"/>
        <w:gridCol w:w="775"/>
        <w:gridCol w:w="720"/>
        <w:gridCol w:w="1407"/>
        <w:gridCol w:w="708"/>
        <w:gridCol w:w="779"/>
        <w:gridCol w:w="1404"/>
        <w:gridCol w:w="794"/>
        <w:gridCol w:w="709"/>
        <w:gridCol w:w="1332"/>
        <w:gridCol w:w="727"/>
        <w:gridCol w:w="1454"/>
        <w:gridCol w:w="314"/>
        <w:gridCol w:w="709"/>
        <w:gridCol w:w="1085"/>
      </w:tblGrid>
      <w:tr w:rsidR="003E02DA" w:rsidRPr="00420889" w14:paraId="0301C990" w14:textId="77777777" w:rsidTr="002D036F">
        <w:trPr>
          <w:trHeight w:val="288"/>
        </w:trPr>
        <w:tc>
          <w:tcPr>
            <w:tcW w:w="784" w:type="dxa"/>
            <w:vMerge w:val="restart"/>
            <w:tcBorders>
              <w:top w:val="single" w:sz="4" w:space="0" w:color="auto"/>
              <w:left w:val="single" w:sz="4" w:space="0" w:color="auto"/>
              <w:bottom w:val="single" w:sz="4" w:space="0" w:color="auto"/>
              <w:right w:val="single" w:sz="4" w:space="0" w:color="auto"/>
            </w:tcBorders>
            <w:shd w:val="clear" w:color="000000" w:fill="ED7D31"/>
            <w:textDirection w:val="btLr"/>
            <w:vAlign w:val="center"/>
            <w:hideMark/>
          </w:tcPr>
          <w:p w14:paraId="199D893C" w14:textId="77777777"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OGÓLNY nr1</w:t>
            </w:r>
          </w:p>
        </w:tc>
        <w:tc>
          <w:tcPr>
            <w:tcW w:w="1276"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4BA670BA"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Lata</w:t>
            </w:r>
          </w:p>
        </w:tc>
        <w:tc>
          <w:tcPr>
            <w:tcW w:w="2902"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4B3F76AC"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2016-2018</w:t>
            </w:r>
          </w:p>
        </w:tc>
        <w:tc>
          <w:tcPr>
            <w:tcW w:w="2891"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5CB87BED"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2019-2021</w:t>
            </w:r>
          </w:p>
        </w:tc>
        <w:tc>
          <w:tcPr>
            <w:tcW w:w="2835"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2C770BF7"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2022-2023</w:t>
            </w:r>
          </w:p>
        </w:tc>
        <w:tc>
          <w:tcPr>
            <w:tcW w:w="2495"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6E12C68A" w14:textId="77777777" w:rsidR="003E02DA" w:rsidRPr="00F256E3" w:rsidRDefault="00900549" w:rsidP="007612B5">
            <w:pPr>
              <w:spacing w:after="0" w:line="240" w:lineRule="auto"/>
              <w:jc w:val="center"/>
              <w:rPr>
                <w:rFonts w:ascii="Times New Roman" w:eastAsia="Times New Roman" w:hAnsi="Times New Roman" w:cs="Times New Roman"/>
                <w:color w:val="000000"/>
                <w:lang w:eastAsia="pl-PL"/>
              </w:rPr>
            </w:pPr>
            <w:r w:rsidRPr="002B40D1">
              <w:rPr>
                <w:rFonts w:ascii="Times New Roman" w:eastAsia="Times New Roman" w:hAnsi="Times New Roman" w:cs="Times New Roman"/>
                <w:b/>
                <w:color w:val="000000"/>
                <w:lang w:eastAsia="pl-PL"/>
              </w:rPr>
              <w:t>RAZEM</w:t>
            </w:r>
            <w:r>
              <w:rPr>
                <w:rFonts w:ascii="Times New Roman" w:eastAsia="Times New Roman" w:hAnsi="Times New Roman" w:cs="Times New Roman"/>
                <w:color w:val="000000"/>
                <w:lang w:eastAsia="pl-PL"/>
              </w:rPr>
              <w:t xml:space="preserve"> 2016-</w:t>
            </w:r>
            <w:r w:rsidR="003E02DA" w:rsidRPr="00F256E3">
              <w:rPr>
                <w:rFonts w:ascii="Times New Roman" w:eastAsia="Times New Roman" w:hAnsi="Times New Roman" w:cs="Times New Roman"/>
                <w:color w:val="000000"/>
                <w:lang w:eastAsia="pl-PL"/>
              </w:rPr>
              <w:t>2023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ED7D31"/>
            <w:textDirection w:val="btLr"/>
            <w:vAlign w:val="center"/>
            <w:hideMark/>
          </w:tcPr>
          <w:p w14:paraId="758BE9A6" w14:textId="323D79D3" w:rsidR="003E02DA" w:rsidRPr="00F256E3" w:rsidRDefault="002B40D1" w:rsidP="002D036F">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Program</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14:paraId="138F7ED7" w14:textId="77777777" w:rsidR="003E02DA" w:rsidRPr="002D036F" w:rsidRDefault="003E02DA" w:rsidP="007612B5">
            <w:pPr>
              <w:spacing w:after="0" w:line="240" w:lineRule="auto"/>
              <w:jc w:val="center"/>
              <w:rPr>
                <w:rFonts w:ascii="Times New Roman" w:eastAsia="Times New Roman" w:hAnsi="Times New Roman" w:cs="Times New Roman"/>
                <w:color w:val="000000"/>
                <w:sz w:val="20"/>
                <w:szCs w:val="20"/>
                <w:lang w:eastAsia="pl-PL"/>
              </w:rPr>
            </w:pPr>
            <w:r w:rsidRPr="002D036F">
              <w:rPr>
                <w:rFonts w:ascii="Times New Roman" w:eastAsia="Times New Roman" w:hAnsi="Times New Roman" w:cs="Times New Roman"/>
                <w:color w:val="000000"/>
                <w:sz w:val="20"/>
                <w:szCs w:val="20"/>
                <w:lang w:eastAsia="pl-PL"/>
              </w:rPr>
              <w:t>Poddziałanie/zakres Programu</w:t>
            </w:r>
          </w:p>
        </w:tc>
      </w:tr>
      <w:tr w:rsidR="003E02DA" w:rsidRPr="00420889" w14:paraId="1ED56EBF" w14:textId="77777777" w:rsidTr="002D036F">
        <w:trPr>
          <w:trHeight w:val="12"/>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769E496A"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17358E1"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75" w:type="dxa"/>
            <w:tcBorders>
              <w:top w:val="nil"/>
              <w:left w:val="nil"/>
              <w:bottom w:val="single" w:sz="4" w:space="0" w:color="auto"/>
              <w:right w:val="single" w:sz="4" w:space="0" w:color="auto"/>
            </w:tcBorders>
            <w:shd w:val="clear" w:color="auto" w:fill="auto"/>
            <w:noWrap/>
            <w:vAlign w:val="center"/>
            <w:hideMark/>
          </w:tcPr>
          <w:p w14:paraId="31257366"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20" w:type="dxa"/>
            <w:tcBorders>
              <w:top w:val="nil"/>
              <w:left w:val="nil"/>
              <w:bottom w:val="single" w:sz="4" w:space="0" w:color="auto"/>
              <w:right w:val="single" w:sz="4" w:space="0" w:color="auto"/>
            </w:tcBorders>
            <w:shd w:val="clear" w:color="auto" w:fill="auto"/>
            <w:noWrap/>
            <w:vAlign w:val="center"/>
            <w:hideMark/>
          </w:tcPr>
          <w:p w14:paraId="04C8EAB9"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7" w:type="dxa"/>
            <w:tcBorders>
              <w:top w:val="nil"/>
              <w:left w:val="nil"/>
              <w:bottom w:val="single" w:sz="4" w:space="0" w:color="auto"/>
              <w:right w:val="single" w:sz="4" w:space="0" w:color="auto"/>
            </w:tcBorders>
            <w:shd w:val="clear" w:color="auto" w:fill="auto"/>
            <w:noWrap/>
            <w:vAlign w:val="center"/>
            <w:hideMark/>
          </w:tcPr>
          <w:p w14:paraId="2AE16671"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14:paraId="2423CF79"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79" w:type="dxa"/>
            <w:tcBorders>
              <w:top w:val="nil"/>
              <w:left w:val="nil"/>
              <w:bottom w:val="single" w:sz="4" w:space="0" w:color="auto"/>
              <w:right w:val="single" w:sz="4" w:space="0" w:color="auto"/>
            </w:tcBorders>
            <w:shd w:val="clear" w:color="auto" w:fill="auto"/>
            <w:noWrap/>
            <w:vAlign w:val="center"/>
            <w:hideMark/>
          </w:tcPr>
          <w:p w14:paraId="0CDB274F"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4" w:type="dxa"/>
            <w:tcBorders>
              <w:top w:val="nil"/>
              <w:left w:val="nil"/>
              <w:bottom w:val="single" w:sz="4" w:space="0" w:color="auto"/>
              <w:right w:val="single" w:sz="4" w:space="0" w:color="auto"/>
            </w:tcBorders>
            <w:shd w:val="clear" w:color="auto" w:fill="auto"/>
            <w:noWrap/>
            <w:vAlign w:val="center"/>
            <w:hideMark/>
          </w:tcPr>
          <w:p w14:paraId="4E7FA6B7"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94" w:type="dxa"/>
            <w:tcBorders>
              <w:top w:val="nil"/>
              <w:left w:val="nil"/>
              <w:bottom w:val="single" w:sz="4" w:space="0" w:color="auto"/>
              <w:right w:val="single" w:sz="4" w:space="0" w:color="auto"/>
            </w:tcBorders>
            <w:shd w:val="clear" w:color="auto" w:fill="auto"/>
            <w:noWrap/>
            <w:vAlign w:val="center"/>
            <w:hideMark/>
          </w:tcPr>
          <w:p w14:paraId="122B89FC"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14:paraId="2B59314F"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332" w:type="dxa"/>
            <w:tcBorders>
              <w:top w:val="nil"/>
              <w:left w:val="nil"/>
              <w:bottom w:val="single" w:sz="4" w:space="0" w:color="auto"/>
              <w:right w:val="single" w:sz="4" w:space="0" w:color="auto"/>
            </w:tcBorders>
            <w:shd w:val="clear" w:color="auto" w:fill="auto"/>
            <w:noWrap/>
            <w:vAlign w:val="center"/>
            <w:hideMark/>
          </w:tcPr>
          <w:p w14:paraId="17C57659"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27" w:type="dxa"/>
            <w:tcBorders>
              <w:top w:val="nil"/>
              <w:left w:val="nil"/>
              <w:bottom w:val="single" w:sz="4" w:space="0" w:color="auto"/>
              <w:right w:val="single" w:sz="4" w:space="0" w:color="auto"/>
            </w:tcBorders>
            <w:shd w:val="clear" w:color="auto" w:fill="auto"/>
            <w:noWrap/>
            <w:vAlign w:val="center"/>
            <w:hideMark/>
          </w:tcPr>
          <w:p w14:paraId="0D59F539"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768" w:type="dxa"/>
            <w:gridSpan w:val="2"/>
            <w:tcBorders>
              <w:top w:val="nil"/>
              <w:left w:val="nil"/>
              <w:bottom w:val="single" w:sz="4" w:space="0" w:color="auto"/>
              <w:right w:val="single" w:sz="4" w:space="0" w:color="auto"/>
            </w:tcBorders>
            <w:shd w:val="clear" w:color="auto" w:fill="auto"/>
            <w:noWrap/>
            <w:vAlign w:val="center"/>
            <w:hideMark/>
          </w:tcPr>
          <w:p w14:paraId="4F214AB9"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3C6BD4"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8018EF0"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r>
      <w:tr w:rsidR="003E02DA" w:rsidRPr="00420889" w14:paraId="34964202" w14:textId="77777777" w:rsidTr="002D036F">
        <w:trPr>
          <w:cantSplit/>
          <w:trHeight w:val="1493"/>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7D065BE4"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gridSpan w:val="2"/>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7800371B" w14:textId="77777777" w:rsidR="003E02DA" w:rsidRPr="002D036F" w:rsidRDefault="003E02DA" w:rsidP="007612B5">
            <w:pPr>
              <w:spacing w:after="0" w:line="240" w:lineRule="auto"/>
              <w:ind w:left="113" w:right="113"/>
              <w:rPr>
                <w:rFonts w:ascii="Times New Roman" w:eastAsia="Times New Roman" w:hAnsi="Times New Roman" w:cs="Times New Roman"/>
                <w:color w:val="000000"/>
                <w:sz w:val="20"/>
                <w:szCs w:val="20"/>
                <w:lang w:eastAsia="pl-PL"/>
              </w:rPr>
            </w:pPr>
            <w:r w:rsidRPr="002D036F">
              <w:rPr>
                <w:rFonts w:ascii="Times New Roman" w:eastAsia="Times New Roman" w:hAnsi="Times New Roman" w:cs="Times New Roman"/>
                <w:color w:val="000000"/>
                <w:sz w:val="20"/>
                <w:szCs w:val="20"/>
                <w:lang w:eastAsia="pl-PL"/>
              </w:rPr>
              <w:t>Nazwa wskaźnika</w:t>
            </w:r>
          </w:p>
        </w:tc>
        <w:tc>
          <w:tcPr>
            <w:tcW w:w="775"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3B4EFB9F"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20"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6017E37E"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407"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0F7F45B9" w14:textId="033C8416" w:rsidR="003E02DA" w:rsidRPr="00A76220" w:rsidRDefault="00474F6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Planowane wsparcie w Euro</w:t>
            </w:r>
          </w:p>
        </w:tc>
        <w:tc>
          <w:tcPr>
            <w:tcW w:w="708"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20A281BB"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79"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1557AD44"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404"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5F9EC45F" w14:textId="482BD25A"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Planowane wsparcie w </w:t>
            </w:r>
            <w:r w:rsidR="00474F6A" w:rsidRPr="00A76220">
              <w:rPr>
                <w:rFonts w:ascii="Times New Roman" w:eastAsia="Times New Roman" w:hAnsi="Times New Roman" w:cs="Times New Roman"/>
                <w:sz w:val="20"/>
                <w:szCs w:val="20"/>
                <w:lang w:eastAsia="pl-PL"/>
              </w:rPr>
              <w:t>Euro</w:t>
            </w:r>
          </w:p>
        </w:tc>
        <w:tc>
          <w:tcPr>
            <w:tcW w:w="794"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68E052F7"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09"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00DBC180"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332"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099AF0F8" w14:textId="446F2D21"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Planowane wsparcie w </w:t>
            </w:r>
            <w:r w:rsidR="00474F6A" w:rsidRPr="00A76220">
              <w:rPr>
                <w:rFonts w:ascii="Times New Roman" w:eastAsia="Times New Roman" w:hAnsi="Times New Roman" w:cs="Times New Roman"/>
                <w:sz w:val="20"/>
                <w:szCs w:val="20"/>
                <w:lang w:eastAsia="pl-PL"/>
              </w:rPr>
              <w:t>Euro</w:t>
            </w:r>
          </w:p>
        </w:tc>
        <w:tc>
          <w:tcPr>
            <w:tcW w:w="727"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181B06AE" w14:textId="77777777"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Razem wartość wskaźników</w:t>
            </w:r>
          </w:p>
        </w:tc>
        <w:tc>
          <w:tcPr>
            <w:tcW w:w="1768" w:type="dxa"/>
            <w:gridSpan w:val="2"/>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14:paraId="5FDC031C" w14:textId="25AC0CCE"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Razem planowane </w:t>
            </w:r>
            <w:r w:rsidR="002B40D1" w:rsidRPr="00A76220">
              <w:rPr>
                <w:rFonts w:ascii="Times New Roman" w:eastAsia="Times New Roman" w:hAnsi="Times New Roman" w:cs="Times New Roman"/>
                <w:sz w:val="20"/>
                <w:szCs w:val="20"/>
                <w:lang w:eastAsia="pl-PL"/>
              </w:rPr>
              <w:t xml:space="preserve">wsparcie w </w:t>
            </w:r>
            <w:r w:rsidR="00474F6A" w:rsidRPr="00A76220">
              <w:rPr>
                <w:rFonts w:ascii="Times New Roman" w:eastAsia="Times New Roman" w:hAnsi="Times New Roman" w:cs="Times New Roman"/>
                <w:sz w:val="20"/>
                <w:szCs w:val="20"/>
                <w:lang w:eastAsia="pl-PL"/>
              </w:rPr>
              <w:t>Euro</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6702CB8"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8703B0D"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r>
      <w:tr w:rsidR="003E02DA" w:rsidRPr="00420889" w14:paraId="15E8979C" w14:textId="77777777" w:rsidTr="002D036F">
        <w:trPr>
          <w:cantSplit/>
          <w:trHeight w:val="422"/>
        </w:trPr>
        <w:tc>
          <w:tcPr>
            <w:tcW w:w="13183" w:type="dxa"/>
            <w:gridSpan w:val="15"/>
            <w:tcBorders>
              <w:top w:val="single" w:sz="4" w:space="0" w:color="auto"/>
              <w:left w:val="single" w:sz="4" w:space="0" w:color="auto"/>
              <w:bottom w:val="single" w:sz="4" w:space="0" w:color="auto"/>
              <w:right w:val="single" w:sz="4" w:space="0" w:color="auto"/>
            </w:tcBorders>
            <w:shd w:val="clear" w:color="auto" w:fill="FFC000"/>
            <w:vAlign w:val="bottom"/>
            <w:hideMark/>
          </w:tcPr>
          <w:p w14:paraId="036F09DE" w14:textId="77777777" w:rsidR="003E02DA" w:rsidRPr="00A76220" w:rsidRDefault="003E02DA" w:rsidP="007612B5">
            <w:pPr>
              <w:spacing w:after="0" w:line="240" w:lineRule="auto"/>
              <w:rPr>
                <w:rFonts w:ascii="Times New Roman" w:eastAsia="Times New Roman" w:hAnsi="Times New Roman" w:cs="Times New Roman"/>
                <w:lang w:eastAsia="pl-PL"/>
              </w:rPr>
            </w:pPr>
          </w:p>
          <w:p w14:paraId="55DA3388" w14:textId="77777777"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Cel szczegółowy 1</w:t>
            </w:r>
          </w:p>
          <w:p w14:paraId="2EF7D6DA" w14:textId="77777777" w:rsidR="003E02DA" w:rsidRPr="00A76220" w:rsidRDefault="003E02DA" w:rsidP="007612B5">
            <w:pPr>
              <w:spacing w:after="0" w:line="240" w:lineRule="auto"/>
              <w:rPr>
                <w:rFonts w:ascii="Times New Roman" w:eastAsia="Times New Roman" w:hAnsi="Times New Roman" w:cs="Times New Roman"/>
                <w:lang w:eastAsia="pl-PL"/>
              </w:rPr>
            </w:pPr>
          </w:p>
        </w:tc>
        <w:tc>
          <w:tcPr>
            <w:tcW w:w="709" w:type="dxa"/>
            <w:tcBorders>
              <w:top w:val="nil"/>
              <w:left w:val="nil"/>
              <w:bottom w:val="single" w:sz="4" w:space="0" w:color="auto"/>
              <w:right w:val="single" w:sz="4" w:space="0" w:color="auto"/>
            </w:tcBorders>
            <w:shd w:val="clear" w:color="auto" w:fill="FFC000"/>
            <w:vAlign w:val="center"/>
            <w:hideMark/>
          </w:tcPr>
          <w:p w14:paraId="3E695345" w14:textId="64B950C6" w:rsidR="003E02DA" w:rsidRPr="002D036F" w:rsidRDefault="003E02DA" w:rsidP="002D036F">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FFC000"/>
            <w:vAlign w:val="bottom"/>
            <w:hideMark/>
          </w:tcPr>
          <w:p w14:paraId="69AC6697"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14:paraId="5144D8F4" w14:textId="77777777" w:rsidTr="00234465">
        <w:trPr>
          <w:cantSplit/>
          <w:trHeight w:val="1052"/>
        </w:trPr>
        <w:tc>
          <w:tcPr>
            <w:tcW w:w="851" w:type="dxa"/>
            <w:gridSpan w:val="2"/>
            <w:tcBorders>
              <w:top w:val="nil"/>
              <w:left w:val="single" w:sz="4" w:space="0" w:color="auto"/>
              <w:bottom w:val="single" w:sz="4" w:space="0" w:color="auto"/>
              <w:right w:val="single" w:sz="4" w:space="0" w:color="auto"/>
            </w:tcBorders>
            <w:shd w:val="clear" w:color="auto" w:fill="FFC000"/>
            <w:vAlign w:val="center"/>
            <w:hideMark/>
          </w:tcPr>
          <w:p w14:paraId="170CEC9A"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w:t>
            </w:r>
          </w:p>
          <w:p w14:paraId="65DD9ADF"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 1.1.1</w:t>
            </w:r>
          </w:p>
        </w:tc>
        <w:tc>
          <w:tcPr>
            <w:tcW w:w="1209"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14:paraId="018B4F6E" w14:textId="77777777" w:rsidR="00E17365" w:rsidRPr="003B5022" w:rsidRDefault="003E02DA" w:rsidP="00D64753">
            <w:pPr>
              <w:spacing w:after="0" w:line="240" w:lineRule="auto"/>
              <w:jc w:val="center"/>
              <w:rPr>
                <w:sz w:val="14"/>
                <w:szCs w:val="14"/>
              </w:rPr>
            </w:pPr>
            <w:r w:rsidRPr="003B5022">
              <w:rPr>
                <w:rFonts w:ascii="Times New Roman" w:eastAsia="Times New Roman" w:hAnsi="Times New Roman" w:cs="Times New Roman"/>
                <w:sz w:val="14"/>
                <w:szCs w:val="14"/>
                <w:lang w:eastAsia="pl-PL"/>
              </w:rPr>
              <w:t>j</w:t>
            </w:r>
            <w:r w:rsidR="00E17365" w:rsidRPr="003B5022">
              <w:rPr>
                <w:rFonts w:ascii="Times New Roman" w:eastAsia="Times New Roman" w:hAnsi="Times New Roman" w:cs="Times New Roman"/>
                <w:sz w:val="14"/>
                <w:szCs w:val="14"/>
                <w:lang w:eastAsia="pl-PL"/>
              </w:rPr>
              <w:t>iczba zrealizowanych  operacji polegających na utworzeniu nowego przedsiebiorstwa</w:t>
            </w:r>
          </w:p>
          <w:p w14:paraId="5872F072" w14:textId="77777777" w:rsidR="003E02DA" w:rsidRPr="007C53B0" w:rsidRDefault="003E02DA" w:rsidP="002D036F">
            <w:pPr>
              <w:spacing w:after="0" w:line="240" w:lineRule="auto"/>
              <w:ind w:left="113" w:right="113"/>
              <w:rPr>
                <w:rFonts w:ascii="Times New Roman" w:eastAsia="Times New Roman" w:hAnsi="Times New Roman" w:cs="Times New Roman"/>
                <w:sz w:val="14"/>
                <w:szCs w:val="14"/>
                <w:lang w:eastAsia="pl-PL"/>
              </w:rPr>
            </w:pPr>
          </w:p>
        </w:tc>
        <w:tc>
          <w:tcPr>
            <w:tcW w:w="77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F3C2D"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8</w:t>
            </w:r>
            <w:r w:rsidR="00A528D2" w:rsidRPr="00A76220">
              <w:rPr>
                <w:rFonts w:ascii="Times New Roman" w:eastAsia="Times New Roman" w:hAnsi="Times New Roman" w:cs="Times New Roman"/>
                <w:lang w:eastAsia="pl-PL"/>
              </w:rPr>
              <w:t xml:space="preserve"> szt.</w:t>
            </w:r>
          </w:p>
        </w:tc>
        <w:tc>
          <w:tcPr>
            <w:tcW w:w="7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346BD4" w14:textId="62980E9A" w:rsidR="003E02DA" w:rsidRPr="00A76220" w:rsidRDefault="00481675"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32</w:t>
            </w:r>
            <w:r w:rsidR="00082C77"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989EC" w14:textId="413A981D"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r w:rsidR="00474F6A" w:rsidRPr="00A76220">
              <w:rPr>
                <w:rFonts w:ascii="Times New Roman" w:eastAsia="Times New Roman" w:hAnsi="Times New Roman" w:cs="Times New Roman"/>
                <w:lang w:eastAsia="pl-PL"/>
              </w:rPr>
              <w:t>200 000,00</w:t>
            </w:r>
            <w:r w:rsidR="00841FFE" w:rsidRPr="00A76220">
              <w:rPr>
                <w:rFonts w:ascii="Times New Roman" w:eastAsia="Times New Roman" w:hAnsi="Times New Roman" w:cs="Times New Roman"/>
                <w:lang w:eastAsia="pl-PL"/>
              </w:rPr>
              <w:t xml:space="preserve"> </w:t>
            </w:r>
            <w:r w:rsidR="00474F6A" w:rsidRPr="00A7622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CCD768" w14:textId="77777777" w:rsidR="003E02DA" w:rsidRPr="006B216C" w:rsidRDefault="00A528D2"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7 szt.</w:t>
            </w:r>
          </w:p>
        </w:tc>
        <w:tc>
          <w:tcPr>
            <w:tcW w:w="77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0A538" w14:textId="0D954C5B" w:rsidR="003E02DA" w:rsidRPr="006B216C" w:rsidRDefault="00481675"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60</w:t>
            </w:r>
            <w:r w:rsidR="00082C77" w:rsidRPr="006B216C">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F3985" w14:textId="71E8FC20" w:rsidR="003E02DA" w:rsidRPr="006B216C" w:rsidRDefault="00474F6A" w:rsidP="007612B5">
            <w:pPr>
              <w:spacing w:after="0" w:line="240" w:lineRule="auto"/>
              <w:jc w:val="center"/>
              <w:rPr>
                <w:rFonts w:ascii="Times New Roman" w:eastAsia="Times New Roman" w:hAnsi="Times New Roman" w:cs="Times New Roman"/>
                <w:sz w:val="20"/>
                <w:szCs w:val="20"/>
                <w:lang w:eastAsia="pl-PL"/>
              </w:rPr>
            </w:pPr>
            <w:r w:rsidRPr="006B216C">
              <w:rPr>
                <w:rFonts w:ascii="Times New Roman" w:eastAsia="Times New Roman" w:hAnsi="Times New Roman" w:cs="Times New Roman"/>
                <w:sz w:val="20"/>
                <w:szCs w:val="20"/>
                <w:lang w:eastAsia="pl-PL"/>
              </w:rPr>
              <w:t>1</w:t>
            </w:r>
            <w:r w:rsidR="001E645F" w:rsidRPr="006B216C">
              <w:rPr>
                <w:rFonts w:ascii="Times New Roman" w:eastAsia="Times New Roman" w:hAnsi="Times New Roman" w:cs="Times New Roman"/>
                <w:sz w:val="20"/>
                <w:szCs w:val="20"/>
                <w:lang w:eastAsia="pl-PL"/>
              </w:rPr>
              <w:t>75 </w:t>
            </w:r>
            <w:r w:rsidRPr="006B216C">
              <w:rPr>
                <w:rFonts w:ascii="Times New Roman" w:eastAsia="Times New Roman" w:hAnsi="Times New Roman" w:cs="Times New Roman"/>
                <w:sz w:val="20"/>
                <w:szCs w:val="20"/>
                <w:lang w:eastAsia="pl-PL"/>
              </w:rPr>
              <w:t>000,00</w:t>
            </w:r>
            <w:r w:rsidR="003E02DA" w:rsidRPr="006B216C">
              <w:rPr>
                <w:rFonts w:ascii="Times New Roman" w:eastAsia="Times New Roman" w:hAnsi="Times New Roman" w:cs="Times New Roman"/>
                <w:sz w:val="20"/>
                <w:szCs w:val="20"/>
                <w:lang w:eastAsia="pl-PL"/>
              </w:rPr>
              <w:t> </w:t>
            </w:r>
            <w:r w:rsidRPr="006B216C">
              <w:rPr>
                <w:rFonts w:ascii="Times New Roman" w:eastAsia="Times New Roman" w:hAnsi="Times New Roman" w:cs="Times New Roman"/>
                <w:sz w:val="20"/>
                <w:szCs w:val="20"/>
                <w:lang w:eastAsia="pl-PL"/>
              </w:rPr>
              <w:t>€</w:t>
            </w:r>
          </w:p>
        </w:tc>
        <w:tc>
          <w:tcPr>
            <w:tcW w:w="7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E9DE6" w14:textId="4D52A808" w:rsidR="003E02DA" w:rsidRPr="006B216C" w:rsidRDefault="006B216C" w:rsidP="006B216C">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10</w:t>
            </w:r>
            <w:r w:rsidR="003E02DA" w:rsidRPr="006B216C">
              <w:rPr>
                <w:rFonts w:ascii="Times New Roman" w:eastAsia="Times New Roman" w:hAnsi="Times New Roman" w:cs="Times New Roman"/>
                <w:lang w:eastAsia="pl-PL"/>
              </w:rPr>
              <w:t> </w:t>
            </w:r>
            <w:r w:rsidR="00082C77" w:rsidRPr="006B216C">
              <w:rPr>
                <w:rFonts w:ascii="Times New Roman" w:eastAsia="Times New Roman" w:hAnsi="Times New Roman" w:cs="Times New Roman"/>
                <w:lang w:eastAsia="pl-PL"/>
              </w:rPr>
              <w:t>szt.</w:t>
            </w:r>
            <w:r w:rsidRPr="006B216C">
              <w:rPr>
                <w:rFonts w:ascii="Times New Roman" w:eastAsia="Times New Roman" w:hAnsi="Times New Roman" w:cs="Times New Roman"/>
                <w:lang w:eastAsia="pl-PL"/>
              </w:rPr>
              <w:t xml:space="preserve"> </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C60B1" w14:textId="5AD30726" w:rsidR="003E02DA" w:rsidRPr="006B216C" w:rsidRDefault="003E02DA"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100 </w:t>
            </w:r>
            <w:r w:rsidR="00082C77" w:rsidRPr="006B216C">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61B81" w14:textId="75AD81E0" w:rsidR="003E02DA" w:rsidRPr="006B216C" w:rsidRDefault="00864AB3"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244 372,21</w:t>
            </w:r>
            <w:r w:rsidR="00841FFE" w:rsidRPr="006B216C">
              <w:rPr>
                <w:rFonts w:ascii="Times New Roman" w:eastAsia="Times New Roman" w:hAnsi="Times New Roman" w:cs="Times New Roman"/>
                <w:lang w:eastAsia="pl-PL"/>
              </w:rPr>
              <w:t xml:space="preserve"> </w:t>
            </w:r>
            <w:r w:rsidR="00082C77" w:rsidRPr="006B216C">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9D5FD" w14:textId="18FF74CD" w:rsidR="003E02DA" w:rsidRPr="006B216C" w:rsidRDefault="00864AB3"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25</w:t>
            </w:r>
            <w:r w:rsidR="00A528D2" w:rsidRPr="006B216C">
              <w:rPr>
                <w:rFonts w:ascii="Times New Roman" w:eastAsia="Times New Roman" w:hAnsi="Times New Roman" w:cs="Times New Roman"/>
                <w:lang w:eastAsia="pl-PL"/>
              </w:rPr>
              <w:t xml:space="preserve"> szt.</w:t>
            </w: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6D3389A" w14:textId="1B30AD9F" w:rsidR="003E02DA" w:rsidRPr="006B216C" w:rsidRDefault="0023494E" w:rsidP="007612B5">
            <w:pPr>
              <w:spacing w:after="0" w:line="240" w:lineRule="auto"/>
              <w:jc w:val="center"/>
              <w:rPr>
                <w:rFonts w:ascii="Times New Roman" w:eastAsia="Times New Roman" w:hAnsi="Times New Roman" w:cs="Times New Roman"/>
                <w:lang w:eastAsia="pl-PL"/>
              </w:rPr>
            </w:pPr>
            <w:r w:rsidRPr="006B216C">
              <w:rPr>
                <w:rFonts w:ascii="Times New Roman" w:eastAsia="Times New Roman" w:hAnsi="Times New Roman" w:cs="Times New Roman"/>
                <w:lang w:eastAsia="pl-PL"/>
              </w:rPr>
              <w:t>619 372,21</w:t>
            </w:r>
            <w:r w:rsidR="006B216C" w:rsidRPr="006B216C">
              <w:rPr>
                <w:rFonts w:ascii="Times New Roman" w:eastAsia="Times New Roman" w:hAnsi="Times New Roman" w:cs="Times New Roman"/>
                <w:lang w:eastAsia="pl-PL"/>
              </w:rPr>
              <w:t xml:space="preserve"> </w:t>
            </w:r>
            <w:r w:rsidR="00146B97" w:rsidRPr="006B216C">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14:paraId="202F6927" w14:textId="77777777"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1C4B9" w14:textId="77777777"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14:paraId="77252E1C" w14:textId="77777777" w:rsidTr="00D64753">
        <w:trPr>
          <w:cantSplit/>
          <w:trHeight w:val="1269"/>
        </w:trPr>
        <w:tc>
          <w:tcPr>
            <w:tcW w:w="851" w:type="dxa"/>
            <w:gridSpan w:val="2"/>
            <w:tcBorders>
              <w:top w:val="nil"/>
              <w:left w:val="single" w:sz="4" w:space="0" w:color="auto"/>
              <w:bottom w:val="single" w:sz="4" w:space="0" w:color="auto"/>
              <w:right w:val="single" w:sz="4" w:space="0" w:color="auto"/>
            </w:tcBorders>
            <w:shd w:val="clear" w:color="auto" w:fill="FFC000"/>
            <w:vAlign w:val="center"/>
          </w:tcPr>
          <w:p w14:paraId="5943EA1F" w14:textId="77777777"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w:t>
            </w:r>
          </w:p>
          <w:p w14:paraId="1D798D2B"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1.1.2</w:t>
            </w:r>
          </w:p>
        </w:tc>
        <w:tc>
          <w:tcPr>
            <w:tcW w:w="1209"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14:paraId="5B295F4B" w14:textId="77777777" w:rsidR="003E02DA" w:rsidRPr="007C53B0" w:rsidRDefault="00431E7F" w:rsidP="00D64753">
            <w:pPr>
              <w:spacing w:after="0" w:line="240" w:lineRule="auto"/>
              <w:ind w:left="113" w:right="113"/>
              <w:jc w:val="center"/>
              <w:rPr>
                <w:rFonts w:ascii="Times New Roman" w:eastAsia="Times New Roman" w:hAnsi="Times New Roman" w:cs="Times New Roman"/>
                <w:lang w:eastAsia="pl-PL"/>
              </w:rPr>
            </w:pPr>
            <w:r w:rsidRPr="007C53B0">
              <w:rPr>
                <w:rFonts w:ascii="Times New Roman" w:eastAsia="Times New Roman" w:hAnsi="Times New Roman" w:cs="Times New Roman"/>
                <w:sz w:val="14"/>
                <w:szCs w:val="14"/>
                <w:lang w:eastAsia="pl-PL"/>
              </w:rPr>
              <w:t>Liczba zrealizowanych operacji polegających na rozwoju istniejącego przedsiębiorstwa</w:t>
            </w:r>
          </w:p>
        </w:tc>
        <w:tc>
          <w:tcPr>
            <w:tcW w:w="775" w:type="dxa"/>
            <w:tcBorders>
              <w:top w:val="nil"/>
              <w:left w:val="nil"/>
              <w:bottom w:val="single" w:sz="4" w:space="0" w:color="auto"/>
              <w:right w:val="single" w:sz="4" w:space="0" w:color="auto"/>
            </w:tcBorders>
            <w:shd w:val="clear" w:color="auto" w:fill="auto"/>
            <w:tcMar>
              <w:left w:w="28" w:type="dxa"/>
              <w:right w:w="28" w:type="dxa"/>
            </w:tcMar>
            <w:vAlign w:val="center"/>
          </w:tcPr>
          <w:p w14:paraId="5D39B4AF"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20" w:type="dxa"/>
            <w:tcBorders>
              <w:top w:val="nil"/>
              <w:left w:val="nil"/>
              <w:bottom w:val="single" w:sz="4" w:space="0" w:color="auto"/>
              <w:right w:val="single" w:sz="4" w:space="0" w:color="auto"/>
            </w:tcBorders>
            <w:shd w:val="clear" w:color="auto" w:fill="auto"/>
            <w:tcMar>
              <w:left w:w="28" w:type="dxa"/>
              <w:right w:w="28" w:type="dxa"/>
            </w:tcMar>
            <w:vAlign w:val="center"/>
          </w:tcPr>
          <w:p w14:paraId="09D581C2" w14:textId="30952E55"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r w:rsidR="0067231F"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tcPr>
          <w:p w14:paraId="5EDF9D55" w14:textId="7F4B5AF7"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150 000,00</w:t>
            </w:r>
            <w:r w:rsidR="00841FFE"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14:paraId="43A3A603"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79" w:type="dxa"/>
            <w:tcBorders>
              <w:top w:val="nil"/>
              <w:left w:val="nil"/>
              <w:bottom w:val="single" w:sz="4" w:space="0" w:color="auto"/>
              <w:right w:val="single" w:sz="4" w:space="0" w:color="auto"/>
            </w:tcBorders>
            <w:shd w:val="clear" w:color="auto" w:fill="auto"/>
            <w:tcMar>
              <w:left w:w="28" w:type="dxa"/>
              <w:right w:w="28" w:type="dxa"/>
            </w:tcMar>
            <w:vAlign w:val="center"/>
          </w:tcPr>
          <w:p w14:paraId="78249CA6" w14:textId="5DB3F879"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4D2799"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tcPr>
          <w:p w14:paraId="2F9A8B29" w14:textId="08EDB590"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118 471,76</w:t>
            </w:r>
            <w:r w:rsidR="00841FFE"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tcMar>
              <w:left w:w="28" w:type="dxa"/>
              <w:right w:w="28" w:type="dxa"/>
            </w:tcMar>
            <w:vAlign w:val="center"/>
          </w:tcPr>
          <w:p w14:paraId="56D96B4D"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6DF646C8" w14:textId="55E3903B" w:rsidR="003E02DA" w:rsidRPr="00A76220" w:rsidRDefault="001E645F"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tcPr>
          <w:p w14:paraId="1C065062" w14:textId="1510ED1D" w:rsidR="003E02DA" w:rsidRPr="00A76220" w:rsidRDefault="00861DD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 ,00 €</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tcPr>
          <w:p w14:paraId="39467E78" w14:textId="77777777" w:rsidR="003E02DA" w:rsidRPr="00A76220" w:rsidRDefault="00646AF3"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8s</w:t>
            </w:r>
            <w:r w:rsidR="00A528D2" w:rsidRPr="00A76220">
              <w:rPr>
                <w:rFonts w:ascii="Times New Roman" w:eastAsia="Times New Roman" w:hAnsi="Times New Roman" w:cs="Times New Roman"/>
                <w:lang w:eastAsia="pl-PL"/>
              </w:rPr>
              <w:t>zt.</w:t>
            </w: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606E8447" w14:textId="225B044B"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268 471,76</w:t>
            </w:r>
            <w:r w:rsidR="00841FFE"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tcPr>
          <w:p w14:paraId="0AD58AF6" w14:textId="77777777"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tcPr>
          <w:p w14:paraId="3D40B9D0" w14:textId="77777777"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14:paraId="57C2ECE7" w14:textId="77777777" w:rsidTr="002D036F">
        <w:trPr>
          <w:cantSplit/>
          <w:trHeight w:val="555"/>
        </w:trPr>
        <w:tc>
          <w:tcPr>
            <w:tcW w:w="2060" w:type="dxa"/>
            <w:gridSpan w:val="3"/>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bottom"/>
            <w:hideMark/>
          </w:tcPr>
          <w:p w14:paraId="6866E84C"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1</w:t>
            </w:r>
          </w:p>
        </w:tc>
        <w:tc>
          <w:tcPr>
            <w:tcW w:w="1495"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bottom"/>
            <w:hideMark/>
          </w:tcPr>
          <w:p w14:paraId="4EEA9CD3" w14:textId="77777777"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F361A" w14:textId="18C086D1" w:rsidR="003E02DA" w:rsidRPr="00A76220" w:rsidRDefault="004D2799"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350 000,00</w:t>
            </w:r>
            <w:r w:rsidR="00841FFE" w:rsidRPr="00A76220">
              <w:rPr>
                <w:rFonts w:ascii="Times New Roman" w:eastAsia="Times New Roman" w:hAnsi="Times New Roman" w:cs="Times New Roman"/>
                <w:b/>
                <w:lang w:eastAsia="pl-PL"/>
              </w:rPr>
              <w:t xml:space="preserve"> </w:t>
            </w:r>
            <w:r w:rsidRPr="00A76220">
              <w:rPr>
                <w:rFonts w:ascii="Times New Roman" w:eastAsia="Times New Roman" w:hAnsi="Times New Roman" w:cs="Times New Roman"/>
                <w:b/>
                <w:lang w:eastAsia="pl-PL"/>
              </w:rPr>
              <w:t>€</w:t>
            </w:r>
          </w:p>
        </w:tc>
        <w:tc>
          <w:tcPr>
            <w:tcW w:w="1487"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center"/>
            <w:hideMark/>
          </w:tcPr>
          <w:p w14:paraId="261B490E" w14:textId="40CE82FE"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E6E1B" w14:textId="2D00C409" w:rsidR="003E02DA" w:rsidRPr="00A76220" w:rsidRDefault="004D2799"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293 471,76</w:t>
            </w:r>
            <w:r w:rsidR="00841FFE" w:rsidRPr="00A76220">
              <w:rPr>
                <w:rFonts w:ascii="Times New Roman" w:eastAsia="Times New Roman" w:hAnsi="Times New Roman" w:cs="Times New Roman"/>
                <w:b/>
                <w:lang w:eastAsia="pl-PL"/>
              </w:rPr>
              <w:t xml:space="preserve"> </w:t>
            </w:r>
            <w:r w:rsidRPr="00A76220">
              <w:rPr>
                <w:rFonts w:ascii="Times New Roman" w:eastAsia="Times New Roman" w:hAnsi="Times New Roman" w:cs="Times New Roman"/>
                <w:b/>
                <w:lang w:eastAsia="pl-PL"/>
              </w:rPr>
              <w:t>€</w:t>
            </w:r>
          </w:p>
        </w:tc>
        <w:tc>
          <w:tcPr>
            <w:tcW w:w="1503"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center"/>
            <w:hideMark/>
          </w:tcPr>
          <w:p w14:paraId="2D6301B6" w14:textId="63CE82A9"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57F5B" w14:textId="4374C65F" w:rsidR="003E02DA" w:rsidRPr="006B216C" w:rsidRDefault="000C1628" w:rsidP="002D036F">
            <w:pPr>
              <w:spacing w:after="0" w:line="240" w:lineRule="auto"/>
              <w:jc w:val="center"/>
              <w:rPr>
                <w:rFonts w:ascii="Times New Roman" w:eastAsia="Times New Roman" w:hAnsi="Times New Roman" w:cs="Times New Roman"/>
                <w:b/>
                <w:lang w:eastAsia="pl-PL"/>
              </w:rPr>
            </w:pPr>
            <w:r w:rsidRPr="006B216C">
              <w:rPr>
                <w:rFonts w:ascii="Times New Roman" w:eastAsia="Times New Roman" w:hAnsi="Times New Roman" w:cs="Times New Roman"/>
                <w:b/>
                <w:lang w:eastAsia="pl-PL"/>
              </w:rPr>
              <w:t>244 372,21</w:t>
            </w:r>
            <w:r w:rsidR="006B216C" w:rsidRPr="006B216C">
              <w:rPr>
                <w:rFonts w:ascii="Times New Roman" w:eastAsia="Times New Roman" w:hAnsi="Times New Roman" w:cs="Times New Roman"/>
                <w:b/>
                <w:lang w:eastAsia="pl-PL"/>
              </w:rPr>
              <w:t xml:space="preserve"> </w:t>
            </w:r>
            <w:r w:rsidR="00146B97" w:rsidRPr="006B216C">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000000" w:fill="E7E6E6"/>
            <w:tcMar>
              <w:left w:w="28" w:type="dxa"/>
              <w:right w:w="28" w:type="dxa"/>
            </w:tcMar>
            <w:vAlign w:val="center"/>
            <w:hideMark/>
          </w:tcPr>
          <w:p w14:paraId="67339089" w14:textId="04776B5C" w:rsidR="003E02DA" w:rsidRPr="006B216C" w:rsidRDefault="003E02DA" w:rsidP="002D036F">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03CC6BD" w14:textId="5D91BF35" w:rsidR="003E02DA" w:rsidRPr="006B216C" w:rsidRDefault="000C1628" w:rsidP="002D036F">
            <w:pPr>
              <w:spacing w:after="0" w:line="240" w:lineRule="auto"/>
              <w:jc w:val="center"/>
              <w:rPr>
                <w:rFonts w:ascii="Times New Roman" w:eastAsia="Times New Roman" w:hAnsi="Times New Roman" w:cs="Times New Roman"/>
                <w:b/>
                <w:lang w:eastAsia="pl-PL"/>
              </w:rPr>
            </w:pPr>
            <w:r w:rsidRPr="006B216C">
              <w:rPr>
                <w:rFonts w:ascii="Times New Roman" w:eastAsia="Times New Roman" w:hAnsi="Times New Roman" w:cs="Times New Roman"/>
                <w:b/>
                <w:lang w:eastAsia="pl-PL"/>
              </w:rPr>
              <w:t>887 843,97</w:t>
            </w:r>
            <w:r w:rsidR="006B216C" w:rsidRPr="006B216C">
              <w:rPr>
                <w:rFonts w:ascii="Times New Roman" w:eastAsia="Times New Roman" w:hAnsi="Times New Roman" w:cs="Times New Roman"/>
                <w:b/>
                <w:lang w:eastAsia="pl-PL"/>
              </w:rPr>
              <w:t xml:space="preserve"> </w:t>
            </w:r>
            <w:r w:rsidR="00146B97" w:rsidRPr="006B216C">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000000" w:fill="E7E6E6"/>
            <w:tcMar>
              <w:left w:w="28" w:type="dxa"/>
              <w:right w:w="28" w:type="dxa"/>
            </w:tcMar>
            <w:textDirection w:val="btLr"/>
            <w:vAlign w:val="bottom"/>
            <w:hideMark/>
          </w:tcPr>
          <w:p w14:paraId="76A11ADF" w14:textId="77777777"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085" w:type="dxa"/>
            <w:tcBorders>
              <w:top w:val="nil"/>
              <w:left w:val="nil"/>
              <w:bottom w:val="single" w:sz="4" w:space="0" w:color="auto"/>
              <w:right w:val="single" w:sz="4" w:space="0" w:color="auto"/>
            </w:tcBorders>
            <w:shd w:val="clear" w:color="000000" w:fill="E7E6E6"/>
            <w:tcMar>
              <w:left w:w="28" w:type="dxa"/>
              <w:right w:w="28" w:type="dxa"/>
            </w:tcMar>
            <w:vAlign w:val="bottom"/>
            <w:hideMark/>
          </w:tcPr>
          <w:p w14:paraId="1D90D187"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14:paraId="14B34609" w14:textId="77777777" w:rsidTr="002D036F">
        <w:trPr>
          <w:cantSplit/>
          <w:trHeight w:val="443"/>
        </w:trPr>
        <w:tc>
          <w:tcPr>
            <w:tcW w:w="13183" w:type="dxa"/>
            <w:gridSpan w:val="15"/>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14:paraId="6C0730FB" w14:textId="3990B781" w:rsidR="003E02DA" w:rsidRDefault="003E02DA" w:rsidP="007612B5">
            <w:pPr>
              <w:spacing w:after="0" w:line="240" w:lineRule="auto"/>
              <w:rPr>
                <w:rFonts w:ascii="Times New Roman" w:eastAsia="Times New Roman" w:hAnsi="Times New Roman" w:cs="Times New Roman"/>
                <w:color w:val="000000"/>
                <w:lang w:eastAsia="pl-PL"/>
              </w:rPr>
            </w:pPr>
          </w:p>
          <w:p w14:paraId="6AEF0FEE" w14:textId="77777777"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2</w:t>
            </w:r>
          </w:p>
          <w:p w14:paraId="70431C50"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709" w:type="dxa"/>
            <w:tcBorders>
              <w:top w:val="nil"/>
              <w:left w:val="nil"/>
              <w:bottom w:val="single" w:sz="4" w:space="0" w:color="auto"/>
              <w:right w:val="single" w:sz="4" w:space="0" w:color="auto"/>
            </w:tcBorders>
            <w:shd w:val="clear" w:color="auto" w:fill="FABF8F" w:themeFill="accent6" w:themeFillTint="99"/>
            <w:vAlign w:val="center"/>
            <w:hideMark/>
          </w:tcPr>
          <w:p w14:paraId="59A216D5" w14:textId="77777777"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FABF8F" w:themeFill="accent6" w:themeFillTint="99"/>
            <w:vAlign w:val="bottom"/>
            <w:hideMark/>
          </w:tcPr>
          <w:p w14:paraId="3A52C744"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14:paraId="2E09F907" w14:textId="77777777" w:rsidTr="00A27C46">
        <w:trPr>
          <w:cantSplit/>
          <w:trHeight w:val="1129"/>
        </w:trPr>
        <w:tc>
          <w:tcPr>
            <w:tcW w:w="851" w:type="dxa"/>
            <w:gridSpan w:val="2"/>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3C9281F0"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 1.2.1</w:t>
            </w:r>
          </w:p>
        </w:tc>
        <w:tc>
          <w:tcPr>
            <w:tcW w:w="1209" w:type="dxa"/>
            <w:tcBorders>
              <w:top w:val="nil"/>
              <w:left w:val="nil"/>
              <w:bottom w:val="single" w:sz="4" w:space="0" w:color="auto"/>
              <w:right w:val="single" w:sz="4" w:space="0" w:color="auto"/>
            </w:tcBorders>
            <w:shd w:val="clear" w:color="auto" w:fill="FFFFFF" w:themeFill="background1"/>
            <w:textDirection w:val="btLr"/>
            <w:vAlign w:val="center"/>
            <w:hideMark/>
          </w:tcPr>
          <w:p w14:paraId="5B8FB6A4" w14:textId="77777777" w:rsidR="003E02DA" w:rsidRPr="00F256E3" w:rsidRDefault="000E5672" w:rsidP="00D64753">
            <w:pPr>
              <w:spacing w:line="240" w:lineRule="auto"/>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color w:val="000000" w:themeColor="text1"/>
                <w:sz w:val="14"/>
                <w:szCs w:val="14"/>
                <w:lang w:eastAsia="pl-PL"/>
              </w:rPr>
              <w:t xml:space="preserve">Liczba nowych / </w:t>
            </w:r>
            <w:r w:rsidRPr="003B5022">
              <w:rPr>
                <w:rFonts w:ascii="Times New Roman" w:eastAsia="Times New Roman" w:hAnsi="Times New Roman" w:cs="Times New Roman"/>
                <w:color w:val="000000" w:themeColor="text1"/>
                <w:sz w:val="14"/>
                <w:szCs w:val="14"/>
                <w:shd w:val="clear" w:color="auto" w:fill="FFFFFF" w:themeFill="background1"/>
                <w:lang w:eastAsia="pl-PL"/>
              </w:rPr>
              <w:t xml:space="preserve">przebudowanych </w:t>
            </w:r>
            <w:r w:rsidRPr="003B5022">
              <w:rPr>
                <w:rFonts w:ascii="Times New Roman" w:eastAsia="Times New Roman" w:hAnsi="Times New Roman" w:cs="Times New Roman"/>
                <w:color w:val="000000"/>
                <w:sz w:val="14"/>
                <w:szCs w:val="14"/>
                <w:shd w:val="clear" w:color="auto" w:fill="FFFFFF" w:themeFill="background1"/>
                <w:lang w:eastAsia="pl-PL"/>
              </w:rPr>
              <w:t>obiektów infrastruktury turystycznej i rekreacyjnej</w:t>
            </w:r>
          </w:p>
        </w:tc>
        <w:tc>
          <w:tcPr>
            <w:tcW w:w="775" w:type="dxa"/>
            <w:tcBorders>
              <w:top w:val="nil"/>
              <w:left w:val="nil"/>
              <w:bottom w:val="single" w:sz="4" w:space="0" w:color="auto"/>
              <w:right w:val="single" w:sz="4" w:space="0" w:color="auto"/>
            </w:tcBorders>
            <w:shd w:val="clear" w:color="auto" w:fill="auto"/>
            <w:vAlign w:val="center"/>
            <w:hideMark/>
          </w:tcPr>
          <w:p w14:paraId="335EA558" w14:textId="77777777"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nil"/>
              <w:left w:val="nil"/>
              <w:bottom w:val="single" w:sz="4" w:space="0" w:color="auto"/>
              <w:right w:val="single" w:sz="4" w:space="0" w:color="auto"/>
            </w:tcBorders>
            <w:shd w:val="clear" w:color="auto" w:fill="auto"/>
            <w:vAlign w:val="center"/>
            <w:hideMark/>
          </w:tcPr>
          <w:p w14:paraId="50F9ECCC" w14:textId="2F22EC4D" w:rsidR="003E02DA" w:rsidRPr="00A76220" w:rsidRDefault="00790E60" w:rsidP="00790E60">
            <w:pPr>
              <w:spacing w:after="0" w:line="240" w:lineRule="auto"/>
              <w:jc w:val="center"/>
              <w:rPr>
                <w:rFonts w:ascii="Times New Roman" w:eastAsia="Times New Roman" w:hAnsi="Times New Roman" w:cs="Times New Roman"/>
                <w:lang w:eastAsia="pl-PL"/>
              </w:rPr>
            </w:pPr>
            <w:r w:rsidRPr="005C407C">
              <w:rPr>
                <w:rFonts w:ascii="Times New Roman" w:eastAsia="Times New Roman" w:hAnsi="Times New Roman" w:cs="Times New Roman"/>
                <w:lang w:eastAsia="pl-PL"/>
              </w:rPr>
              <w:t xml:space="preserve">33 </w:t>
            </w:r>
            <w:r w:rsidR="004D2799" w:rsidRPr="005C407C">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hideMark/>
          </w:tcPr>
          <w:p w14:paraId="1EFE210F" w14:textId="516BC1A0"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276 250,00</w:t>
            </w:r>
            <w:r w:rsidR="00841FFE"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vAlign w:val="center"/>
            <w:hideMark/>
          </w:tcPr>
          <w:p w14:paraId="1646F2DA" w14:textId="77777777" w:rsidR="003E02DA" w:rsidRPr="00A76220" w:rsidRDefault="00A528D2" w:rsidP="00A528D2">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szt.</w:t>
            </w:r>
          </w:p>
        </w:tc>
        <w:tc>
          <w:tcPr>
            <w:tcW w:w="779" w:type="dxa"/>
            <w:tcBorders>
              <w:top w:val="nil"/>
              <w:left w:val="nil"/>
              <w:bottom w:val="single" w:sz="4" w:space="0" w:color="auto"/>
              <w:right w:val="single" w:sz="4" w:space="0" w:color="auto"/>
            </w:tcBorders>
            <w:shd w:val="clear" w:color="auto" w:fill="auto"/>
            <w:vAlign w:val="center"/>
            <w:hideMark/>
          </w:tcPr>
          <w:p w14:paraId="3ADF43BA" w14:textId="16B8379E" w:rsidR="003E02DA" w:rsidRPr="005C407C" w:rsidRDefault="00790E60" w:rsidP="00790E60">
            <w:pPr>
              <w:spacing w:after="0" w:line="240" w:lineRule="auto"/>
              <w:rPr>
                <w:rFonts w:ascii="Times New Roman" w:eastAsia="Times New Roman" w:hAnsi="Times New Roman" w:cs="Times New Roman"/>
                <w:lang w:eastAsia="pl-PL"/>
              </w:rPr>
            </w:pPr>
            <w:r w:rsidRPr="005C407C">
              <w:rPr>
                <w:rFonts w:ascii="Times New Roman" w:eastAsia="Times New Roman" w:hAnsi="Times New Roman" w:cs="Times New Roman"/>
                <w:lang w:eastAsia="pl-PL"/>
              </w:rPr>
              <w:t>67</w:t>
            </w:r>
            <w:r w:rsidR="004D2799" w:rsidRPr="005C407C">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hideMark/>
          </w:tcPr>
          <w:p w14:paraId="223608B2" w14:textId="2DEFFAB5"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222 331,63</w:t>
            </w:r>
            <w:r w:rsidR="00841FFE"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vAlign w:val="center"/>
            <w:hideMark/>
          </w:tcPr>
          <w:p w14:paraId="0DF84B24" w14:textId="07B31BE8" w:rsidR="003E02DA" w:rsidRPr="00A76220" w:rsidRDefault="003D047A" w:rsidP="007612B5">
            <w:pPr>
              <w:spacing w:after="0" w:line="240" w:lineRule="auto"/>
              <w:jc w:val="center"/>
              <w:rPr>
                <w:rFonts w:ascii="Times New Roman" w:eastAsia="Times New Roman" w:hAnsi="Times New Roman" w:cs="Times New Roman"/>
                <w:lang w:eastAsia="pl-PL"/>
              </w:rPr>
            </w:pPr>
            <w:r w:rsidRPr="005C407C">
              <w:rPr>
                <w:rFonts w:ascii="Times New Roman" w:eastAsia="Times New Roman" w:hAnsi="Times New Roman" w:cs="Times New Roman"/>
                <w:lang w:eastAsia="pl-PL"/>
              </w:rPr>
              <w:t>3</w:t>
            </w:r>
            <w:r w:rsidR="005C407C" w:rsidRPr="005C407C">
              <w:rPr>
                <w:rFonts w:ascii="Times New Roman" w:eastAsia="Times New Roman" w:hAnsi="Times New Roman" w:cs="Times New Roman"/>
                <w:lang w:eastAsia="pl-PL"/>
              </w:rPr>
              <w:t xml:space="preserve"> </w:t>
            </w:r>
            <w:r w:rsidR="008A1202" w:rsidRPr="005C407C">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vAlign w:val="center"/>
            <w:hideMark/>
          </w:tcPr>
          <w:p w14:paraId="09675995" w14:textId="027DF1E3" w:rsidR="003E02DA" w:rsidRPr="00A76220" w:rsidRDefault="003D047A" w:rsidP="002450F0">
            <w:pPr>
              <w:spacing w:after="0" w:line="240" w:lineRule="auto"/>
              <w:jc w:val="center"/>
              <w:rPr>
                <w:rFonts w:ascii="Times New Roman" w:eastAsia="Times New Roman" w:hAnsi="Times New Roman" w:cs="Times New Roman"/>
                <w:lang w:eastAsia="pl-PL"/>
              </w:rPr>
            </w:pPr>
            <w:r w:rsidRPr="005C407C">
              <w:rPr>
                <w:rFonts w:ascii="Times New Roman" w:eastAsia="Times New Roman" w:hAnsi="Times New Roman" w:cs="Times New Roman"/>
                <w:lang w:eastAsia="pl-PL"/>
              </w:rPr>
              <w:t>100%</w:t>
            </w:r>
          </w:p>
        </w:tc>
        <w:tc>
          <w:tcPr>
            <w:tcW w:w="1332" w:type="dxa"/>
            <w:tcBorders>
              <w:top w:val="nil"/>
              <w:left w:val="nil"/>
              <w:bottom w:val="single" w:sz="4" w:space="0" w:color="auto"/>
              <w:right w:val="single" w:sz="4" w:space="0" w:color="auto"/>
            </w:tcBorders>
            <w:shd w:val="clear" w:color="auto" w:fill="auto"/>
            <w:vAlign w:val="center"/>
            <w:hideMark/>
          </w:tcPr>
          <w:p w14:paraId="5CE450C4" w14:textId="6536F299" w:rsidR="00DB680B" w:rsidRPr="00A27C46" w:rsidRDefault="003076A7" w:rsidP="003076A7">
            <w:pPr>
              <w:spacing w:after="0" w:line="240" w:lineRule="auto"/>
              <w:jc w:val="center"/>
              <w:rPr>
                <w:rFonts w:ascii="Times New Roman" w:eastAsia="Times New Roman" w:hAnsi="Times New Roman" w:cs="Times New Roman"/>
                <w:color w:val="FF0000"/>
                <w:lang w:eastAsia="pl-PL"/>
              </w:rPr>
            </w:pPr>
            <w:r w:rsidRPr="005C407C">
              <w:rPr>
                <w:rFonts w:ascii="Times New Roman" w:eastAsia="Times New Roman" w:hAnsi="Times New Roman" w:cs="Times New Roman"/>
                <w:lang w:eastAsia="pl-PL"/>
              </w:rPr>
              <w:t>182 000,00</w:t>
            </w:r>
            <w:r w:rsidR="00756A7E" w:rsidRPr="005C407C">
              <w:rPr>
                <w:rFonts w:ascii="Times New Roman" w:eastAsia="Times New Roman" w:hAnsi="Times New Roman" w:cs="Times New Roman"/>
                <w:lang w:eastAsia="pl-PL"/>
              </w:rPr>
              <w:t xml:space="preserve"> </w:t>
            </w:r>
            <w:r w:rsidR="00E84AE6" w:rsidRPr="005C407C">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vAlign w:val="center"/>
            <w:hideMark/>
          </w:tcPr>
          <w:p w14:paraId="3DFB4C6A" w14:textId="11F5B70B" w:rsidR="003E02DA" w:rsidRPr="005C407C" w:rsidRDefault="003D047A" w:rsidP="005C407C">
            <w:pPr>
              <w:spacing w:after="0" w:line="240" w:lineRule="auto"/>
              <w:rPr>
                <w:rFonts w:ascii="Times New Roman" w:eastAsia="Times New Roman" w:hAnsi="Times New Roman" w:cs="Times New Roman"/>
                <w:lang w:eastAsia="pl-PL"/>
              </w:rPr>
            </w:pPr>
            <w:r w:rsidRPr="005C407C">
              <w:rPr>
                <w:rFonts w:ascii="Times New Roman" w:eastAsia="Times New Roman" w:hAnsi="Times New Roman" w:cs="Times New Roman"/>
                <w:lang w:eastAsia="pl-PL"/>
              </w:rPr>
              <w:t>9</w:t>
            </w:r>
            <w:r w:rsidR="00A528D2" w:rsidRPr="005C407C">
              <w:rPr>
                <w:rFonts w:ascii="Times New Roman" w:eastAsia="Times New Roman" w:hAnsi="Times New Roman" w:cs="Times New Roman"/>
                <w:lang w:eastAsia="pl-PL"/>
              </w:rPr>
              <w:t xml:space="preserve"> szt.</w:t>
            </w:r>
            <w:r w:rsidR="003E02DA" w:rsidRPr="005C407C">
              <w:rPr>
                <w:rFonts w:ascii="Times New Roman" w:eastAsia="Times New Roman" w:hAnsi="Times New Roman" w:cs="Times New Roman"/>
                <w:lang w:eastAsia="pl-PL"/>
              </w:rPr>
              <w:t> </w:t>
            </w:r>
          </w:p>
        </w:tc>
        <w:tc>
          <w:tcPr>
            <w:tcW w:w="1768" w:type="dxa"/>
            <w:gridSpan w:val="2"/>
            <w:tcBorders>
              <w:top w:val="nil"/>
              <w:left w:val="nil"/>
              <w:bottom w:val="single" w:sz="4" w:space="0" w:color="auto"/>
              <w:right w:val="single" w:sz="4" w:space="0" w:color="auto"/>
            </w:tcBorders>
            <w:shd w:val="clear" w:color="auto" w:fill="auto"/>
            <w:vAlign w:val="center"/>
            <w:hideMark/>
          </w:tcPr>
          <w:p w14:paraId="6CAF56D9" w14:textId="1A7BD693" w:rsidR="003E02DA" w:rsidRPr="005C407C" w:rsidRDefault="001960DF" w:rsidP="007612B5">
            <w:pPr>
              <w:spacing w:after="0" w:line="240" w:lineRule="auto"/>
              <w:jc w:val="center"/>
              <w:rPr>
                <w:rFonts w:ascii="Times New Roman" w:eastAsia="Times New Roman" w:hAnsi="Times New Roman" w:cs="Times New Roman"/>
                <w:lang w:eastAsia="pl-PL"/>
              </w:rPr>
            </w:pPr>
            <w:r w:rsidRPr="005C407C">
              <w:rPr>
                <w:rFonts w:ascii="Times New Roman" w:eastAsia="Times New Roman" w:hAnsi="Times New Roman" w:cs="Times New Roman"/>
                <w:lang w:eastAsia="pl-PL"/>
              </w:rPr>
              <w:t>680 581,63</w:t>
            </w:r>
            <w:r w:rsidR="003076A7" w:rsidRPr="005C407C">
              <w:rPr>
                <w:rFonts w:ascii="Times New Roman" w:eastAsia="Times New Roman" w:hAnsi="Times New Roman" w:cs="Times New Roman"/>
                <w:lang w:eastAsia="pl-PL"/>
              </w:rPr>
              <w:t xml:space="preserve"> </w:t>
            </w:r>
            <w:r w:rsidR="008A1202" w:rsidRPr="005C407C">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14:paraId="1DA3A298" w14:textId="77777777"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hideMark/>
          </w:tcPr>
          <w:p w14:paraId="29A15A17" w14:textId="77777777"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 </w:t>
            </w:r>
          </w:p>
        </w:tc>
      </w:tr>
      <w:tr w:rsidR="003E02DA" w:rsidRPr="00420889" w14:paraId="28E6016F" w14:textId="77777777" w:rsidTr="00D64753">
        <w:trPr>
          <w:cantSplit/>
          <w:trHeight w:val="1118"/>
        </w:trPr>
        <w:tc>
          <w:tcPr>
            <w:tcW w:w="851" w:type="dxa"/>
            <w:gridSpan w:val="2"/>
            <w:tcBorders>
              <w:top w:val="nil"/>
              <w:left w:val="single" w:sz="4" w:space="0" w:color="auto"/>
              <w:bottom w:val="single" w:sz="4" w:space="0" w:color="auto"/>
              <w:right w:val="single" w:sz="4" w:space="0" w:color="auto"/>
            </w:tcBorders>
            <w:shd w:val="clear" w:color="auto" w:fill="FABF8F" w:themeFill="accent6" w:themeFillTint="99"/>
            <w:vAlign w:val="center"/>
          </w:tcPr>
          <w:p w14:paraId="4FA33EC2"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 1.2.2</w:t>
            </w:r>
          </w:p>
        </w:tc>
        <w:tc>
          <w:tcPr>
            <w:tcW w:w="1209" w:type="dxa"/>
            <w:tcBorders>
              <w:top w:val="nil"/>
              <w:left w:val="nil"/>
              <w:bottom w:val="single" w:sz="4" w:space="0" w:color="auto"/>
              <w:right w:val="single" w:sz="4" w:space="0" w:color="auto"/>
            </w:tcBorders>
            <w:shd w:val="clear" w:color="auto" w:fill="FFFFFF" w:themeFill="background1"/>
            <w:textDirection w:val="btLr"/>
            <w:vAlign w:val="center"/>
          </w:tcPr>
          <w:p w14:paraId="44AB81AD" w14:textId="77777777" w:rsidR="003E02DA" w:rsidRPr="00F256E3" w:rsidRDefault="000E5672" w:rsidP="000E5672">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color w:val="000000" w:themeColor="text1"/>
                <w:sz w:val="14"/>
                <w:szCs w:val="14"/>
                <w:lang w:eastAsia="pl-PL"/>
              </w:rPr>
              <w:t xml:space="preserve">Liczba nowych /przebudowanych </w:t>
            </w:r>
            <w:r w:rsidRPr="00986F44">
              <w:rPr>
                <w:rFonts w:ascii="Times New Roman" w:eastAsia="Times New Roman" w:hAnsi="Times New Roman" w:cs="Times New Roman"/>
                <w:color w:val="000000"/>
                <w:sz w:val="14"/>
                <w:szCs w:val="14"/>
                <w:lang w:eastAsia="pl-PL"/>
              </w:rPr>
              <w:t>obiektów infrastruktury turystycznej i rekreacyjnej</w:t>
            </w:r>
          </w:p>
        </w:tc>
        <w:tc>
          <w:tcPr>
            <w:tcW w:w="775" w:type="dxa"/>
            <w:tcBorders>
              <w:top w:val="nil"/>
              <w:left w:val="nil"/>
              <w:bottom w:val="single" w:sz="4" w:space="0" w:color="auto"/>
              <w:right w:val="single" w:sz="4" w:space="0" w:color="auto"/>
            </w:tcBorders>
            <w:shd w:val="clear" w:color="auto" w:fill="auto"/>
            <w:vAlign w:val="center"/>
          </w:tcPr>
          <w:p w14:paraId="029AA497" w14:textId="77777777"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14:paraId="01A8E710" w14:textId="7069FED2"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w:t>
            </w:r>
            <w:r w:rsidR="003E02DA"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47B4F8C0" w14:textId="22147455"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22 008,89</w:t>
            </w:r>
            <w:r w:rsidR="00756A7E"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vAlign w:val="center"/>
          </w:tcPr>
          <w:p w14:paraId="04B7C779" w14:textId="3CC87FFE"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szt.</w:t>
            </w:r>
          </w:p>
        </w:tc>
        <w:tc>
          <w:tcPr>
            <w:tcW w:w="779" w:type="dxa"/>
            <w:tcBorders>
              <w:top w:val="nil"/>
              <w:left w:val="nil"/>
              <w:bottom w:val="single" w:sz="4" w:space="0" w:color="auto"/>
              <w:right w:val="single" w:sz="4" w:space="0" w:color="auto"/>
            </w:tcBorders>
            <w:shd w:val="clear" w:color="auto" w:fill="auto"/>
            <w:vAlign w:val="center"/>
          </w:tcPr>
          <w:p w14:paraId="196C18A5" w14:textId="3F867B16"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404" w:type="dxa"/>
            <w:tcBorders>
              <w:top w:val="nil"/>
              <w:left w:val="nil"/>
              <w:bottom w:val="single" w:sz="4" w:space="0" w:color="auto"/>
              <w:right w:val="single" w:sz="4" w:space="0" w:color="auto"/>
            </w:tcBorders>
            <w:shd w:val="clear" w:color="auto" w:fill="auto"/>
            <w:vAlign w:val="center"/>
          </w:tcPr>
          <w:p w14:paraId="62FA2172" w14:textId="05BFB88D"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,00</w:t>
            </w:r>
            <w:r w:rsidR="00756A7E" w:rsidRPr="00A76220">
              <w:rPr>
                <w:rFonts w:ascii="Times New Roman" w:eastAsia="Times New Roman" w:hAnsi="Times New Roman" w:cs="Times New Roman"/>
                <w:lang w:eastAsia="pl-PL"/>
              </w:rPr>
              <w:t xml:space="preserve"> </w:t>
            </w:r>
            <w:r w:rsidR="004D2799" w:rsidRPr="00A7622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vAlign w:val="center"/>
          </w:tcPr>
          <w:p w14:paraId="30E1F266"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671D00AE" w14:textId="427576BC" w:rsidR="003E02DA" w:rsidRPr="00A76220" w:rsidRDefault="004D2799"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5EAFF3F1" w14:textId="4F860083" w:rsidR="003E02DA" w:rsidRPr="00A76220" w:rsidRDefault="00E84A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0 ,00</w:t>
            </w:r>
            <w:r w:rsidR="00756A7E"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vAlign w:val="center"/>
          </w:tcPr>
          <w:p w14:paraId="1F2E5180"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14:paraId="4EF95305" w14:textId="62CE8B50" w:rsidR="003E02DA" w:rsidRPr="00A76220" w:rsidRDefault="00E84A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22 008,89</w:t>
            </w:r>
            <w:r w:rsidR="00756A7E"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textDirection w:val="btLr"/>
            <w:vAlign w:val="center"/>
          </w:tcPr>
          <w:p w14:paraId="4DF2D782" w14:textId="77777777"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78427741" w14:textId="77777777"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14:paraId="37E358FA" w14:textId="77777777" w:rsidTr="0059652F">
        <w:trPr>
          <w:cantSplit/>
          <w:trHeight w:val="716"/>
        </w:trPr>
        <w:tc>
          <w:tcPr>
            <w:tcW w:w="206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AD1CCE1"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Razem cel </w:t>
            </w:r>
            <w:r w:rsidR="00DA1140">
              <w:rPr>
                <w:rFonts w:ascii="Times New Roman" w:eastAsia="Times New Roman" w:hAnsi="Times New Roman" w:cs="Times New Roman"/>
                <w:color w:val="000000"/>
                <w:lang w:eastAsia="pl-PL"/>
              </w:rPr>
              <w:t xml:space="preserve">szczegółowy </w:t>
            </w:r>
            <w:r w:rsidRPr="00F256E3">
              <w:rPr>
                <w:rFonts w:ascii="Times New Roman" w:eastAsia="Times New Roman" w:hAnsi="Times New Roman" w:cs="Times New Roman"/>
                <w:color w:val="000000"/>
                <w:lang w:eastAsia="pl-PL"/>
              </w:rPr>
              <w:t>2</w:t>
            </w:r>
          </w:p>
        </w:tc>
        <w:tc>
          <w:tcPr>
            <w:tcW w:w="1495" w:type="dxa"/>
            <w:gridSpan w:val="2"/>
            <w:tcBorders>
              <w:top w:val="nil"/>
              <w:left w:val="nil"/>
              <w:bottom w:val="single" w:sz="4" w:space="0" w:color="auto"/>
              <w:right w:val="single" w:sz="4" w:space="0" w:color="auto"/>
            </w:tcBorders>
            <w:shd w:val="clear" w:color="auto" w:fill="EEECE1" w:themeFill="background2"/>
            <w:vAlign w:val="center"/>
          </w:tcPr>
          <w:p w14:paraId="7DAD8723"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p w14:paraId="05263AC9"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vAlign w:val="center"/>
          </w:tcPr>
          <w:p w14:paraId="26A9E83E" w14:textId="28C36138" w:rsidR="003E02DA" w:rsidRPr="00A76220" w:rsidRDefault="004D2799"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298 258,89</w:t>
            </w:r>
            <w:r w:rsidR="00756A7E" w:rsidRPr="00A76220">
              <w:rPr>
                <w:rFonts w:ascii="Times New Roman" w:eastAsia="Times New Roman" w:hAnsi="Times New Roman" w:cs="Times New Roman"/>
                <w:b/>
                <w:lang w:eastAsia="pl-PL"/>
              </w:rPr>
              <w:t xml:space="preserve"> </w:t>
            </w:r>
            <w:r w:rsidRPr="00A76220">
              <w:rPr>
                <w:rFonts w:ascii="Times New Roman" w:eastAsia="Times New Roman" w:hAnsi="Times New Roman" w:cs="Times New Roman"/>
                <w:b/>
                <w:lang w:eastAsia="pl-PL"/>
              </w:rPr>
              <w:t>€</w:t>
            </w:r>
          </w:p>
        </w:tc>
        <w:tc>
          <w:tcPr>
            <w:tcW w:w="1487" w:type="dxa"/>
            <w:gridSpan w:val="2"/>
            <w:tcBorders>
              <w:top w:val="single" w:sz="4" w:space="0" w:color="auto"/>
              <w:left w:val="nil"/>
              <w:bottom w:val="single" w:sz="4" w:space="0" w:color="auto"/>
              <w:right w:val="single" w:sz="4" w:space="0" w:color="auto"/>
            </w:tcBorders>
            <w:shd w:val="clear" w:color="000000" w:fill="E7E6E6"/>
            <w:vAlign w:val="center"/>
          </w:tcPr>
          <w:p w14:paraId="5F3F6757" w14:textId="6BAF3A92" w:rsidR="003E02DA" w:rsidRPr="00A76220" w:rsidRDefault="003E02DA" w:rsidP="002D036F">
            <w:pPr>
              <w:spacing w:after="0" w:line="240" w:lineRule="auto"/>
              <w:jc w:val="center"/>
              <w:rPr>
                <w:rFonts w:ascii="Times New Roman" w:eastAsia="Times New Roman" w:hAnsi="Times New Roman" w:cs="Times New Roman"/>
                <w:b/>
                <w:lang w:eastAsia="pl-PL"/>
              </w:rPr>
            </w:pPr>
          </w:p>
          <w:p w14:paraId="1E6C6620" w14:textId="3C66F411"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404" w:type="dxa"/>
            <w:tcBorders>
              <w:top w:val="nil"/>
              <w:left w:val="nil"/>
              <w:bottom w:val="single" w:sz="4" w:space="0" w:color="auto"/>
              <w:right w:val="single" w:sz="4" w:space="0" w:color="auto"/>
            </w:tcBorders>
            <w:shd w:val="clear" w:color="auto" w:fill="auto"/>
            <w:vAlign w:val="center"/>
          </w:tcPr>
          <w:p w14:paraId="3F969438" w14:textId="6A755D0F" w:rsidR="003E02DA" w:rsidRPr="00A76220" w:rsidRDefault="004D2799"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222 331,63</w:t>
            </w:r>
            <w:r w:rsidR="00756A7E" w:rsidRPr="00A76220">
              <w:rPr>
                <w:rFonts w:ascii="Times New Roman" w:eastAsia="Times New Roman" w:hAnsi="Times New Roman" w:cs="Times New Roman"/>
                <w:b/>
                <w:lang w:eastAsia="pl-PL"/>
              </w:rPr>
              <w:t xml:space="preserve"> </w:t>
            </w:r>
            <w:r w:rsidRPr="00A76220">
              <w:rPr>
                <w:rFonts w:ascii="Times New Roman" w:eastAsia="Times New Roman" w:hAnsi="Times New Roman" w:cs="Times New Roman"/>
                <w:b/>
                <w:lang w:eastAsia="pl-PL"/>
              </w:rPr>
              <w:t>€</w:t>
            </w:r>
          </w:p>
        </w:tc>
        <w:tc>
          <w:tcPr>
            <w:tcW w:w="1503" w:type="dxa"/>
            <w:gridSpan w:val="2"/>
            <w:tcBorders>
              <w:top w:val="nil"/>
              <w:left w:val="nil"/>
              <w:bottom w:val="single" w:sz="4" w:space="0" w:color="auto"/>
              <w:right w:val="single" w:sz="4" w:space="0" w:color="auto"/>
            </w:tcBorders>
            <w:shd w:val="clear" w:color="auto" w:fill="EEECE1" w:themeFill="background2"/>
            <w:vAlign w:val="center"/>
          </w:tcPr>
          <w:p w14:paraId="0EC103D6" w14:textId="328C9B18" w:rsidR="003E02DA" w:rsidRPr="00A76220" w:rsidRDefault="003E02DA" w:rsidP="002D036F">
            <w:pPr>
              <w:spacing w:after="0" w:line="240" w:lineRule="auto"/>
              <w:jc w:val="center"/>
              <w:rPr>
                <w:rFonts w:ascii="Times New Roman" w:eastAsia="Times New Roman" w:hAnsi="Times New Roman" w:cs="Times New Roman"/>
                <w:b/>
                <w:lang w:eastAsia="pl-PL"/>
              </w:rPr>
            </w:pPr>
          </w:p>
          <w:p w14:paraId="1DBCD3E7" w14:textId="5726B1D2"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332" w:type="dxa"/>
            <w:tcBorders>
              <w:top w:val="nil"/>
              <w:left w:val="nil"/>
              <w:bottom w:val="single" w:sz="4" w:space="0" w:color="auto"/>
              <w:right w:val="single" w:sz="4" w:space="0" w:color="auto"/>
            </w:tcBorders>
            <w:shd w:val="clear" w:color="auto" w:fill="auto"/>
            <w:vAlign w:val="center"/>
          </w:tcPr>
          <w:p w14:paraId="701A105E" w14:textId="189551DD" w:rsidR="003E02DA" w:rsidRPr="0059652F" w:rsidRDefault="003076A7" w:rsidP="002D036F">
            <w:pPr>
              <w:spacing w:after="0" w:line="240" w:lineRule="auto"/>
              <w:jc w:val="center"/>
              <w:rPr>
                <w:rFonts w:ascii="Times New Roman" w:eastAsia="Times New Roman" w:hAnsi="Times New Roman" w:cs="Times New Roman"/>
                <w:b/>
                <w:lang w:eastAsia="pl-PL"/>
              </w:rPr>
            </w:pPr>
            <w:r w:rsidRPr="0059652F">
              <w:rPr>
                <w:rFonts w:ascii="Times New Roman" w:eastAsia="Times New Roman" w:hAnsi="Times New Roman" w:cs="Times New Roman"/>
                <w:b/>
                <w:lang w:eastAsia="pl-PL"/>
              </w:rPr>
              <w:t>182 000,00</w:t>
            </w:r>
            <w:r w:rsidR="00756A7E" w:rsidRPr="0059652F">
              <w:rPr>
                <w:rFonts w:ascii="Times New Roman" w:eastAsia="Times New Roman" w:hAnsi="Times New Roman" w:cs="Times New Roman"/>
                <w:b/>
                <w:lang w:eastAsia="pl-PL"/>
              </w:rPr>
              <w:t xml:space="preserve"> </w:t>
            </w:r>
            <w:r w:rsidR="00E84AE6" w:rsidRPr="0059652F">
              <w:rPr>
                <w:rFonts w:ascii="Times New Roman" w:eastAsia="Times New Roman" w:hAnsi="Times New Roman" w:cs="Times New Roman"/>
                <w:b/>
                <w:lang w:eastAsia="pl-PL"/>
              </w:rPr>
              <w:t>€</w:t>
            </w:r>
          </w:p>
        </w:tc>
        <w:tc>
          <w:tcPr>
            <w:tcW w:w="727" w:type="dxa"/>
            <w:tcBorders>
              <w:top w:val="nil"/>
              <w:left w:val="nil"/>
              <w:bottom w:val="single" w:sz="4" w:space="0" w:color="auto"/>
              <w:right w:val="single" w:sz="4" w:space="0" w:color="auto"/>
            </w:tcBorders>
            <w:shd w:val="clear" w:color="auto" w:fill="F2DBDB" w:themeFill="accent2" w:themeFillTint="33"/>
            <w:vAlign w:val="center"/>
          </w:tcPr>
          <w:p w14:paraId="32F2E2FB" w14:textId="77777777" w:rsidR="003E02DA" w:rsidRPr="0059652F" w:rsidRDefault="003E02DA" w:rsidP="002D036F">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auto"/>
            <w:vAlign w:val="center"/>
          </w:tcPr>
          <w:p w14:paraId="2AFA8257" w14:textId="42C36099" w:rsidR="003E02DA" w:rsidRPr="0059652F" w:rsidRDefault="000C1628" w:rsidP="002D036F">
            <w:pPr>
              <w:spacing w:after="0" w:line="240" w:lineRule="auto"/>
              <w:jc w:val="center"/>
              <w:rPr>
                <w:rFonts w:ascii="Times New Roman" w:eastAsia="Times New Roman" w:hAnsi="Times New Roman" w:cs="Times New Roman"/>
                <w:b/>
                <w:lang w:eastAsia="pl-PL"/>
              </w:rPr>
            </w:pPr>
            <w:r w:rsidRPr="0059652F">
              <w:rPr>
                <w:rFonts w:ascii="Times New Roman" w:eastAsia="Times New Roman" w:hAnsi="Times New Roman" w:cs="Times New Roman"/>
                <w:b/>
                <w:lang w:eastAsia="pl-PL"/>
              </w:rPr>
              <w:t>702 590,52</w:t>
            </w:r>
            <w:r w:rsidR="0059652F" w:rsidRPr="0059652F">
              <w:rPr>
                <w:rFonts w:ascii="Times New Roman" w:eastAsia="Times New Roman" w:hAnsi="Times New Roman" w:cs="Times New Roman"/>
                <w:b/>
                <w:lang w:eastAsia="pl-PL"/>
              </w:rPr>
              <w:t xml:space="preserve"> </w:t>
            </w:r>
            <w:r w:rsidR="008A1202" w:rsidRPr="0059652F">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shd w:val="clear" w:color="auto" w:fill="EEECE1" w:themeFill="background2"/>
            <w:textDirection w:val="btLr"/>
            <w:vAlign w:val="center"/>
          </w:tcPr>
          <w:p w14:paraId="6766FE33" w14:textId="77777777"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p>
        </w:tc>
        <w:tc>
          <w:tcPr>
            <w:tcW w:w="1085" w:type="dxa"/>
            <w:tcBorders>
              <w:top w:val="nil"/>
              <w:left w:val="nil"/>
              <w:bottom w:val="single" w:sz="4" w:space="0" w:color="auto"/>
              <w:right w:val="single" w:sz="4" w:space="0" w:color="auto"/>
            </w:tcBorders>
            <w:shd w:val="clear" w:color="auto" w:fill="EEECE1" w:themeFill="background2"/>
            <w:vAlign w:val="center"/>
          </w:tcPr>
          <w:p w14:paraId="7532C603"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14:paraId="343E87F9" w14:textId="77777777" w:rsidTr="002D036F">
        <w:trPr>
          <w:cantSplit/>
          <w:trHeight w:val="601"/>
        </w:trPr>
        <w:tc>
          <w:tcPr>
            <w:tcW w:w="13183" w:type="dxa"/>
            <w:gridSpan w:val="1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7D93A46"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3</w:t>
            </w:r>
          </w:p>
        </w:tc>
        <w:tc>
          <w:tcPr>
            <w:tcW w:w="709" w:type="dxa"/>
            <w:tcBorders>
              <w:top w:val="nil"/>
              <w:left w:val="single" w:sz="4" w:space="0" w:color="auto"/>
              <w:bottom w:val="single" w:sz="4" w:space="0" w:color="auto"/>
              <w:right w:val="single" w:sz="4" w:space="0" w:color="auto"/>
            </w:tcBorders>
            <w:shd w:val="clear" w:color="auto" w:fill="E5B8B7" w:themeFill="accent2" w:themeFillTint="66"/>
            <w:vAlign w:val="center"/>
          </w:tcPr>
          <w:p w14:paraId="539D65E5" w14:textId="77777777"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E5B8B7" w:themeFill="accent2" w:themeFillTint="66"/>
            <w:vAlign w:val="center"/>
          </w:tcPr>
          <w:p w14:paraId="585AF38F"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14:paraId="0A2E87CE" w14:textId="77777777" w:rsidTr="002D036F">
        <w:trPr>
          <w:cantSplit/>
          <w:trHeight w:val="1261"/>
        </w:trPr>
        <w:tc>
          <w:tcPr>
            <w:tcW w:w="784" w:type="dxa"/>
            <w:tcBorders>
              <w:left w:val="single" w:sz="4" w:space="0" w:color="auto"/>
              <w:bottom w:val="single" w:sz="4" w:space="0" w:color="auto"/>
              <w:right w:val="single" w:sz="4" w:space="0" w:color="auto"/>
            </w:tcBorders>
            <w:shd w:val="clear" w:color="auto" w:fill="E5B8B7" w:themeFill="accent2" w:themeFillTint="66"/>
            <w:vAlign w:val="center"/>
          </w:tcPr>
          <w:p w14:paraId="5DF318D2"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Przedsięwzięcie 1.3.</w:t>
            </w:r>
            <w:r w:rsidR="00847088">
              <w:rPr>
                <w:rFonts w:ascii="Times New Roman" w:eastAsia="Times New Roman" w:hAnsi="Times New Roman" w:cs="Times New Roman"/>
                <w:color w:val="000000"/>
                <w:lang w:eastAsia="pl-PL"/>
              </w:rPr>
              <w:t>1</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14:paraId="520C276D" w14:textId="77777777" w:rsidR="003E02DA" w:rsidRPr="00F256E3" w:rsidRDefault="000E567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wydarzeń/imprez adresowanych do mieszkańców</w:t>
            </w:r>
          </w:p>
        </w:tc>
        <w:tc>
          <w:tcPr>
            <w:tcW w:w="775" w:type="dxa"/>
            <w:tcBorders>
              <w:top w:val="nil"/>
              <w:left w:val="nil"/>
              <w:bottom w:val="single" w:sz="4" w:space="0" w:color="auto"/>
              <w:right w:val="single" w:sz="4" w:space="0" w:color="auto"/>
            </w:tcBorders>
            <w:shd w:val="clear" w:color="auto" w:fill="auto"/>
            <w:vAlign w:val="center"/>
          </w:tcPr>
          <w:p w14:paraId="37515318" w14:textId="77777777" w:rsidR="003E02DA" w:rsidRPr="00F256E3" w:rsidRDefault="00A528D2" w:rsidP="00D6475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nil"/>
              <w:left w:val="nil"/>
              <w:bottom w:val="single" w:sz="4" w:space="0" w:color="auto"/>
              <w:right w:val="single" w:sz="4" w:space="0" w:color="auto"/>
            </w:tcBorders>
            <w:shd w:val="clear" w:color="auto" w:fill="auto"/>
            <w:vAlign w:val="center"/>
          </w:tcPr>
          <w:p w14:paraId="45ED9909" w14:textId="7BA01B22"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r w:rsidR="00A95A6B"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4714B587" w14:textId="150C6E12"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000,00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vAlign w:val="center"/>
          </w:tcPr>
          <w:p w14:paraId="0084CBEC"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szt.</w:t>
            </w:r>
          </w:p>
        </w:tc>
        <w:tc>
          <w:tcPr>
            <w:tcW w:w="779" w:type="dxa"/>
            <w:tcBorders>
              <w:top w:val="nil"/>
              <w:left w:val="nil"/>
              <w:bottom w:val="single" w:sz="4" w:space="0" w:color="auto"/>
              <w:right w:val="single" w:sz="4" w:space="0" w:color="auto"/>
            </w:tcBorders>
            <w:shd w:val="clear" w:color="auto" w:fill="auto"/>
            <w:vAlign w:val="center"/>
          </w:tcPr>
          <w:p w14:paraId="018FC1FA" w14:textId="74903E24"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A95A6B"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14:paraId="031151DE" w14:textId="024B4E64"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000,00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vAlign w:val="center"/>
          </w:tcPr>
          <w:p w14:paraId="4A7E598C"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6C3E1B48" w14:textId="2F58D155" w:rsidR="003E02DA" w:rsidRPr="00A76220" w:rsidRDefault="00A95A6B"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25A98E92" w14:textId="1E0B0B93"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vAlign w:val="center"/>
          </w:tcPr>
          <w:p w14:paraId="74CF42CA"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6 szt.</w:t>
            </w:r>
          </w:p>
        </w:tc>
        <w:tc>
          <w:tcPr>
            <w:tcW w:w="1768" w:type="dxa"/>
            <w:gridSpan w:val="2"/>
            <w:tcBorders>
              <w:top w:val="nil"/>
              <w:left w:val="nil"/>
              <w:bottom w:val="single" w:sz="4" w:space="0" w:color="auto"/>
              <w:right w:val="single" w:sz="4" w:space="0" w:color="auto"/>
            </w:tcBorders>
            <w:shd w:val="clear" w:color="auto" w:fill="auto"/>
            <w:vAlign w:val="center"/>
          </w:tcPr>
          <w:p w14:paraId="4E4231B9" w14:textId="15A52234"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6</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000,00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nil"/>
              <w:left w:val="single" w:sz="4" w:space="0" w:color="auto"/>
              <w:bottom w:val="single" w:sz="4" w:space="0" w:color="auto"/>
              <w:right w:val="single" w:sz="4" w:space="0" w:color="auto"/>
            </w:tcBorders>
            <w:textDirection w:val="btLr"/>
            <w:vAlign w:val="center"/>
          </w:tcPr>
          <w:p w14:paraId="5C7A673D" w14:textId="77777777" w:rsidR="003E02DA" w:rsidRPr="00A76220" w:rsidRDefault="003E02DA" w:rsidP="007612B5">
            <w:pPr>
              <w:spacing w:after="0" w:line="240" w:lineRule="auto"/>
              <w:ind w:left="113" w:right="113"/>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5ED7719D" w14:textId="77777777" w:rsidR="003E02DA" w:rsidRPr="00A76220" w:rsidRDefault="00043149"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A</w:t>
            </w:r>
            <w:r w:rsidR="00460271" w:rsidRPr="00A76220">
              <w:rPr>
                <w:rFonts w:ascii="Times New Roman" w:eastAsia="Times New Roman" w:hAnsi="Times New Roman" w:cs="Times New Roman"/>
                <w:sz w:val="18"/>
                <w:szCs w:val="18"/>
                <w:lang w:eastAsia="pl-PL"/>
              </w:rPr>
              <w:t>ktywizacja</w:t>
            </w:r>
          </w:p>
        </w:tc>
      </w:tr>
      <w:tr w:rsidR="003E02DA" w:rsidRPr="00420889" w14:paraId="1CCAED4B" w14:textId="77777777"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61C8F4D"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3</w:t>
            </w:r>
          </w:p>
          <w:p w14:paraId="00B24FEC" w14:textId="77777777"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1495" w:type="dxa"/>
            <w:gridSpan w:val="2"/>
            <w:tcBorders>
              <w:top w:val="single" w:sz="4" w:space="0" w:color="auto"/>
              <w:left w:val="nil"/>
              <w:bottom w:val="single" w:sz="4" w:space="0" w:color="auto"/>
              <w:right w:val="single" w:sz="4" w:space="0" w:color="auto"/>
            </w:tcBorders>
            <w:shd w:val="clear" w:color="000000" w:fill="E7E6E6"/>
            <w:vAlign w:val="center"/>
            <w:hideMark/>
          </w:tcPr>
          <w:p w14:paraId="53B0C722"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vAlign w:val="center"/>
            <w:hideMark/>
          </w:tcPr>
          <w:p w14:paraId="3FD4383F" w14:textId="443BB1B9"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3</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000,00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1487" w:type="dxa"/>
            <w:gridSpan w:val="2"/>
            <w:tcBorders>
              <w:top w:val="single" w:sz="4" w:space="0" w:color="auto"/>
              <w:left w:val="nil"/>
              <w:bottom w:val="single" w:sz="4" w:space="0" w:color="auto"/>
              <w:right w:val="single" w:sz="4" w:space="0" w:color="auto"/>
            </w:tcBorders>
            <w:shd w:val="clear" w:color="000000" w:fill="E7E6E6"/>
            <w:vAlign w:val="center"/>
            <w:hideMark/>
          </w:tcPr>
          <w:p w14:paraId="4B7EA679" w14:textId="77777777"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404" w:type="dxa"/>
            <w:tcBorders>
              <w:top w:val="nil"/>
              <w:left w:val="nil"/>
              <w:bottom w:val="single" w:sz="4" w:space="0" w:color="auto"/>
              <w:right w:val="single" w:sz="4" w:space="0" w:color="auto"/>
            </w:tcBorders>
            <w:shd w:val="clear" w:color="auto" w:fill="auto"/>
            <w:vAlign w:val="center"/>
            <w:hideMark/>
          </w:tcPr>
          <w:p w14:paraId="54C544C6" w14:textId="33C6EB69"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3</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000,00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1503" w:type="dxa"/>
            <w:gridSpan w:val="2"/>
            <w:tcBorders>
              <w:top w:val="single" w:sz="4" w:space="0" w:color="auto"/>
              <w:left w:val="nil"/>
              <w:bottom w:val="single" w:sz="4" w:space="0" w:color="auto"/>
              <w:right w:val="single" w:sz="4" w:space="0" w:color="auto"/>
            </w:tcBorders>
            <w:shd w:val="clear" w:color="000000" w:fill="E7E6E6"/>
            <w:vAlign w:val="center"/>
            <w:hideMark/>
          </w:tcPr>
          <w:p w14:paraId="2EEC5173" w14:textId="77777777"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332" w:type="dxa"/>
            <w:tcBorders>
              <w:top w:val="nil"/>
              <w:left w:val="nil"/>
              <w:bottom w:val="single" w:sz="4" w:space="0" w:color="auto"/>
              <w:right w:val="single" w:sz="4" w:space="0" w:color="auto"/>
            </w:tcBorders>
            <w:shd w:val="clear" w:color="auto" w:fill="auto"/>
            <w:vAlign w:val="center"/>
            <w:hideMark/>
          </w:tcPr>
          <w:p w14:paraId="3AFD635F" w14:textId="7141E28C"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000000" w:fill="E7E6E6"/>
            <w:vAlign w:val="center"/>
            <w:hideMark/>
          </w:tcPr>
          <w:p w14:paraId="25DA0F00" w14:textId="77777777"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768" w:type="dxa"/>
            <w:gridSpan w:val="2"/>
            <w:tcBorders>
              <w:top w:val="nil"/>
              <w:left w:val="nil"/>
              <w:bottom w:val="single" w:sz="4" w:space="0" w:color="auto"/>
              <w:right w:val="single" w:sz="4" w:space="0" w:color="auto"/>
            </w:tcBorders>
            <w:shd w:val="clear" w:color="auto" w:fill="auto"/>
            <w:vAlign w:val="center"/>
            <w:hideMark/>
          </w:tcPr>
          <w:p w14:paraId="397E4486" w14:textId="30D631A2"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6</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000,00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000000" w:fill="E7E6E6"/>
            <w:vAlign w:val="center"/>
            <w:hideMark/>
          </w:tcPr>
          <w:p w14:paraId="3C179422"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085" w:type="dxa"/>
            <w:tcBorders>
              <w:top w:val="nil"/>
              <w:left w:val="nil"/>
              <w:bottom w:val="single" w:sz="4" w:space="0" w:color="auto"/>
              <w:right w:val="single" w:sz="4" w:space="0" w:color="auto"/>
            </w:tcBorders>
            <w:shd w:val="clear" w:color="000000" w:fill="E7E6E6"/>
            <w:vAlign w:val="center"/>
            <w:hideMark/>
          </w:tcPr>
          <w:p w14:paraId="6F9AB2D1"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r>
      <w:tr w:rsidR="003E02DA" w:rsidRPr="00420889" w14:paraId="5D0329C8" w14:textId="77777777" w:rsidTr="002D036F">
        <w:trPr>
          <w:cantSplit/>
          <w:trHeight w:val="841"/>
        </w:trPr>
        <w:tc>
          <w:tcPr>
            <w:tcW w:w="13183"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14:paraId="2FFE2958" w14:textId="77777777"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Cel szczegółowy 4</w:t>
            </w:r>
          </w:p>
        </w:tc>
        <w:tc>
          <w:tcPr>
            <w:tcW w:w="709" w:type="dxa"/>
            <w:tcBorders>
              <w:top w:val="single" w:sz="4" w:space="0" w:color="auto"/>
              <w:left w:val="nil"/>
              <w:bottom w:val="single" w:sz="4" w:space="0" w:color="auto"/>
              <w:right w:val="single" w:sz="4" w:space="0" w:color="auto"/>
            </w:tcBorders>
            <w:shd w:val="clear" w:color="auto" w:fill="92D050"/>
            <w:vAlign w:val="center"/>
          </w:tcPr>
          <w:p w14:paraId="4484D94E" w14:textId="77777777" w:rsidR="003E02DA" w:rsidRPr="00A76220" w:rsidRDefault="003E02DA"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PROW</w:t>
            </w:r>
          </w:p>
        </w:tc>
        <w:tc>
          <w:tcPr>
            <w:tcW w:w="1085" w:type="dxa"/>
            <w:tcBorders>
              <w:top w:val="single" w:sz="4" w:space="0" w:color="auto"/>
              <w:left w:val="nil"/>
              <w:bottom w:val="single" w:sz="4" w:space="0" w:color="auto"/>
              <w:right w:val="single" w:sz="4" w:space="0" w:color="auto"/>
            </w:tcBorders>
            <w:shd w:val="clear" w:color="auto" w:fill="92D050"/>
            <w:vAlign w:val="center"/>
          </w:tcPr>
          <w:p w14:paraId="379151FD"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p>
        </w:tc>
      </w:tr>
      <w:tr w:rsidR="003E02DA" w:rsidRPr="00420889" w14:paraId="14992526" w14:textId="77777777" w:rsidTr="004D2B97">
        <w:trPr>
          <w:cantSplit/>
          <w:trHeight w:val="1417"/>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5D66B373" w14:textId="77777777"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14:paraId="47FF1BCB" w14:textId="77777777"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sidR="00847088">
              <w:rPr>
                <w:rFonts w:ascii="Times New Roman" w:eastAsia="Times New Roman" w:hAnsi="Times New Roman" w:cs="Times New Roman"/>
                <w:color w:val="000000"/>
                <w:lang w:eastAsia="pl-PL"/>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DA0C7F" w14:textId="77777777" w:rsidR="003E02DA" w:rsidRPr="00FF75A6" w:rsidRDefault="000E5672" w:rsidP="00D64753">
            <w:pPr>
              <w:spacing w:after="0" w:line="240" w:lineRule="auto"/>
              <w:ind w:left="113" w:right="113"/>
              <w:jc w:val="center"/>
              <w:rPr>
                <w:rFonts w:ascii="Times New Roman" w:eastAsia="Times New Roman" w:hAnsi="Times New Roman" w:cs="Times New Roman"/>
                <w:color w:val="FF0000"/>
                <w:lang w:eastAsia="pl-PL"/>
              </w:rPr>
            </w:pPr>
            <w:r w:rsidRPr="00986F44">
              <w:rPr>
                <w:rFonts w:ascii="Times New Roman" w:eastAsia="Times New Roman" w:hAnsi="Times New Roman" w:cs="Times New Roman"/>
                <w:color w:val="000000"/>
                <w:sz w:val="14"/>
                <w:szCs w:val="14"/>
                <w:lang w:eastAsia="pl-PL"/>
              </w:rPr>
              <w:t>Liczba spotkań/wydarzeń</w:t>
            </w:r>
          </w:p>
        </w:tc>
        <w:tc>
          <w:tcPr>
            <w:tcW w:w="775" w:type="dxa"/>
            <w:tcBorders>
              <w:top w:val="nil"/>
              <w:left w:val="nil"/>
              <w:bottom w:val="single" w:sz="4" w:space="0" w:color="auto"/>
              <w:right w:val="single" w:sz="4" w:space="0" w:color="auto"/>
            </w:tcBorders>
            <w:shd w:val="clear" w:color="auto" w:fill="auto"/>
            <w:vAlign w:val="center"/>
          </w:tcPr>
          <w:p w14:paraId="681E1E21" w14:textId="77777777"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14:paraId="6676C874" w14:textId="57FB30FA"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w:t>
            </w:r>
            <w:r w:rsidR="00931B70" w:rsidRPr="00A76220">
              <w:rPr>
                <w:rFonts w:ascii="Times New Roman" w:eastAsia="Times New Roman" w:hAnsi="Times New Roman" w:cs="Times New Roman"/>
                <w:lang w:eastAsia="pl-PL"/>
              </w:rPr>
              <w:t>0</w:t>
            </w:r>
            <w:r w:rsidR="002F5FE6"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75F4FCA1" w14:textId="0F6616C6" w:rsidR="003E02DA" w:rsidRPr="00A76220" w:rsidRDefault="002F5FE6" w:rsidP="00764E0E">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3 750,00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vAlign w:val="center"/>
          </w:tcPr>
          <w:p w14:paraId="528C9B4E"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779" w:type="dxa"/>
            <w:tcBorders>
              <w:top w:val="nil"/>
              <w:left w:val="nil"/>
              <w:bottom w:val="single" w:sz="4" w:space="0" w:color="auto"/>
              <w:right w:val="single" w:sz="4" w:space="0" w:color="auto"/>
            </w:tcBorders>
            <w:shd w:val="clear" w:color="auto" w:fill="auto"/>
            <w:vAlign w:val="center"/>
          </w:tcPr>
          <w:p w14:paraId="772EF20C" w14:textId="1580838F"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2F5FE6"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14:paraId="5F08BA15" w14:textId="5A8472AF"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3 750,00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vAlign w:val="center"/>
          </w:tcPr>
          <w:p w14:paraId="6CD79E0E"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26D7648A" w14:textId="7D6364D8" w:rsidR="003E02DA" w:rsidRPr="00A76220" w:rsidRDefault="002F5FE6"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3038D9E0" w14:textId="26308BBA"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vAlign w:val="center"/>
          </w:tcPr>
          <w:p w14:paraId="100B34C1"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szt.</w:t>
            </w:r>
          </w:p>
        </w:tc>
        <w:tc>
          <w:tcPr>
            <w:tcW w:w="1768" w:type="dxa"/>
            <w:gridSpan w:val="2"/>
            <w:tcBorders>
              <w:top w:val="nil"/>
              <w:left w:val="nil"/>
              <w:bottom w:val="single" w:sz="4" w:space="0" w:color="auto"/>
              <w:right w:val="single" w:sz="4" w:space="0" w:color="auto"/>
            </w:tcBorders>
            <w:shd w:val="clear" w:color="auto" w:fill="auto"/>
            <w:vAlign w:val="center"/>
          </w:tcPr>
          <w:p w14:paraId="18F38371" w14:textId="2F6D247B"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7 500,00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auto" w:fill="auto"/>
            <w:textDirection w:val="btLr"/>
            <w:vAlign w:val="center"/>
          </w:tcPr>
          <w:p w14:paraId="510649C9" w14:textId="77777777" w:rsidR="003E02DA" w:rsidRPr="00A76220" w:rsidRDefault="003E02DA" w:rsidP="007612B5">
            <w:pPr>
              <w:spacing w:after="0" w:line="240" w:lineRule="auto"/>
              <w:ind w:left="113" w:right="113"/>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794985A6" w14:textId="77777777" w:rsidR="003E02DA" w:rsidRPr="00A76220" w:rsidRDefault="00043149"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A</w:t>
            </w:r>
            <w:r w:rsidR="00764E0E" w:rsidRPr="00A76220">
              <w:rPr>
                <w:rFonts w:ascii="Times New Roman" w:eastAsia="Times New Roman" w:hAnsi="Times New Roman" w:cs="Times New Roman"/>
                <w:sz w:val="18"/>
                <w:szCs w:val="18"/>
                <w:lang w:eastAsia="pl-PL"/>
              </w:rPr>
              <w:t>ktywizacja</w:t>
            </w:r>
          </w:p>
        </w:tc>
      </w:tr>
      <w:tr w:rsidR="003E02DA" w:rsidRPr="00420889" w14:paraId="0ADDEA0D" w14:textId="77777777" w:rsidTr="004D2B97">
        <w:trPr>
          <w:cantSplit/>
          <w:trHeight w:val="112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5232CF63" w14:textId="77777777"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lastRenderedPageBreak/>
              <w:t xml:space="preserve">Przedsięwzięcie </w:t>
            </w:r>
          </w:p>
          <w:p w14:paraId="024AE5BB" w14:textId="77777777"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5BE578" w14:textId="77777777" w:rsidR="003E02DA" w:rsidRPr="00D64753" w:rsidRDefault="003E02DA"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Liczba</w:t>
            </w:r>
          </w:p>
          <w:p w14:paraId="767ED85A" w14:textId="77777777" w:rsidR="003E02DA" w:rsidRPr="00D64753" w:rsidRDefault="004D524E"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Szkoleń</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7B3EE888" w14:textId="77777777"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76BA2B7" w14:textId="79A23FAD"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74E2351" w14:textId="6E05DC73"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ADB64A" w14:textId="77777777" w:rsidR="003E02DA" w:rsidRPr="00A76220" w:rsidRDefault="00A528D2" w:rsidP="00D60F9D">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23702E2" w14:textId="61E559EF"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7376754F" w14:textId="71E70AE8"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27F5668"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28D41" w14:textId="6920B0CC" w:rsidR="003E02DA" w:rsidRPr="00A76220" w:rsidRDefault="00C107CC"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A91B64D" w14:textId="1C1D4564"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C107CC" w:rsidRPr="00A76220">
              <w:rPr>
                <w:rFonts w:ascii="Times New Roman" w:eastAsia="Times New Roman" w:hAnsi="Times New Roman" w:cs="Times New Roman"/>
                <w:lang w:eastAsia="pl-PL"/>
              </w:rPr>
              <w:t>,00€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30B90F2"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szt.</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4801D" w14:textId="00B1D346"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3 500,00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673971A" w14:textId="77777777"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6B788D9E" w14:textId="77777777" w:rsidR="003E02DA" w:rsidRPr="002D036F" w:rsidRDefault="0036593F"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420889" w14:paraId="45E534DF" w14:textId="77777777" w:rsidTr="004D2B97">
        <w:trPr>
          <w:cantSplit/>
          <w:trHeight w:val="1119"/>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7E68ADBD" w14:textId="77777777"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 xml:space="preserve">Przedsięwzięcie </w:t>
            </w:r>
          </w:p>
          <w:p w14:paraId="10DE34A2" w14:textId="77777777"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95DFD4" w14:textId="581086FD" w:rsidR="003E02DA" w:rsidRPr="00D64753" w:rsidRDefault="003E02DA"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Liczba</w:t>
            </w:r>
          </w:p>
          <w:p w14:paraId="0BB88B9B" w14:textId="77777777" w:rsidR="003E02DA" w:rsidRPr="00D64753" w:rsidRDefault="006A26E5"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szkoleń</w:t>
            </w:r>
          </w:p>
        </w:tc>
        <w:tc>
          <w:tcPr>
            <w:tcW w:w="775" w:type="dxa"/>
            <w:tcBorders>
              <w:top w:val="single" w:sz="4" w:space="0" w:color="auto"/>
              <w:left w:val="nil"/>
              <w:bottom w:val="single" w:sz="4" w:space="0" w:color="auto"/>
              <w:right w:val="single" w:sz="4" w:space="0" w:color="auto"/>
            </w:tcBorders>
            <w:shd w:val="clear" w:color="auto" w:fill="auto"/>
            <w:vAlign w:val="center"/>
          </w:tcPr>
          <w:p w14:paraId="41D066A4" w14:textId="77777777"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szt.</w:t>
            </w:r>
          </w:p>
        </w:tc>
        <w:tc>
          <w:tcPr>
            <w:tcW w:w="720" w:type="dxa"/>
            <w:tcBorders>
              <w:top w:val="single" w:sz="4" w:space="0" w:color="auto"/>
              <w:left w:val="nil"/>
              <w:bottom w:val="single" w:sz="4" w:space="0" w:color="auto"/>
              <w:right w:val="single" w:sz="4" w:space="0" w:color="auto"/>
            </w:tcBorders>
            <w:shd w:val="clear" w:color="auto" w:fill="auto"/>
            <w:vAlign w:val="center"/>
          </w:tcPr>
          <w:p w14:paraId="72FE774B" w14:textId="349281F6"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43%</w:t>
            </w:r>
          </w:p>
        </w:tc>
        <w:tc>
          <w:tcPr>
            <w:tcW w:w="1407" w:type="dxa"/>
            <w:tcBorders>
              <w:top w:val="single" w:sz="4" w:space="0" w:color="auto"/>
              <w:left w:val="nil"/>
              <w:bottom w:val="single" w:sz="4" w:space="0" w:color="auto"/>
              <w:right w:val="single" w:sz="4" w:space="0" w:color="auto"/>
            </w:tcBorders>
            <w:shd w:val="clear" w:color="auto" w:fill="auto"/>
            <w:vAlign w:val="center"/>
          </w:tcPr>
          <w:p w14:paraId="273370A8" w14:textId="479A4C1C"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r w:rsidR="00147E97"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7B75B2F8" w14:textId="77777777" w:rsidR="003E02DA" w:rsidRPr="00A76220" w:rsidRDefault="00A528D2" w:rsidP="00D60F9D">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79" w:type="dxa"/>
            <w:tcBorders>
              <w:top w:val="single" w:sz="4" w:space="0" w:color="auto"/>
              <w:left w:val="nil"/>
              <w:bottom w:val="single" w:sz="4" w:space="0" w:color="auto"/>
              <w:right w:val="single" w:sz="4" w:space="0" w:color="auto"/>
            </w:tcBorders>
            <w:shd w:val="clear" w:color="auto" w:fill="auto"/>
            <w:vAlign w:val="center"/>
          </w:tcPr>
          <w:p w14:paraId="6D5FE168" w14:textId="1B3790DF"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4" w:type="dxa"/>
            <w:tcBorders>
              <w:top w:val="single" w:sz="4" w:space="0" w:color="auto"/>
              <w:left w:val="nil"/>
              <w:bottom w:val="single" w:sz="4" w:space="0" w:color="auto"/>
              <w:right w:val="single" w:sz="4" w:space="0" w:color="auto"/>
            </w:tcBorders>
            <w:shd w:val="clear" w:color="auto" w:fill="auto"/>
            <w:vAlign w:val="center"/>
          </w:tcPr>
          <w:p w14:paraId="125742CD" w14:textId="39DD870F"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single" w:sz="4" w:space="0" w:color="auto"/>
              <w:left w:val="nil"/>
              <w:bottom w:val="single" w:sz="4" w:space="0" w:color="auto"/>
              <w:right w:val="single" w:sz="4" w:space="0" w:color="auto"/>
            </w:tcBorders>
            <w:shd w:val="clear" w:color="auto" w:fill="auto"/>
            <w:vAlign w:val="center"/>
          </w:tcPr>
          <w:p w14:paraId="38AA7B3B"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7F464838" w14:textId="262B658B" w:rsidR="003E02DA" w:rsidRPr="00A76220" w:rsidRDefault="00C107CC" w:rsidP="002450F0">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xml:space="preserve">    0</w:t>
            </w:r>
          </w:p>
        </w:tc>
        <w:tc>
          <w:tcPr>
            <w:tcW w:w="1332" w:type="dxa"/>
            <w:tcBorders>
              <w:top w:val="single" w:sz="4" w:space="0" w:color="auto"/>
              <w:left w:val="nil"/>
              <w:bottom w:val="single" w:sz="4" w:space="0" w:color="auto"/>
              <w:right w:val="single" w:sz="4" w:space="0" w:color="auto"/>
            </w:tcBorders>
            <w:shd w:val="clear" w:color="auto" w:fill="auto"/>
            <w:vAlign w:val="center"/>
          </w:tcPr>
          <w:p w14:paraId="464D789D" w14:textId="5F51EE99"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27" w:type="dxa"/>
            <w:tcBorders>
              <w:top w:val="single" w:sz="4" w:space="0" w:color="auto"/>
              <w:left w:val="nil"/>
              <w:bottom w:val="single" w:sz="4" w:space="0" w:color="auto"/>
              <w:right w:val="single" w:sz="4" w:space="0" w:color="auto"/>
            </w:tcBorders>
            <w:shd w:val="clear" w:color="auto" w:fill="auto"/>
            <w:vAlign w:val="center"/>
          </w:tcPr>
          <w:p w14:paraId="25190B02" w14:textId="454EE69D" w:rsidR="003E02DA" w:rsidRPr="00A76220" w:rsidRDefault="00A528D2" w:rsidP="00942912">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szt.</w:t>
            </w: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14:paraId="4CC81BC0" w14:textId="02932EDB"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3 500,00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3DD6E4A" w14:textId="77777777"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single" w:sz="4" w:space="0" w:color="auto"/>
              <w:left w:val="nil"/>
              <w:bottom w:val="single" w:sz="4" w:space="0" w:color="auto"/>
              <w:right w:val="single" w:sz="4" w:space="0" w:color="auto"/>
            </w:tcBorders>
            <w:shd w:val="clear" w:color="auto" w:fill="auto"/>
            <w:vAlign w:val="center"/>
          </w:tcPr>
          <w:p w14:paraId="50DCE90B" w14:textId="77777777" w:rsidR="003E02DA" w:rsidRPr="002D036F" w:rsidRDefault="0036593F"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A157E2" w14:paraId="06232E74" w14:textId="77777777" w:rsidTr="00A27C46">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052A1BBE" w14:textId="77777777" w:rsidR="003E02DA" w:rsidRPr="00E051FB" w:rsidRDefault="003E02DA" w:rsidP="00764E0E">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 xml:space="preserve">Przedsięwzięcie </w:t>
            </w:r>
          </w:p>
          <w:p w14:paraId="3B76FB80" w14:textId="77777777" w:rsidR="003E02DA" w:rsidRPr="00E051FB" w:rsidRDefault="003E02DA" w:rsidP="00764E0E">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5E9B2F2C" w14:textId="77777777" w:rsidR="003E02DA" w:rsidRPr="000E2C62" w:rsidRDefault="000E2C62" w:rsidP="00D64753">
            <w:pPr>
              <w:spacing w:after="0"/>
              <w:jc w:val="center"/>
              <w:rPr>
                <w:rFonts w:ascii="Times New Roman" w:eastAsia="Times New Roman" w:hAnsi="Times New Roman" w:cs="Times New Roman"/>
                <w:color w:val="000000"/>
                <w:sz w:val="14"/>
                <w:szCs w:val="14"/>
                <w:lang w:eastAsia="pl-PL"/>
              </w:rPr>
            </w:pPr>
            <w:r w:rsidRPr="007C53B0">
              <w:rPr>
                <w:rFonts w:ascii="Times New Roman" w:eastAsia="Times New Roman" w:hAnsi="Times New Roman" w:cs="Times New Roman"/>
                <w:color w:val="000000" w:themeColor="text1"/>
                <w:sz w:val="14"/>
                <w:szCs w:val="14"/>
                <w:lang w:eastAsia="pl-PL"/>
              </w:rPr>
              <w:t>Liczba podmiotów, którym udzielono indywidualnego</w:t>
            </w:r>
            <w:r w:rsidRPr="007C53B0">
              <w:rPr>
                <w:rFonts w:ascii="Times New Roman" w:eastAsia="Times New Roman" w:hAnsi="Times New Roman" w:cs="Times New Roman"/>
                <w:color w:val="000000"/>
                <w:sz w:val="14"/>
                <w:szCs w:val="14"/>
                <w:lang w:eastAsia="pl-PL"/>
              </w:rPr>
              <w:t xml:space="preserve"> doradztwa</w:t>
            </w:r>
          </w:p>
        </w:tc>
        <w:tc>
          <w:tcPr>
            <w:tcW w:w="775" w:type="dxa"/>
            <w:tcBorders>
              <w:top w:val="nil"/>
              <w:left w:val="nil"/>
              <w:bottom w:val="single" w:sz="4" w:space="0" w:color="auto"/>
              <w:right w:val="single" w:sz="4" w:space="0" w:color="auto"/>
            </w:tcBorders>
            <w:shd w:val="clear" w:color="auto" w:fill="auto"/>
            <w:vAlign w:val="center"/>
          </w:tcPr>
          <w:p w14:paraId="026D8461" w14:textId="77777777" w:rsidR="003E02DA" w:rsidRPr="00E051FB" w:rsidRDefault="00A528D2" w:rsidP="00A528D2">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50 szt.</w:t>
            </w:r>
          </w:p>
        </w:tc>
        <w:tc>
          <w:tcPr>
            <w:tcW w:w="720" w:type="dxa"/>
            <w:tcBorders>
              <w:top w:val="nil"/>
              <w:left w:val="nil"/>
              <w:bottom w:val="single" w:sz="4" w:space="0" w:color="auto"/>
              <w:right w:val="single" w:sz="4" w:space="0" w:color="auto"/>
            </w:tcBorders>
            <w:shd w:val="clear" w:color="auto" w:fill="auto"/>
            <w:vAlign w:val="center"/>
          </w:tcPr>
          <w:p w14:paraId="3E7C251A" w14:textId="33810FF0" w:rsidR="003E02DA" w:rsidRPr="00B264BE" w:rsidRDefault="00DC11EB"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33</w:t>
            </w:r>
            <w:r w:rsidR="00C107CC" w:rsidRPr="00B264BE">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3BA82233" w14:textId="3657CC70" w:rsidR="003E02DA" w:rsidRPr="00B264BE" w:rsidRDefault="00C107CC"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114 333,25</w:t>
            </w:r>
            <w:r w:rsidR="00C2606B" w:rsidRPr="00B264BE">
              <w:rPr>
                <w:rFonts w:ascii="Times New Roman" w:eastAsia="Times New Roman" w:hAnsi="Times New Roman" w:cs="Times New Roman"/>
                <w:lang w:eastAsia="pl-PL"/>
              </w:rPr>
              <w:t xml:space="preserve"> </w:t>
            </w:r>
            <w:r w:rsidRPr="00B264BE">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vAlign w:val="center"/>
          </w:tcPr>
          <w:p w14:paraId="3C34E182" w14:textId="77777777" w:rsidR="003E02DA" w:rsidRPr="00B264BE" w:rsidRDefault="00A528D2"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40 szt.</w:t>
            </w:r>
          </w:p>
        </w:tc>
        <w:tc>
          <w:tcPr>
            <w:tcW w:w="779" w:type="dxa"/>
            <w:tcBorders>
              <w:top w:val="nil"/>
              <w:left w:val="nil"/>
              <w:bottom w:val="single" w:sz="4" w:space="0" w:color="auto"/>
              <w:right w:val="single" w:sz="4" w:space="0" w:color="auto"/>
            </w:tcBorders>
            <w:shd w:val="clear" w:color="auto" w:fill="auto"/>
            <w:vAlign w:val="center"/>
          </w:tcPr>
          <w:p w14:paraId="53BC100B" w14:textId="115963DB" w:rsidR="003E02DA" w:rsidRPr="00B264BE" w:rsidRDefault="00DC11EB" w:rsidP="007612B5">
            <w:pPr>
              <w:spacing w:after="0" w:line="240" w:lineRule="auto"/>
              <w:jc w:val="center"/>
              <w:rPr>
                <w:rFonts w:ascii="Times New Roman" w:eastAsia="Times New Roman" w:hAnsi="Times New Roman" w:cs="Times New Roman"/>
                <w:lang w:eastAsia="pl-PL"/>
              </w:rPr>
            </w:pPr>
            <w:r w:rsidRPr="00B264BE">
              <w:rPr>
                <w:rFonts w:ascii="Times New Roman" w:eastAsia="Times New Roman" w:hAnsi="Times New Roman" w:cs="Times New Roman"/>
                <w:lang w:eastAsia="pl-PL"/>
              </w:rPr>
              <w:t>60</w:t>
            </w:r>
            <w:r w:rsidR="00C107CC" w:rsidRPr="00B264BE">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14:paraId="70C04B56" w14:textId="614ABBC1" w:rsidR="003E02DA" w:rsidRPr="00A76220" w:rsidRDefault="00C107CC" w:rsidP="00C107CC">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128 625,00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vAlign w:val="center"/>
          </w:tcPr>
          <w:p w14:paraId="1C171E2D" w14:textId="6245A967" w:rsidR="003E02DA" w:rsidRPr="00942912" w:rsidRDefault="00790E60"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60</w:t>
            </w:r>
            <w:r w:rsidR="00A528D2" w:rsidRPr="00942912">
              <w:rPr>
                <w:rFonts w:ascii="Times New Roman" w:eastAsia="Times New Roman" w:hAnsi="Times New Roman" w:cs="Times New Roman"/>
                <w:lang w:eastAsia="pl-PL"/>
              </w:rPr>
              <w:t xml:space="preserve"> szt.</w:t>
            </w:r>
          </w:p>
        </w:tc>
        <w:tc>
          <w:tcPr>
            <w:tcW w:w="709" w:type="dxa"/>
            <w:tcBorders>
              <w:top w:val="nil"/>
              <w:left w:val="nil"/>
              <w:bottom w:val="single" w:sz="4" w:space="0" w:color="auto"/>
              <w:right w:val="single" w:sz="4" w:space="0" w:color="auto"/>
            </w:tcBorders>
            <w:shd w:val="clear" w:color="auto" w:fill="auto"/>
            <w:vAlign w:val="center"/>
          </w:tcPr>
          <w:p w14:paraId="3DED689C" w14:textId="32AC14C9" w:rsidR="003E02DA" w:rsidRPr="00942912" w:rsidRDefault="003E02DA"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100</w:t>
            </w:r>
            <w:r w:rsidR="00C107CC" w:rsidRPr="00942912">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vAlign w:val="center"/>
          </w:tcPr>
          <w:p w14:paraId="57D2EE5B" w14:textId="23425F7B" w:rsidR="003E02DA" w:rsidRPr="00942912" w:rsidRDefault="00F34F25" w:rsidP="00942912">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97</w:t>
            </w:r>
            <w:r w:rsidR="00942912" w:rsidRPr="00942912">
              <w:rPr>
                <w:rFonts w:ascii="Times New Roman" w:eastAsia="Times New Roman" w:hAnsi="Times New Roman" w:cs="Times New Roman"/>
                <w:lang w:eastAsia="pl-PL"/>
              </w:rPr>
              <w:t xml:space="preserve"> </w:t>
            </w:r>
            <w:r w:rsidRPr="00942912">
              <w:rPr>
                <w:rFonts w:ascii="Times New Roman" w:eastAsia="Times New Roman" w:hAnsi="Times New Roman" w:cs="Times New Roman"/>
                <w:lang w:eastAsia="pl-PL"/>
              </w:rPr>
              <w:t>006,75€</w:t>
            </w:r>
          </w:p>
        </w:tc>
        <w:tc>
          <w:tcPr>
            <w:tcW w:w="727" w:type="dxa"/>
            <w:tcBorders>
              <w:top w:val="nil"/>
              <w:left w:val="nil"/>
              <w:bottom w:val="single" w:sz="4" w:space="0" w:color="auto"/>
              <w:right w:val="single" w:sz="4" w:space="0" w:color="auto"/>
            </w:tcBorders>
            <w:shd w:val="clear" w:color="auto" w:fill="auto"/>
            <w:vAlign w:val="center"/>
          </w:tcPr>
          <w:p w14:paraId="520EF00D" w14:textId="40458011" w:rsidR="003E02DA" w:rsidRPr="00942912" w:rsidRDefault="00942912"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1</w:t>
            </w:r>
            <w:r w:rsidR="00790E60" w:rsidRPr="00942912">
              <w:rPr>
                <w:rFonts w:ascii="Times New Roman" w:eastAsia="Times New Roman" w:hAnsi="Times New Roman" w:cs="Times New Roman"/>
                <w:lang w:eastAsia="pl-PL"/>
              </w:rPr>
              <w:t>50</w:t>
            </w:r>
            <w:r w:rsidR="00A528D2" w:rsidRPr="00942912">
              <w:rPr>
                <w:rFonts w:ascii="Times New Roman" w:eastAsia="Times New Roman" w:hAnsi="Times New Roman" w:cs="Times New Roman"/>
                <w:lang w:eastAsia="pl-PL"/>
              </w:rPr>
              <w:t xml:space="preserve"> szt.</w:t>
            </w:r>
          </w:p>
        </w:tc>
        <w:tc>
          <w:tcPr>
            <w:tcW w:w="1768" w:type="dxa"/>
            <w:gridSpan w:val="2"/>
            <w:tcBorders>
              <w:top w:val="nil"/>
              <w:left w:val="nil"/>
              <w:bottom w:val="single" w:sz="4" w:space="0" w:color="auto"/>
              <w:right w:val="single" w:sz="4" w:space="0" w:color="auto"/>
            </w:tcBorders>
            <w:shd w:val="clear" w:color="auto" w:fill="auto"/>
            <w:vAlign w:val="center"/>
          </w:tcPr>
          <w:p w14:paraId="221BF825" w14:textId="7EF1F816" w:rsidR="003E02DA" w:rsidRPr="00942912" w:rsidRDefault="00F34F25" w:rsidP="007612B5">
            <w:pPr>
              <w:spacing w:after="0" w:line="240" w:lineRule="auto"/>
              <w:jc w:val="center"/>
              <w:rPr>
                <w:rFonts w:ascii="Times New Roman" w:eastAsia="Times New Roman" w:hAnsi="Times New Roman" w:cs="Times New Roman"/>
                <w:lang w:eastAsia="pl-PL"/>
              </w:rPr>
            </w:pPr>
            <w:r w:rsidRPr="00942912">
              <w:rPr>
                <w:rFonts w:ascii="Times New Roman" w:eastAsia="Times New Roman" w:hAnsi="Times New Roman" w:cs="Times New Roman"/>
                <w:lang w:eastAsia="pl-PL"/>
              </w:rPr>
              <w:t>339 965,00</w:t>
            </w:r>
            <w:r w:rsidR="00C2606B" w:rsidRPr="00942912">
              <w:rPr>
                <w:rFonts w:ascii="Times New Roman" w:eastAsia="Times New Roman" w:hAnsi="Times New Roman" w:cs="Times New Roman"/>
                <w:lang w:eastAsia="pl-PL"/>
              </w:rPr>
              <w:t xml:space="preserve"> </w:t>
            </w:r>
            <w:r w:rsidR="00C107CC" w:rsidRPr="00942912">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auto" w:fill="auto"/>
            <w:textDirection w:val="btLr"/>
            <w:vAlign w:val="center"/>
          </w:tcPr>
          <w:p w14:paraId="260B599E" w14:textId="77777777"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1C79C264" w14:textId="77777777" w:rsidR="003E02DA" w:rsidRPr="002D036F" w:rsidRDefault="00127325"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420889" w14:paraId="44F515DF" w14:textId="77777777" w:rsidTr="002D036F">
        <w:trPr>
          <w:cantSplit/>
          <w:trHeight w:val="1122"/>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0EB9CD7E"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14:paraId="090D1AD7"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w:t>
            </w:r>
            <w:r w:rsidR="00847088">
              <w:rPr>
                <w:rFonts w:ascii="Times New Roman" w:eastAsia="Times New Roman" w:hAnsi="Times New Roman" w:cs="Times New Roman"/>
                <w:color w:val="000000"/>
                <w:lang w:eastAsia="pl-PL"/>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CB6932" w14:textId="0D17883B" w:rsidR="003E02DA" w:rsidRPr="00D64753" w:rsidRDefault="003E02DA" w:rsidP="00D64753">
            <w:pPr>
              <w:spacing w:after="0" w:line="240" w:lineRule="auto"/>
              <w:ind w:left="113" w:right="113"/>
              <w:jc w:val="center"/>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Liczba</w:t>
            </w:r>
          </w:p>
          <w:p w14:paraId="548F7AC1" w14:textId="77777777" w:rsidR="003E02DA" w:rsidRPr="00D64753" w:rsidRDefault="00931B70" w:rsidP="00D64753">
            <w:pPr>
              <w:spacing w:after="0" w:line="240" w:lineRule="auto"/>
              <w:ind w:left="113" w:right="113"/>
              <w:jc w:val="center"/>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szkoleń</w:t>
            </w:r>
          </w:p>
          <w:p w14:paraId="1F6524EB" w14:textId="77777777" w:rsidR="003E02DA" w:rsidRPr="00F256E3" w:rsidRDefault="003E02DA" w:rsidP="00D64753">
            <w:pPr>
              <w:spacing w:after="0" w:line="240" w:lineRule="auto"/>
              <w:ind w:left="113" w:right="113"/>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auto"/>
            <w:vAlign w:val="center"/>
          </w:tcPr>
          <w:p w14:paraId="064606F1" w14:textId="77777777"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14:paraId="47850E89" w14:textId="0D0D8239"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568B8671" w14:textId="2D108DB7"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375,00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r w:rsidR="00931B70" w:rsidRPr="00A76220">
              <w:rPr>
                <w:rFonts w:ascii="Times New Roman" w:eastAsia="Times New Roman" w:hAnsi="Times New Roman" w:cs="Times New Roman"/>
                <w:lang w:eastAsia="pl-PL"/>
              </w:rPr>
              <w:t xml:space="preserve"> </w:t>
            </w:r>
          </w:p>
        </w:tc>
        <w:tc>
          <w:tcPr>
            <w:tcW w:w="708" w:type="dxa"/>
            <w:tcBorders>
              <w:top w:val="nil"/>
              <w:left w:val="nil"/>
              <w:bottom w:val="single" w:sz="4" w:space="0" w:color="auto"/>
              <w:right w:val="single" w:sz="4" w:space="0" w:color="auto"/>
            </w:tcBorders>
            <w:shd w:val="clear" w:color="auto" w:fill="auto"/>
            <w:vAlign w:val="center"/>
          </w:tcPr>
          <w:p w14:paraId="41B193BD" w14:textId="77777777"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14:paraId="547D88B5" w14:textId="484CF94D" w:rsidR="003E02DA" w:rsidRPr="00A76220" w:rsidRDefault="00E70F08"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404" w:type="dxa"/>
            <w:tcBorders>
              <w:top w:val="nil"/>
              <w:left w:val="nil"/>
              <w:bottom w:val="single" w:sz="4" w:space="0" w:color="auto"/>
              <w:right w:val="single" w:sz="4" w:space="0" w:color="auto"/>
            </w:tcBorders>
            <w:shd w:val="clear" w:color="auto" w:fill="auto"/>
            <w:vAlign w:val="center"/>
          </w:tcPr>
          <w:p w14:paraId="6EF279CB" w14:textId="6F197953" w:rsidR="003E02D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vAlign w:val="center"/>
          </w:tcPr>
          <w:p w14:paraId="67374C1E"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4F6FFFFA" w14:textId="011EE246" w:rsidR="003E02DA" w:rsidRPr="00A76220" w:rsidRDefault="00E3288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16BBF4F0" w14:textId="5A4559A6" w:rsidR="003E02DA" w:rsidRPr="00A76220" w:rsidRDefault="002450F0"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0,00 €</w:t>
            </w:r>
          </w:p>
        </w:tc>
        <w:tc>
          <w:tcPr>
            <w:tcW w:w="727" w:type="dxa"/>
            <w:tcBorders>
              <w:top w:val="nil"/>
              <w:left w:val="nil"/>
              <w:bottom w:val="single" w:sz="4" w:space="0" w:color="auto"/>
              <w:right w:val="single" w:sz="4" w:space="0" w:color="auto"/>
            </w:tcBorders>
            <w:shd w:val="clear" w:color="auto" w:fill="auto"/>
            <w:vAlign w:val="center"/>
          </w:tcPr>
          <w:p w14:paraId="43B049DE"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14:paraId="5D0EA9B4" w14:textId="4D4417AC" w:rsidR="003E02DA" w:rsidRPr="00A76220" w:rsidRDefault="004B3D0D"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375,00</w:t>
            </w:r>
            <w:r w:rsidR="002450F0"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auto" w:fill="auto"/>
            <w:textDirection w:val="btLr"/>
            <w:vAlign w:val="center"/>
          </w:tcPr>
          <w:p w14:paraId="1691595A" w14:textId="77777777" w:rsidR="003E02DA" w:rsidRDefault="003E02DA"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611D87F1" w14:textId="2B0EC32B" w:rsidR="003E02DA" w:rsidRPr="002D036F" w:rsidRDefault="002D036F" w:rsidP="007612B5">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A</w:t>
            </w:r>
            <w:r w:rsidR="003E02DA" w:rsidRPr="002D036F">
              <w:rPr>
                <w:rFonts w:ascii="Times New Roman" w:eastAsia="Times New Roman" w:hAnsi="Times New Roman" w:cs="Times New Roman"/>
                <w:color w:val="000000"/>
                <w:sz w:val="18"/>
                <w:szCs w:val="18"/>
                <w:lang w:eastAsia="pl-PL"/>
              </w:rPr>
              <w:t>ktywizacja</w:t>
            </w:r>
          </w:p>
        </w:tc>
      </w:tr>
      <w:tr w:rsidR="00931B70" w:rsidRPr="00420889" w14:paraId="05E7AE64" w14:textId="77777777" w:rsidTr="002D036F">
        <w:trPr>
          <w:cantSplit/>
          <w:trHeight w:val="98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0954E661" w14:textId="77777777" w:rsidR="00931B70" w:rsidRDefault="00931B70" w:rsidP="00931B70">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14:paraId="1916CCF7" w14:textId="77777777" w:rsidR="00931B70" w:rsidRPr="00F256E3" w:rsidRDefault="00931B70" w:rsidP="00931B7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w:t>
            </w:r>
            <w:r w:rsidR="00C009EA">
              <w:rPr>
                <w:rFonts w:ascii="Times New Roman" w:eastAsia="Times New Roman" w:hAnsi="Times New Roman" w:cs="Times New Roman"/>
                <w:color w:val="000000"/>
                <w:lang w:eastAsia="pl-PL"/>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C1DC46" w14:textId="77777777" w:rsidR="00931B70" w:rsidRDefault="000E2C6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zrealizowanych projektów współpracy międzynarodowej</w:t>
            </w:r>
          </w:p>
        </w:tc>
        <w:tc>
          <w:tcPr>
            <w:tcW w:w="775" w:type="dxa"/>
            <w:tcBorders>
              <w:top w:val="nil"/>
              <w:left w:val="nil"/>
              <w:bottom w:val="single" w:sz="4" w:space="0" w:color="auto"/>
              <w:right w:val="single" w:sz="4" w:space="0" w:color="auto"/>
            </w:tcBorders>
            <w:shd w:val="clear" w:color="auto" w:fill="auto"/>
            <w:vAlign w:val="center"/>
          </w:tcPr>
          <w:p w14:paraId="1A2C3A48" w14:textId="77777777" w:rsidR="00931B70"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14:paraId="2DC48F42" w14:textId="1EF7A2C4" w:rsidR="00931B70" w:rsidRPr="00A76220" w:rsidRDefault="00C009E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4B3D0D"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14:paraId="68B8AC2B" w14:textId="1A208007"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10 </w:t>
            </w:r>
            <w:r w:rsidR="00C009EA" w:rsidRPr="00A76220">
              <w:rPr>
                <w:rFonts w:ascii="Times New Roman" w:eastAsia="Times New Roman" w:hAnsi="Times New Roman" w:cs="Times New Roman"/>
                <w:lang w:eastAsia="pl-PL"/>
              </w:rPr>
              <w:t>000</w:t>
            </w:r>
            <w:r w:rsidRPr="00A76220">
              <w:rPr>
                <w:rFonts w:ascii="Times New Roman" w:eastAsia="Times New Roman" w:hAnsi="Times New Roman" w:cs="Times New Roman"/>
                <w:lang w:eastAsia="pl-PL"/>
              </w:rPr>
              <w:t>,00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vAlign w:val="center"/>
          </w:tcPr>
          <w:p w14:paraId="0FB1DB9E" w14:textId="77777777" w:rsidR="00931B70" w:rsidRPr="00A76220" w:rsidRDefault="00C009E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14:paraId="354308C0" w14:textId="69BF2BCB" w:rsidR="00931B70" w:rsidRPr="00A76220" w:rsidRDefault="004B3D0D"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404" w:type="dxa"/>
            <w:tcBorders>
              <w:top w:val="nil"/>
              <w:left w:val="nil"/>
              <w:bottom w:val="single" w:sz="4" w:space="0" w:color="auto"/>
              <w:right w:val="single" w:sz="4" w:space="0" w:color="auto"/>
            </w:tcBorders>
            <w:shd w:val="clear" w:color="auto" w:fill="auto"/>
            <w:vAlign w:val="center"/>
          </w:tcPr>
          <w:p w14:paraId="67B38B1C" w14:textId="6BDC4E1A"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vAlign w:val="center"/>
          </w:tcPr>
          <w:p w14:paraId="6DEC9772" w14:textId="77777777" w:rsidR="00931B70" w:rsidRPr="00A76220" w:rsidRDefault="00AE3117"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287AEE4C" w14:textId="6600076D" w:rsidR="00931B70" w:rsidRPr="00A76220" w:rsidRDefault="004B3D0D"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0F149315" w14:textId="7DAD392C" w:rsidR="00931B70" w:rsidRPr="00A76220" w:rsidRDefault="00B656E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B3D0D" w:rsidRPr="00A76220">
              <w:rPr>
                <w:rFonts w:ascii="Times New Roman" w:eastAsia="Times New Roman" w:hAnsi="Times New Roman" w:cs="Times New Roman"/>
                <w:lang w:eastAsia="pl-PL"/>
              </w:rPr>
              <w:t>,00</w:t>
            </w:r>
            <w:r w:rsidR="00C2606B" w:rsidRPr="00A76220">
              <w:rPr>
                <w:rFonts w:ascii="Times New Roman" w:eastAsia="Times New Roman" w:hAnsi="Times New Roman" w:cs="Times New Roman"/>
                <w:lang w:eastAsia="pl-PL"/>
              </w:rPr>
              <w:t xml:space="preserve"> </w:t>
            </w:r>
            <w:r w:rsidR="004B3D0D" w:rsidRPr="00A76220">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vAlign w:val="center"/>
          </w:tcPr>
          <w:p w14:paraId="235B4C52" w14:textId="77777777" w:rsidR="00931B70"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14:paraId="008BA868" w14:textId="79774564"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10 000,00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auto" w:fill="auto"/>
            <w:textDirection w:val="btLr"/>
            <w:vAlign w:val="center"/>
          </w:tcPr>
          <w:p w14:paraId="08C83D41" w14:textId="77777777" w:rsidR="00931B70" w:rsidRDefault="00AE3117"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04E2A52F" w14:textId="77777777" w:rsidR="00931B70" w:rsidRPr="002D036F" w:rsidRDefault="00AE3117"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Projekty współpracy</w:t>
            </w:r>
          </w:p>
        </w:tc>
      </w:tr>
      <w:tr w:rsidR="00AA184A" w:rsidRPr="00420889" w14:paraId="391F819C" w14:textId="77777777" w:rsidTr="002D036F">
        <w:trPr>
          <w:cantSplit/>
          <w:trHeight w:val="98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14:paraId="2419F7E7" w14:textId="77777777" w:rsidR="00AA184A" w:rsidRPr="00AA184A" w:rsidRDefault="00AA184A" w:rsidP="00AA184A">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 xml:space="preserve">Przedsięwzięcie </w:t>
            </w:r>
          </w:p>
          <w:p w14:paraId="13481247" w14:textId="77777777" w:rsidR="00AA184A" w:rsidRPr="00F256E3" w:rsidRDefault="00AA184A" w:rsidP="00AA184A">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1.4.</w:t>
            </w:r>
            <w:r>
              <w:rPr>
                <w:rFonts w:ascii="Times New Roman" w:eastAsia="Times New Roman" w:hAnsi="Times New Roman" w:cs="Times New Roman"/>
                <w:color w:val="000000"/>
                <w:lang w:eastAsia="pl-PL"/>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F1F636" w14:textId="77777777" w:rsidR="00AA184A" w:rsidRDefault="000E2C6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zrealizowanych projektów współpracy</w:t>
            </w:r>
            <w:r>
              <w:rPr>
                <w:rFonts w:ascii="Times New Roman" w:eastAsia="Times New Roman" w:hAnsi="Times New Roman" w:cs="Times New Roman"/>
                <w:sz w:val="14"/>
                <w:szCs w:val="14"/>
                <w:lang w:eastAsia="pl-PL"/>
              </w:rPr>
              <w:t xml:space="preserve"> </w:t>
            </w:r>
            <w:r w:rsidRPr="00986F44">
              <w:rPr>
                <w:rFonts w:ascii="Times New Roman" w:eastAsia="Times New Roman" w:hAnsi="Times New Roman" w:cs="Times New Roman"/>
                <w:sz w:val="14"/>
                <w:szCs w:val="14"/>
                <w:lang w:eastAsia="pl-PL"/>
              </w:rPr>
              <w:t>m</w:t>
            </w:r>
            <w:r>
              <w:rPr>
                <w:rFonts w:ascii="Times New Roman" w:eastAsia="Times New Roman" w:hAnsi="Times New Roman" w:cs="Times New Roman"/>
                <w:sz w:val="14"/>
                <w:szCs w:val="14"/>
                <w:lang w:eastAsia="pl-PL"/>
              </w:rPr>
              <w:t>i</w:t>
            </w:r>
            <w:r w:rsidRPr="00986F44">
              <w:rPr>
                <w:rFonts w:ascii="Times New Roman" w:eastAsia="Times New Roman" w:hAnsi="Times New Roman" w:cs="Times New Roman"/>
                <w:sz w:val="14"/>
                <w:szCs w:val="14"/>
                <w:lang w:eastAsia="pl-PL"/>
              </w:rPr>
              <w:t>ędzyregionalnej</w:t>
            </w:r>
          </w:p>
        </w:tc>
        <w:tc>
          <w:tcPr>
            <w:tcW w:w="775" w:type="dxa"/>
            <w:tcBorders>
              <w:top w:val="nil"/>
              <w:left w:val="nil"/>
              <w:bottom w:val="single" w:sz="4" w:space="0" w:color="auto"/>
              <w:right w:val="single" w:sz="4" w:space="0" w:color="auto"/>
            </w:tcBorders>
            <w:shd w:val="clear" w:color="auto" w:fill="auto"/>
            <w:vAlign w:val="center"/>
          </w:tcPr>
          <w:p w14:paraId="337F5198" w14:textId="77777777" w:rsidR="00AA184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14:paraId="3669F974" w14:textId="4A19891D" w:rsidR="00AA184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p>
        </w:tc>
        <w:tc>
          <w:tcPr>
            <w:tcW w:w="1407" w:type="dxa"/>
            <w:tcBorders>
              <w:top w:val="nil"/>
              <w:left w:val="nil"/>
              <w:bottom w:val="single" w:sz="4" w:space="0" w:color="auto"/>
              <w:right w:val="single" w:sz="4" w:space="0" w:color="auto"/>
            </w:tcBorders>
            <w:shd w:val="clear" w:color="auto" w:fill="auto"/>
            <w:vAlign w:val="center"/>
          </w:tcPr>
          <w:p w14:paraId="1A93AAB0" w14:textId="4906BE7A" w:rsidR="00AA184A" w:rsidRPr="00A76220" w:rsidRDefault="004B3D0D" w:rsidP="00C2606B">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37 726,81</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vAlign w:val="center"/>
          </w:tcPr>
          <w:p w14:paraId="2E07E9B8" w14:textId="77777777" w:rsidR="00AA184A" w:rsidRPr="00A76220" w:rsidRDefault="00FC18E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14:paraId="009E1223" w14:textId="2A29C407" w:rsidR="00AA184A" w:rsidRPr="00A76220" w:rsidRDefault="00515F22"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404" w:type="dxa"/>
            <w:tcBorders>
              <w:top w:val="nil"/>
              <w:left w:val="nil"/>
              <w:bottom w:val="single" w:sz="4" w:space="0" w:color="auto"/>
              <w:right w:val="single" w:sz="4" w:space="0" w:color="auto"/>
            </w:tcBorders>
            <w:shd w:val="clear" w:color="auto" w:fill="auto"/>
            <w:vAlign w:val="center"/>
          </w:tcPr>
          <w:p w14:paraId="4B2A7778" w14:textId="22C624A4" w:rsidR="00AA184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vAlign w:val="center"/>
          </w:tcPr>
          <w:p w14:paraId="37361D9F" w14:textId="18FE4F1B"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vAlign w:val="center"/>
          </w:tcPr>
          <w:p w14:paraId="321B38B3" w14:textId="72D61112" w:rsidR="00AA184A" w:rsidRPr="00A76220" w:rsidRDefault="00FC18E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515F22" w:rsidRPr="00A76220">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vAlign w:val="center"/>
          </w:tcPr>
          <w:p w14:paraId="595AFFFF" w14:textId="267864A6"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87 273,19</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vAlign w:val="center"/>
          </w:tcPr>
          <w:p w14:paraId="131BB2BB" w14:textId="318D192F"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w:t>
            </w:r>
            <w:r w:rsidR="002450F0"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szt.</w:t>
            </w:r>
          </w:p>
        </w:tc>
        <w:tc>
          <w:tcPr>
            <w:tcW w:w="1768" w:type="dxa"/>
            <w:gridSpan w:val="2"/>
            <w:tcBorders>
              <w:top w:val="nil"/>
              <w:left w:val="nil"/>
              <w:bottom w:val="single" w:sz="4" w:space="0" w:color="auto"/>
              <w:right w:val="single" w:sz="4" w:space="0" w:color="auto"/>
            </w:tcBorders>
            <w:shd w:val="clear" w:color="auto" w:fill="auto"/>
            <w:vAlign w:val="center"/>
          </w:tcPr>
          <w:p w14:paraId="28A4624A" w14:textId="73B9E934"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125 </w:t>
            </w:r>
            <w:r w:rsidR="0022619F" w:rsidRPr="00A76220">
              <w:rPr>
                <w:rFonts w:ascii="Times New Roman" w:eastAsia="Times New Roman" w:hAnsi="Times New Roman" w:cs="Times New Roman"/>
                <w:lang w:eastAsia="pl-PL"/>
              </w:rPr>
              <w:t>000</w:t>
            </w:r>
            <w:r w:rsidRPr="00A76220">
              <w:rPr>
                <w:rFonts w:ascii="Times New Roman" w:eastAsia="Times New Roman" w:hAnsi="Times New Roman" w:cs="Times New Roman"/>
                <w:lang w:eastAsia="pl-PL"/>
              </w:rPr>
              <w:t>,00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auto" w:fill="auto"/>
            <w:textDirection w:val="btLr"/>
            <w:vAlign w:val="center"/>
          </w:tcPr>
          <w:p w14:paraId="455B66C2" w14:textId="77777777" w:rsidR="00AA184A" w:rsidRDefault="00AA184A" w:rsidP="007612B5">
            <w:pPr>
              <w:spacing w:after="0" w:line="240" w:lineRule="auto"/>
              <w:ind w:left="113" w:right="113"/>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5E81EAF4" w14:textId="77777777" w:rsidR="00AA184A" w:rsidRPr="002D036F" w:rsidRDefault="00AA184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Projekty współpracy</w:t>
            </w:r>
          </w:p>
        </w:tc>
      </w:tr>
      <w:tr w:rsidR="003E02DA" w:rsidRPr="00420889" w14:paraId="5AE61EF4" w14:textId="77777777"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8BC17E4"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4</w:t>
            </w:r>
          </w:p>
          <w:p w14:paraId="32ED2D9E" w14:textId="77777777"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92D050"/>
            <w:vAlign w:val="center"/>
          </w:tcPr>
          <w:p w14:paraId="4FFBCB2F"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720" w:type="dxa"/>
            <w:tcBorders>
              <w:top w:val="nil"/>
              <w:left w:val="nil"/>
              <w:bottom w:val="single" w:sz="4" w:space="0" w:color="auto"/>
              <w:right w:val="single" w:sz="4" w:space="0" w:color="auto"/>
            </w:tcBorders>
            <w:shd w:val="clear" w:color="auto" w:fill="92D050"/>
            <w:vAlign w:val="center"/>
          </w:tcPr>
          <w:p w14:paraId="09AE9A2D"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407" w:type="dxa"/>
            <w:tcBorders>
              <w:top w:val="nil"/>
              <w:left w:val="nil"/>
              <w:bottom w:val="single" w:sz="4" w:space="0" w:color="auto"/>
              <w:right w:val="single" w:sz="4" w:space="0" w:color="auto"/>
            </w:tcBorders>
            <w:shd w:val="clear" w:color="auto" w:fill="92D050"/>
            <w:vAlign w:val="center"/>
          </w:tcPr>
          <w:p w14:paraId="0A5D6A7F" w14:textId="709266E1" w:rsidR="003E02DA" w:rsidRPr="00665C47" w:rsidRDefault="004B3D0D"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169 685,06</w:t>
            </w:r>
            <w:r w:rsidR="00C2606B">
              <w:rPr>
                <w:rFonts w:ascii="Times New Roman" w:eastAsia="Times New Roman" w:hAnsi="Times New Roman" w:cs="Times New Roman"/>
                <w:b/>
                <w:color w:val="000000"/>
                <w:lang w:eastAsia="pl-PL"/>
              </w:rPr>
              <w:t xml:space="preserve"> </w:t>
            </w:r>
            <w:r>
              <w:rPr>
                <w:rFonts w:ascii="Times New Roman" w:eastAsia="Times New Roman" w:hAnsi="Times New Roman" w:cs="Times New Roman"/>
                <w:b/>
                <w:color w:val="000000"/>
                <w:lang w:eastAsia="pl-PL"/>
              </w:rPr>
              <w:t>€</w:t>
            </w:r>
          </w:p>
        </w:tc>
        <w:tc>
          <w:tcPr>
            <w:tcW w:w="708" w:type="dxa"/>
            <w:tcBorders>
              <w:top w:val="nil"/>
              <w:left w:val="nil"/>
              <w:bottom w:val="single" w:sz="4" w:space="0" w:color="auto"/>
              <w:right w:val="single" w:sz="4" w:space="0" w:color="auto"/>
            </w:tcBorders>
            <w:shd w:val="clear" w:color="auto" w:fill="92D050"/>
            <w:vAlign w:val="center"/>
          </w:tcPr>
          <w:p w14:paraId="3CCB3BD1" w14:textId="77777777"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779" w:type="dxa"/>
            <w:tcBorders>
              <w:top w:val="nil"/>
              <w:left w:val="nil"/>
              <w:bottom w:val="single" w:sz="4" w:space="0" w:color="auto"/>
              <w:right w:val="single" w:sz="4" w:space="0" w:color="auto"/>
            </w:tcBorders>
            <w:shd w:val="clear" w:color="auto" w:fill="92D050"/>
            <w:vAlign w:val="center"/>
          </w:tcPr>
          <w:p w14:paraId="5BC284CF" w14:textId="77777777"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404" w:type="dxa"/>
            <w:tcBorders>
              <w:top w:val="nil"/>
              <w:left w:val="nil"/>
              <w:bottom w:val="single" w:sz="4" w:space="0" w:color="auto"/>
              <w:right w:val="single" w:sz="4" w:space="0" w:color="auto"/>
            </w:tcBorders>
            <w:shd w:val="clear" w:color="auto" w:fill="92D050"/>
            <w:vAlign w:val="center"/>
          </w:tcPr>
          <w:p w14:paraId="506DE8C4" w14:textId="3B81B0A9" w:rsidR="003E02DA" w:rsidRPr="00665C47" w:rsidRDefault="00515F22"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135 875,00</w:t>
            </w:r>
            <w:r w:rsidR="00C2606B">
              <w:rPr>
                <w:rFonts w:ascii="Times New Roman" w:eastAsia="Times New Roman" w:hAnsi="Times New Roman" w:cs="Times New Roman"/>
                <w:b/>
                <w:color w:val="000000"/>
                <w:lang w:eastAsia="pl-PL"/>
              </w:rPr>
              <w:t xml:space="preserve"> </w:t>
            </w:r>
            <w:r>
              <w:rPr>
                <w:rFonts w:ascii="Times New Roman" w:eastAsia="Times New Roman" w:hAnsi="Times New Roman" w:cs="Times New Roman"/>
                <w:b/>
                <w:color w:val="000000"/>
                <w:lang w:eastAsia="pl-PL"/>
              </w:rPr>
              <w:t>€</w:t>
            </w:r>
          </w:p>
        </w:tc>
        <w:tc>
          <w:tcPr>
            <w:tcW w:w="794" w:type="dxa"/>
            <w:tcBorders>
              <w:top w:val="nil"/>
              <w:left w:val="nil"/>
              <w:bottom w:val="single" w:sz="4" w:space="0" w:color="auto"/>
              <w:right w:val="single" w:sz="4" w:space="0" w:color="auto"/>
            </w:tcBorders>
            <w:shd w:val="clear" w:color="auto" w:fill="92D050"/>
            <w:vAlign w:val="center"/>
          </w:tcPr>
          <w:p w14:paraId="238792CD" w14:textId="77777777"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709" w:type="dxa"/>
            <w:tcBorders>
              <w:top w:val="nil"/>
              <w:left w:val="nil"/>
              <w:bottom w:val="single" w:sz="4" w:space="0" w:color="auto"/>
              <w:right w:val="single" w:sz="4" w:space="0" w:color="auto"/>
            </w:tcBorders>
            <w:shd w:val="clear" w:color="auto" w:fill="92D050"/>
            <w:vAlign w:val="center"/>
          </w:tcPr>
          <w:p w14:paraId="23179605" w14:textId="77777777"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332" w:type="dxa"/>
            <w:tcBorders>
              <w:top w:val="nil"/>
              <w:left w:val="nil"/>
              <w:bottom w:val="single" w:sz="4" w:space="0" w:color="auto"/>
              <w:right w:val="single" w:sz="4" w:space="0" w:color="auto"/>
            </w:tcBorders>
            <w:shd w:val="clear" w:color="auto" w:fill="92D050"/>
            <w:vAlign w:val="center"/>
          </w:tcPr>
          <w:p w14:paraId="5AE30599" w14:textId="4BD34EC9" w:rsidR="003E02DA" w:rsidRPr="00942912" w:rsidRDefault="009D2EE1" w:rsidP="00515F22">
            <w:pPr>
              <w:spacing w:after="0" w:line="240" w:lineRule="auto"/>
              <w:rPr>
                <w:rFonts w:ascii="Times New Roman" w:eastAsia="Times New Roman" w:hAnsi="Times New Roman" w:cs="Times New Roman"/>
                <w:b/>
                <w:lang w:eastAsia="pl-PL"/>
              </w:rPr>
            </w:pPr>
            <w:r w:rsidRPr="00942912">
              <w:rPr>
                <w:rFonts w:ascii="Times New Roman" w:eastAsia="Times New Roman" w:hAnsi="Times New Roman" w:cs="Times New Roman"/>
                <w:b/>
                <w:lang w:eastAsia="pl-PL"/>
              </w:rPr>
              <w:t>184 279,94</w:t>
            </w:r>
            <w:r w:rsidR="00942912" w:rsidRPr="00942912">
              <w:rPr>
                <w:rFonts w:ascii="Times New Roman" w:eastAsia="Times New Roman" w:hAnsi="Times New Roman" w:cs="Times New Roman"/>
                <w:b/>
                <w:lang w:eastAsia="pl-PL"/>
              </w:rPr>
              <w:t xml:space="preserve"> </w:t>
            </w:r>
            <w:r w:rsidR="00515F22" w:rsidRPr="00942912">
              <w:rPr>
                <w:rFonts w:ascii="Times New Roman" w:eastAsia="Times New Roman" w:hAnsi="Times New Roman" w:cs="Times New Roman"/>
                <w:b/>
                <w:lang w:eastAsia="pl-PL"/>
              </w:rPr>
              <w:t>€</w:t>
            </w:r>
          </w:p>
        </w:tc>
        <w:tc>
          <w:tcPr>
            <w:tcW w:w="727" w:type="dxa"/>
            <w:tcBorders>
              <w:top w:val="nil"/>
              <w:left w:val="nil"/>
              <w:bottom w:val="single" w:sz="4" w:space="0" w:color="auto"/>
              <w:right w:val="single" w:sz="4" w:space="0" w:color="auto"/>
            </w:tcBorders>
            <w:shd w:val="clear" w:color="auto" w:fill="92D050"/>
            <w:vAlign w:val="center"/>
          </w:tcPr>
          <w:p w14:paraId="525A98DF" w14:textId="77777777" w:rsidR="003E02DA" w:rsidRPr="00942912" w:rsidRDefault="003E02DA" w:rsidP="007612B5">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92D050"/>
            <w:vAlign w:val="center"/>
          </w:tcPr>
          <w:p w14:paraId="78A77821" w14:textId="048257DB" w:rsidR="003E02DA" w:rsidRPr="00942912" w:rsidRDefault="009D2EE1" w:rsidP="00AE3117">
            <w:pPr>
              <w:spacing w:after="0" w:line="240" w:lineRule="auto"/>
              <w:jc w:val="center"/>
              <w:rPr>
                <w:rFonts w:ascii="Times New Roman" w:eastAsia="Times New Roman" w:hAnsi="Times New Roman" w:cs="Times New Roman"/>
                <w:b/>
                <w:lang w:eastAsia="pl-PL"/>
              </w:rPr>
            </w:pPr>
            <w:r w:rsidRPr="00942912">
              <w:rPr>
                <w:rFonts w:ascii="Times New Roman" w:eastAsia="Times New Roman" w:hAnsi="Times New Roman" w:cs="Times New Roman"/>
                <w:b/>
                <w:lang w:eastAsia="pl-PL"/>
              </w:rPr>
              <w:t>489 840,00</w:t>
            </w:r>
            <w:r w:rsidR="00942912" w:rsidRPr="00942912">
              <w:rPr>
                <w:rFonts w:ascii="Times New Roman" w:eastAsia="Times New Roman" w:hAnsi="Times New Roman" w:cs="Times New Roman"/>
                <w:b/>
                <w:lang w:eastAsia="pl-PL"/>
              </w:rPr>
              <w:t xml:space="preserve"> </w:t>
            </w:r>
            <w:r w:rsidR="00ED084C" w:rsidRPr="00942912">
              <w:rPr>
                <w:rFonts w:ascii="Times New Roman" w:eastAsia="Times New Roman" w:hAnsi="Times New Roman" w:cs="Times New Roman"/>
                <w:b/>
                <w:lang w:eastAsia="pl-PL"/>
              </w:rPr>
              <w:t>€</w:t>
            </w:r>
          </w:p>
        </w:tc>
        <w:tc>
          <w:tcPr>
            <w:tcW w:w="709" w:type="dxa"/>
            <w:tcBorders>
              <w:top w:val="nil"/>
              <w:left w:val="nil"/>
              <w:bottom w:val="single" w:sz="4" w:space="0" w:color="auto"/>
              <w:right w:val="single" w:sz="4" w:space="0" w:color="auto"/>
            </w:tcBorders>
            <w:shd w:val="clear" w:color="auto" w:fill="92D050"/>
            <w:vAlign w:val="center"/>
          </w:tcPr>
          <w:p w14:paraId="4BB87104" w14:textId="77777777"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085" w:type="dxa"/>
            <w:tcBorders>
              <w:top w:val="nil"/>
              <w:left w:val="nil"/>
              <w:bottom w:val="single" w:sz="4" w:space="0" w:color="auto"/>
              <w:right w:val="single" w:sz="4" w:space="0" w:color="auto"/>
            </w:tcBorders>
            <w:shd w:val="clear" w:color="auto" w:fill="92D050"/>
            <w:vAlign w:val="center"/>
          </w:tcPr>
          <w:p w14:paraId="7DD476FF"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14:paraId="77FEFB06" w14:textId="77777777" w:rsidTr="002D036F">
        <w:trPr>
          <w:trHeight w:val="288"/>
        </w:trPr>
        <w:tc>
          <w:tcPr>
            <w:tcW w:w="13183" w:type="dxa"/>
            <w:gridSpan w:val="1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93E5C78" w14:textId="77777777" w:rsidR="003E02DA" w:rsidRPr="00EE089F" w:rsidRDefault="003E02DA" w:rsidP="007612B5">
            <w:pPr>
              <w:spacing w:after="0" w:line="240" w:lineRule="auto"/>
              <w:rPr>
                <w:rFonts w:ascii="Times New Roman" w:eastAsia="Times New Roman" w:hAnsi="Times New Roman" w:cs="Times New Roman"/>
                <w:color w:val="000000"/>
                <w:sz w:val="16"/>
                <w:szCs w:val="16"/>
                <w:lang w:eastAsia="pl-PL"/>
              </w:rPr>
            </w:pPr>
            <w:r w:rsidRPr="00EE089F">
              <w:rPr>
                <w:rFonts w:ascii="Times New Roman" w:eastAsia="Times New Roman" w:hAnsi="Times New Roman" w:cs="Times New Roman"/>
                <w:color w:val="000000"/>
                <w:sz w:val="16"/>
                <w:szCs w:val="16"/>
                <w:lang w:eastAsia="pl-PL"/>
              </w:rPr>
              <w:t>Cel szczegółowy 5</w:t>
            </w:r>
          </w:p>
          <w:p w14:paraId="786E3BA9" w14:textId="77777777" w:rsidR="00DA1140" w:rsidRPr="00EE089F" w:rsidRDefault="00DA1140" w:rsidP="007612B5">
            <w:pPr>
              <w:spacing w:after="0" w:line="240" w:lineRule="auto"/>
              <w:rPr>
                <w:rFonts w:ascii="Times New Roman" w:eastAsia="Times New Roman" w:hAnsi="Times New Roman" w:cs="Times New Roman"/>
                <w:color w:val="000000"/>
                <w:sz w:val="16"/>
                <w:szCs w:val="16"/>
                <w:lang w:eastAsia="pl-PL"/>
              </w:rPr>
            </w:pPr>
          </w:p>
        </w:tc>
        <w:tc>
          <w:tcPr>
            <w:tcW w:w="709" w:type="dxa"/>
            <w:tcBorders>
              <w:top w:val="nil"/>
              <w:left w:val="nil"/>
              <w:bottom w:val="single" w:sz="4" w:space="0" w:color="auto"/>
              <w:right w:val="single" w:sz="4" w:space="0" w:color="auto"/>
            </w:tcBorders>
            <w:shd w:val="clear" w:color="auto" w:fill="CCC0D9" w:themeFill="accent4" w:themeFillTint="66"/>
            <w:vAlign w:val="center"/>
          </w:tcPr>
          <w:p w14:paraId="37F3BAF4" w14:textId="77777777"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CCC0D9" w:themeFill="accent4" w:themeFillTint="66"/>
            <w:vAlign w:val="center"/>
          </w:tcPr>
          <w:p w14:paraId="1C580686"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14:paraId="280BB3D9" w14:textId="77777777" w:rsidTr="00687A2D">
        <w:trPr>
          <w:cantSplit/>
          <w:trHeight w:val="1165"/>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BF105CD"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sidR="00C94740">
              <w:rPr>
                <w:rFonts w:ascii="Times New Roman" w:eastAsia="Times New Roman" w:hAnsi="Times New Roman" w:cs="Times New Roman"/>
                <w:color w:val="000000"/>
                <w:lang w:eastAsia="pl-PL"/>
              </w:rPr>
              <w:t>1.5.1</w:t>
            </w:r>
            <w:r>
              <w:rPr>
                <w:rFonts w:ascii="Times New Roman" w:eastAsia="Times New Roman" w:hAnsi="Times New Roman" w:cs="Times New Roman"/>
                <w:color w:val="000000"/>
                <w:lang w:eastAsia="pl-P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783D40" w14:textId="77777777" w:rsidR="003E02DA" w:rsidRPr="00D64753" w:rsidRDefault="00EE089F" w:rsidP="00D64753">
            <w:pPr>
              <w:spacing w:after="0" w:line="240" w:lineRule="auto"/>
              <w:ind w:left="113" w:right="113"/>
              <w:rPr>
                <w:rFonts w:ascii="Times New Roman" w:eastAsia="Times New Roman" w:hAnsi="Times New Roman" w:cs="Times New Roman"/>
                <w:color w:val="002060"/>
                <w:sz w:val="14"/>
                <w:szCs w:val="14"/>
                <w:lang w:eastAsia="pl-PL"/>
              </w:rPr>
            </w:pPr>
            <w:r w:rsidRPr="00A76220">
              <w:rPr>
                <w:rFonts w:ascii="Times New Roman" w:eastAsia="Times New Roman" w:hAnsi="Times New Roman" w:cs="Times New Roman"/>
                <w:sz w:val="14"/>
                <w:szCs w:val="14"/>
                <w:lang w:eastAsia="pl-PL"/>
              </w:rPr>
              <w:t>Liczba opracowanych materiałów,gadżetów, promocyjnych</w:t>
            </w:r>
            <w:r w:rsidRPr="00A76220">
              <w:rPr>
                <w:rStyle w:val="Odwoaniedokomentarza"/>
                <w:sz w:val="14"/>
                <w:szCs w:val="14"/>
              </w:rPr>
              <w:t xml:space="preserve"> </w:t>
            </w:r>
          </w:p>
        </w:tc>
        <w:tc>
          <w:tcPr>
            <w:tcW w:w="775" w:type="dxa"/>
            <w:tcBorders>
              <w:top w:val="nil"/>
              <w:left w:val="nil"/>
              <w:bottom w:val="single" w:sz="4" w:space="0" w:color="auto"/>
              <w:right w:val="single" w:sz="4" w:space="0" w:color="auto"/>
            </w:tcBorders>
            <w:shd w:val="clear" w:color="auto" w:fill="auto"/>
            <w:vAlign w:val="center"/>
          </w:tcPr>
          <w:p w14:paraId="77D2876E" w14:textId="77777777" w:rsidR="003E02DA" w:rsidRPr="00EE089F" w:rsidRDefault="00A528D2" w:rsidP="007612B5">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lang w:eastAsia="pl-PL"/>
              </w:rPr>
              <w:t>900 szt.</w:t>
            </w:r>
          </w:p>
        </w:tc>
        <w:tc>
          <w:tcPr>
            <w:tcW w:w="720" w:type="dxa"/>
            <w:tcBorders>
              <w:top w:val="nil"/>
              <w:left w:val="nil"/>
              <w:bottom w:val="single" w:sz="4" w:space="0" w:color="auto"/>
              <w:right w:val="single" w:sz="4" w:space="0" w:color="auto"/>
            </w:tcBorders>
            <w:shd w:val="clear" w:color="auto" w:fill="auto"/>
            <w:vAlign w:val="center"/>
          </w:tcPr>
          <w:p w14:paraId="62A2763A" w14:textId="15D88AA0"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nil"/>
              <w:left w:val="nil"/>
              <w:bottom w:val="single" w:sz="4" w:space="0" w:color="auto"/>
              <w:right w:val="single" w:sz="4" w:space="0" w:color="auto"/>
            </w:tcBorders>
            <w:shd w:val="clear" w:color="auto" w:fill="auto"/>
            <w:vAlign w:val="center"/>
          </w:tcPr>
          <w:p w14:paraId="0D9E853C" w14:textId="00C84E1F" w:rsidR="003E02DA" w:rsidRPr="00A76220" w:rsidRDefault="00976CB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2 625,00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8" w:type="dxa"/>
            <w:tcBorders>
              <w:top w:val="nil"/>
              <w:left w:val="nil"/>
              <w:bottom w:val="single" w:sz="4" w:space="0" w:color="auto"/>
              <w:right w:val="single" w:sz="4" w:space="0" w:color="auto"/>
            </w:tcBorders>
            <w:shd w:val="clear" w:color="auto" w:fill="auto"/>
            <w:vAlign w:val="center"/>
          </w:tcPr>
          <w:p w14:paraId="156A136F"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900 szt.</w:t>
            </w:r>
          </w:p>
        </w:tc>
        <w:tc>
          <w:tcPr>
            <w:tcW w:w="779" w:type="dxa"/>
            <w:tcBorders>
              <w:top w:val="nil"/>
              <w:left w:val="nil"/>
              <w:bottom w:val="single" w:sz="4" w:space="0" w:color="auto"/>
              <w:right w:val="single" w:sz="4" w:space="0" w:color="auto"/>
            </w:tcBorders>
            <w:shd w:val="clear" w:color="auto" w:fill="auto"/>
            <w:vAlign w:val="center"/>
          </w:tcPr>
          <w:p w14:paraId="21784B7D"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p>
        </w:tc>
        <w:tc>
          <w:tcPr>
            <w:tcW w:w="1404" w:type="dxa"/>
            <w:tcBorders>
              <w:top w:val="nil"/>
              <w:left w:val="nil"/>
              <w:bottom w:val="single" w:sz="4" w:space="0" w:color="auto"/>
              <w:right w:val="single" w:sz="4" w:space="0" w:color="auto"/>
            </w:tcBorders>
            <w:shd w:val="clear" w:color="auto" w:fill="auto"/>
            <w:vAlign w:val="center"/>
          </w:tcPr>
          <w:p w14:paraId="1EF4BCCD" w14:textId="1F69B21D" w:rsidR="003E02DA" w:rsidRPr="00A76220" w:rsidRDefault="00976CBB" w:rsidP="00C2606B">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2 625,00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94" w:type="dxa"/>
            <w:tcBorders>
              <w:top w:val="nil"/>
              <w:left w:val="nil"/>
              <w:bottom w:val="single" w:sz="4" w:space="0" w:color="auto"/>
              <w:right w:val="single" w:sz="4" w:space="0" w:color="auto"/>
            </w:tcBorders>
            <w:shd w:val="clear" w:color="auto" w:fill="auto"/>
            <w:vAlign w:val="center"/>
          </w:tcPr>
          <w:p w14:paraId="2DFBB567" w14:textId="77777777"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14:paraId="2C6AFB59" w14:textId="1F521BCF" w:rsidR="003E02DA" w:rsidRPr="00A76220" w:rsidRDefault="00976CBB"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14:paraId="1F395163" w14:textId="0D0BFEC9"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976CBB" w:rsidRPr="00A76220">
              <w:rPr>
                <w:rFonts w:ascii="Times New Roman" w:eastAsia="Times New Roman" w:hAnsi="Times New Roman" w:cs="Times New Roman"/>
                <w:lang w:eastAsia="pl-PL"/>
              </w:rPr>
              <w:t>,00</w:t>
            </w:r>
            <w:r w:rsidR="002450F0" w:rsidRPr="00A76220">
              <w:rPr>
                <w:rFonts w:ascii="Times New Roman" w:eastAsia="Times New Roman" w:hAnsi="Times New Roman" w:cs="Times New Roman"/>
                <w:lang w:eastAsia="pl-PL"/>
              </w:rPr>
              <w:t xml:space="preserve"> </w:t>
            </w:r>
            <w:r w:rsidR="00976CBB" w:rsidRPr="00A76220">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auto"/>
            <w:vAlign w:val="center"/>
          </w:tcPr>
          <w:p w14:paraId="74F40473" w14:textId="77777777"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1800 szt.</w:t>
            </w:r>
          </w:p>
        </w:tc>
        <w:tc>
          <w:tcPr>
            <w:tcW w:w="1768" w:type="dxa"/>
            <w:gridSpan w:val="2"/>
            <w:tcBorders>
              <w:top w:val="nil"/>
              <w:left w:val="nil"/>
              <w:bottom w:val="single" w:sz="4" w:space="0" w:color="auto"/>
              <w:right w:val="single" w:sz="4" w:space="0" w:color="auto"/>
            </w:tcBorders>
            <w:shd w:val="clear" w:color="auto" w:fill="auto"/>
            <w:vAlign w:val="center"/>
          </w:tcPr>
          <w:p w14:paraId="505BA68A" w14:textId="34E2B484" w:rsidR="003E02DA" w:rsidRPr="00A76220" w:rsidRDefault="00976CB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5 250,00</w:t>
            </w:r>
            <w:r w:rsidR="00C2606B" w:rsidRPr="00A76220">
              <w:rPr>
                <w:rFonts w:ascii="Times New Roman" w:eastAsia="Times New Roman" w:hAnsi="Times New Roman" w:cs="Times New Roman"/>
                <w:lang w:eastAsia="pl-PL"/>
              </w:rPr>
              <w:t xml:space="preserve"> </w:t>
            </w:r>
            <w:r w:rsidRPr="00A76220">
              <w:rPr>
                <w:rFonts w:ascii="Times New Roman" w:eastAsia="Times New Roman" w:hAnsi="Times New Roman" w:cs="Times New Roman"/>
                <w:lang w:eastAsia="pl-PL"/>
              </w:rPr>
              <w:t>€</w:t>
            </w:r>
          </w:p>
        </w:tc>
        <w:tc>
          <w:tcPr>
            <w:tcW w:w="709" w:type="dxa"/>
            <w:tcBorders>
              <w:top w:val="nil"/>
              <w:left w:val="nil"/>
              <w:bottom w:val="single" w:sz="4" w:space="0" w:color="auto"/>
              <w:right w:val="single" w:sz="4" w:space="0" w:color="auto"/>
            </w:tcBorders>
            <w:shd w:val="clear" w:color="auto" w:fill="auto"/>
            <w:textDirection w:val="btLr"/>
            <w:vAlign w:val="center"/>
          </w:tcPr>
          <w:p w14:paraId="6710D239" w14:textId="77777777" w:rsidR="003E02DA" w:rsidRPr="00F256E3" w:rsidRDefault="003E02DA" w:rsidP="00D64753">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14:paraId="0B5DC999" w14:textId="56FE9CEA" w:rsidR="003E02DA" w:rsidRPr="002D036F" w:rsidRDefault="002D036F" w:rsidP="007612B5">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A</w:t>
            </w:r>
            <w:r w:rsidR="00507E5F" w:rsidRPr="002D036F">
              <w:rPr>
                <w:rFonts w:ascii="Times New Roman" w:eastAsia="Times New Roman" w:hAnsi="Times New Roman" w:cs="Times New Roman"/>
                <w:color w:val="000000"/>
                <w:sz w:val="18"/>
                <w:szCs w:val="18"/>
                <w:lang w:eastAsia="pl-PL"/>
              </w:rPr>
              <w:t>ktywizacja</w:t>
            </w:r>
          </w:p>
        </w:tc>
      </w:tr>
      <w:tr w:rsidR="003E02DA" w:rsidRPr="00420889" w14:paraId="69689315" w14:textId="77777777" w:rsidTr="00687A2D">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3FF4753"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p>
          <w:p w14:paraId="53601D88"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sidR="000B4B8F">
              <w:rPr>
                <w:rFonts w:ascii="Times New Roman" w:eastAsia="Times New Roman" w:hAnsi="Times New Roman" w:cs="Times New Roman"/>
                <w:color w:val="000000"/>
                <w:lang w:eastAsia="pl-PL"/>
              </w:rPr>
              <w:t>1.5.2</w:t>
            </w:r>
          </w:p>
          <w:p w14:paraId="2959D734"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A1B5D6" w14:textId="77777777" w:rsidR="003E02DA" w:rsidRPr="00D64753" w:rsidRDefault="003E02DA" w:rsidP="00D64753">
            <w:pPr>
              <w:spacing w:after="0" w:line="240" w:lineRule="auto"/>
              <w:ind w:left="113" w:right="113"/>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 xml:space="preserve">Liczba </w:t>
            </w:r>
            <w:r w:rsidR="00507E5F" w:rsidRPr="00D64753">
              <w:rPr>
                <w:rFonts w:ascii="Times New Roman" w:eastAsia="Times New Roman" w:hAnsi="Times New Roman" w:cs="Times New Roman"/>
                <w:color w:val="000000"/>
                <w:sz w:val="14"/>
                <w:szCs w:val="14"/>
                <w:lang w:eastAsia="pl-PL"/>
              </w:rPr>
              <w:t>operacji</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34C9CBAD" w14:textId="77777777"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C978C48" w14:textId="6935DB24"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CED773B" w14:textId="443BAFC6" w:rsidR="003E02DA" w:rsidRPr="00482A7F" w:rsidRDefault="00976CBB"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11 250,00</w:t>
            </w:r>
            <w:r w:rsidR="00C2606B" w:rsidRPr="00482A7F">
              <w:rPr>
                <w:rFonts w:ascii="Times New Roman" w:eastAsia="Times New Roman" w:hAnsi="Times New Roman" w:cs="Times New Roman"/>
                <w:lang w:eastAsia="pl-PL"/>
              </w:rPr>
              <w:t xml:space="preserve"> </w:t>
            </w:r>
            <w:r w:rsidRPr="00482A7F">
              <w:rPr>
                <w:rFonts w:ascii="Times New Roman" w:eastAsia="Times New Roman" w:hAnsi="Times New Roman" w:cs="Times New Roman"/>
                <w:lang w:eastAsia="pl-PL"/>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3DA70" w14:textId="77777777" w:rsidR="003E02DA" w:rsidRPr="00482A7F" w:rsidRDefault="00A528D2"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3 szt.</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7DFE9E1" w14:textId="1A3DECAA" w:rsidR="003E02DA" w:rsidRPr="00482A7F" w:rsidRDefault="00976CBB"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100%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41C4BDB" w14:textId="40D31181" w:rsidR="003E02DA" w:rsidRPr="00482A7F" w:rsidRDefault="00976CBB"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9 851,27</w:t>
            </w:r>
            <w:r w:rsidR="00C2606B" w:rsidRPr="00482A7F">
              <w:rPr>
                <w:rFonts w:ascii="Times New Roman" w:eastAsia="Times New Roman" w:hAnsi="Times New Roman" w:cs="Times New Roman"/>
                <w:lang w:eastAsia="pl-PL"/>
              </w:rPr>
              <w:t xml:space="preserve"> </w:t>
            </w:r>
            <w:r w:rsidRPr="00482A7F">
              <w:rPr>
                <w:rFonts w:ascii="Times New Roman" w:eastAsia="Times New Roman" w:hAnsi="Times New Roman" w:cs="Times New Roman"/>
                <w:lang w:eastAsia="pl-PL"/>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C96F8C9" w14:textId="77777777"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D303E6" w14:textId="65836DDC" w:rsidR="003E02DA" w:rsidRPr="00482A7F" w:rsidRDefault="00976CBB" w:rsidP="004F610F">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8494FF7" w14:textId="7C5352C8" w:rsidR="003E02DA" w:rsidRPr="00482A7F" w:rsidRDefault="00976CBB"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0,00</w:t>
            </w:r>
            <w:r w:rsidR="00C2606B" w:rsidRPr="00482A7F">
              <w:rPr>
                <w:rFonts w:ascii="Times New Roman" w:eastAsia="Times New Roman" w:hAnsi="Times New Roman" w:cs="Times New Roman"/>
                <w:lang w:eastAsia="pl-PL"/>
              </w:rPr>
              <w:t xml:space="preserve"> </w:t>
            </w:r>
            <w:r w:rsidRPr="00482A7F">
              <w:rPr>
                <w:rFonts w:ascii="Times New Roman" w:eastAsia="Times New Roman" w:hAnsi="Times New Roman" w:cs="Times New Roman"/>
                <w:lang w:eastAsia="pl-PL"/>
              </w:rPr>
              <w:t>€</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0F8DA687" w14:textId="77777777" w:rsidR="003E02DA" w:rsidRPr="00482A7F" w:rsidRDefault="00A528D2"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6 szt.</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A3CD1" w14:textId="239BC974" w:rsidR="003E02DA" w:rsidRPr="00482A7F" w:rsidRDefault="00976CBB"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21 101,27</w:t>
            </w:r>
            <w:r w:rsidR="00C2606B" w:rsidRPr="00482A7F">
              <w:rPr>
                <w:rFonts w:ascii="Times New Roman" w:eastAsia="Times New Roman" w:hAnsi="Times New Roman" w:cs="Times New Roman"/>
                <w:lang w:eastAsia="pl-PL"/>
              </w:rPr>
              <w:t xml:space="preserve"> </w:t>
            </w:r>
            <w:r w:rsidRPr="00482A7F">
              <w:rPr>
                <w:rFonts w:ascii="Times New Roman" w:eastAsia="Times New Roman" w:hAnsi="Times New Roman" w:cs="Times New Roman"/>
                <w:lang w:eastAsia="pl-PL"/>
              </w:rPr>
              <w:t>€</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3C0B78" w14:textId="77777777" w:rsidR="003E02DA" w:rsidRPr="00F256E3" w:rsidRDefault="003E02DA" w:rsidP="00D64753">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0390E9DE" w14:textId="77777777" w:rsidR="003E02DA" w:rsidRPr="00D64753"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D64753">
              <w:rPr>
                <w:rFonts w:ascii="Times New Roman" w:eastAsia="Times New Roman" w:hAnsi="Times New Roman" w:cs="Times New Roman"/>
                <w:color w:val="000000"/>
                <w:sz w:val="18"/>
                <w:szCs w:val="18"/>
                <w:lang w:eastAsia="pl-PL"/>
              </w:rPr>
              <w:t>Realizacja LSR</w:t>
            </w:r>
          </w:p>
        </w:tc>
      </w:tr>
      <w:tr w:rsidR="003E02DA" w:rsidRPr="00420889" w14:paraId="5FF84AEE" w14:textId="77777777" w:rsidTr="00687A2D">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BDF77A0"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Pr>
                <w:rFonts w:ascii="Times New Roman" w:eastAsia="Times New Roman" w:hAnsi="Times New Roman" w:cs="Times New Roman"/>
                <w:color w:val="000000"/>
                <w:lang w:eastAsia="pl-PL"/>
              </w:rPr>
              <w:t>1.5.</w:t>
            </w:r>
            <w:r w:rsidR="000B4B8F">
              <w:rPr>
                <w:rFonts w:ascii="Times New Roman" w:eastAsia="Times New Roman" w:hAnsi="Times New Roman" w:cs="Times New Roman"/>
                <w:color w:val="000000"/>
                <w:lang w:eastAsia="pl-PL"/>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6FD1DA6" w14:textId="77777777" w:rsidR="003E02DA" w:rsidRPr="00D64753" w:rsidRDefault="00507E5F" w:rsidP="00D64753">
            <w:pPr>
              <w:spacing w:after="0" w:line="240" w:lineRule="auto"/>
              <w:ind w:left="113" w:right="113"/>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Liczba operacji</w:t>
            </w:r>
          </w:p>
        </w:tc>
        <w:tc>
          <w:tcPr>
            <w:tcW w:w="775" w:type="dxa"/>
            <w:tcBorders>
              <w:top w:val="single" w:sz="4" w:space="0" w:color="auto"/>
              <w:left w:val="nil"/>
              <w:bottom w:val="single" w:sz="4" w:space="0" w:color="auto"/>
              <w:right w:val="single" w:sz="4" w:space="0" w:color="auto"/>
            </w:tcBorders>
            <w:shd w:val="clear" w:color="auto" w:fill="auto"/>
            <w:vAlign w:val="center"/>
          </w:tcPr>
          <w:p w14:paraId="67675221" w14:textId="77777777"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single" w:sz="4" w:space="0" w:color="auto"/>
              <w:left w:val="nil"/>
              <w:bottom w:val="single" w:sz="4" w:space="0" w:color="auto"/>
              <w:right w:val="single" w:sz="4" w:space="0" w:color="auto"/>
            </w:tcBorders>
            <w:shd w:val="clear" w:color="auto" w:fill="auto"/>
            <w:vAlign w:val="center"/>
          </w:tcPr>
          <w:p w14:paraId="01C69A54" w14:textId="5224D509"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single" w:sz="4" w:space="0" w:color="auto"/>
              <w:left w:val="nil"/>
              <w:bottom w:val="single" w:sz="4" w:space="0" w:color="auto"/>
              <w:right w:val="single" w:sz="4" w:space="0" w:color="auto"/>
            </w:tcBorders>
            <w:shd w:val="clear" w:color="auto" w:fill="auto"/>
            <w:vAlign w:val="center"/>
          </w:tcPr>
          <w:p w14:paraId="3B1B2FEE" w14:textId="11FB40FC" w:rsidR="003E02DA" w:rsidRPr="00482A7F" w:rsidRDefault="00976CBB" w:rsidP="00976CBB">
            <w:pPr>
              <w:spacing w:after="0" w:line="240" w:lineRule="auto"/>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 xml:space="preserve">   37 500,00</w:t>
            </w:r>
            <w:r w:rsidR="00C2606B" w:rsidRPr="00482A7F">
              <w:rPr>
                <w:rFonts w:ascii="Times New Roman" w:eastAsia="Times New Roman" w:hAnsi="Times New Roman" w:cs="Times New Roman"/>
                <w:lang w:eastAsia="pl-PL"/>
              </w:rPr>
              <w:t xml:space="preserve"> </w:t>
            </w:r>
            <w:r w:rsidRPr="00482A7F">
              <w:rPr>
                <w:rFonts w:ascii="Times New Roman" w:eastAsia="Times New Roman" w:hAnsi="Times New Roman" w:cs="Times New Roman"/>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1D0A85C6" w14:textId="77777777" w:rsidR="003E02DA" w:rsidRPr="00482A7F" w:rsidRDefault="00A528D2"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3 szt.</w:t>
            </w:r>
          </w:p>
        </w:tc>
        <w:tc>
          <w:tcPr>
            <w:tcW w:w="779" w:type="dxa"/>
            <w:tcBorders>
              <w:top w:val="single" w:sz="4" w:space="0" w:color="auto"/>
              <w:left w:val="nil"/>
              <w:bottom w:val="single" w:sz="4" w:space="0" w:color="auto"/>
              <w:right w:val="single" w:sz="4" w:space="0" w:color="auto"/>
            </w:tcBorders>
            <w:shd w:val="clear" w:color="auto" w:fill="auto"/>
            <w:vAlign w:val="center"/>
          </w:tcPr>
          <w:p w14:paraId="37BAABE9" w14:textId="7E1A6E0E"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100</w:t>
            </w:r>
            <w:r w:rsidR="004F610F" w:rsidRPr="00482A7F">
              <w:rPr>
                <w:rFonts w:ascii="Times New Roman" w:eastAsia="Times New Roman" w:hAnsi="Times New Roman" w:cs="Times New Roman"/>
                <w:lang w:eastAsia="pl-PL"/>
              </w:rPr>
              <w:t>%</w:t>
            </w:r>
          </w:p>
        </w:tc>
        <w:tc>
          <w:tcPr>
            <w:tcW w:w="1404" w:type="dxa"/>
            <w:tcBorders>
              <w:top w:val="single" w:sz="4" w:space="0" w:color="auto"/>
              <w:left w:val="nil"/>
              <w:bottom w:val="single" w:sz="4" w:space="0" w:color="auto"/>
              <w:right w:val="single" w:sz="4" w:space="0" w:color="auto"/>
            </w:tcBorders>
            <w:shd w:val="clear" w:color="auto" w:fill="auto"/>
            <w:vAlign w:val="center"/>
          </w:tcPr>
          <w:p w14:paraId="0F61DF37" w14:textId="6EF8C1CF" w:rsidR="003E02DA" w:rsidRPr="00482A7F" w:rsidRDefault="00DC49A7"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32 964,24</w:t>
            </w:r>
            <w:r w:rsidR="00C2606B" w:rsidRPr="00482A7F">
              <w:rPr>
                <w:rFonts w:ascii="Times New Roman" w:eastAsia="Times New Roman" w:hAnsi="Times New Roman" w:cs="Times New Roman"/>
                <w:lang w:eastAsia="pl-PL"/>
              </w:rPr>
              <w:t xml:space="preserve"> </w:t>
            </w:r>
            <w:r w:rsidRPr="00482A7F">
              <w:rPr>
                <w:rFonts w:ascii="Times New Roman" w:eastAsia="Times New Roman" w:hAnsi="Times New Roman" w:cs="Times New Roman"/>
                <w:lang w:eastAsia="pl-PL"/>
              </w:rPr>
              <w:t>€</w:t>
            </w:r>
          </w:p>
        </w:tc>
        <w:tc>
          <w:tcPr>
            <w:tcW w:w="794" w:type="dxa"/>
            <w:tcBorders>
              <w:top w:val="single" w:sz="4" w:space="0" w:color="auto"/>
              <w:left w:val="nil"/>
              <w:bottom w:val="single" w:sz="4" w:space="0" w:color="auto"/>
              <w:right w:val="single" w:sz="4" w:space="0" w:color="auto"/>
            </w:tcBorders>
            <w:shd w:val="clear" w:color="auto" w:fill="auto"/>
            <w:vAlign w:val="center"/>
          </w:tcPr>
          <w:p w14:paraId="38BD0517" w14:textId="77777777"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46792177" w14:textId="56FD06D2" w:rsidR="003E02DA" w:rsidRPr="00482A7F" w:rsidRDefault="00DC49A7" w:rsidP="004F610F">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w:t>
            </w:r>
          </w:p>
        </w:tc>
        <w:tc>
          <w:tcPr>
            <w:tcW w:w="1332" w:type="dxa"/>
            <w:tcBorders>
              <w:top w:val="single" w:sz="4" w:space="0" w:color="auto"/>
              <w:left w:val="nil"/>
              <w:bottom w:val="single" w:sz="4" w:space="0" w:color="auto"/>
              <w:right w:val="single" w:sz="4" w:space="0" w:color="auto"/>
            </w:tcBorders>
            <w:shd w:val="clear" w:color="auto" w:fill="auto"/>
            <w:vAlign w:val="center"/>
          </w:tcPr>
          <w:p w14:paraId="3005B177" w14:textId="5830203A"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w:t>
            </w:r>
            <w:r w:rsidR="00DC49A7" w:rsidRPr="00482A7F">
              <w:rPr>
                <w:rFonts w:ascii="Times New Roman" w:eastAsia="Times New Roman" w:hAnsi="Times New Roman" w:cs="Times New Roman"/>
                <w:lang w:eastAsia="pl-PL"/>
              </w:rPr>
              <w:t>,00</w:t>
            </w:r>
            <w:r w:rsidR="00C2606B" w:rsidRPr="00482A7F">
              <w:rPr>
                <w:rFonts w:ascii="Times New Roman" w:eastAsia="Times New Roman" w:hAnsi="Times New Roman" w:cs="Times New Roman"/>
                <w:lang w:eastAsia="pl-PL"/>
              </w:rPr>
              <w:t xml:space="preserve"> </w:t>
            </w:r>
            <w:r w:rsidR="00DC49A7" w:rsidRPr="00482A7F">
              <w:rPr>
                <w:rFonts w:ascii="Times New Roman" w:eastAsia="Times New Roman" w:hAnsi="Times New Roman" w:cs="Times New Roman"/>
                <w:lang w:eastAsia="pl-PL"/>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6575F6E6" w14:textId="77777777" w:rsidR="003E02DA" w:rsidRPr="00482A7F" w:rsidRDefault="00A528D2"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6 szt.</w:t>
            </w: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14:paraId="798DB922" w14:textId="49513EFD" w:rsidR="003E02DA" w:rsidRPr="00482A7F" w:rsidRDefault="00DC49A7"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70 464,24</w:t>
            </w:r>
            <w:r w:rsidR="00C2606B" w:rsidRPr="00482A7F">
              <w:rPr>
                <w:rFonts w:ascii="Times New Roman" w:eastAsia="Times New Roman" w:hAnsi="Times New Roman" w:cs="Times New Roman"/>
                <w:lang w:eastAsia="pl-PL"/>
              </w:rPr>
              <w:t xml:space="preserve"> </w:t>
            </w:r>
            <w:r w:rsidRPr="00482A7F">
              <w:rPr>
                <w:rFonts w:ascii="Times New Roman" w:eastAsia="Times New Roman" w:hAnsi="Times New Roman" w:cs="Times New Roman"/>
                <w:lang w:eastAsia="pl-PL"/>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D04368D" w14:textId="77777777" w:rsidR="003E02DA" w:rsidRDefault="003E02DA" w:rsidP="00D64753">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single" w:sz="4" w:space="0" w:color="auto"/>
              <w:left w:val="nil"/>
              <w:bottom w:val="single" w:sz="4" w:space="0" w:color="auto"/>
              <w:right w:val="single" w:sz="4" w:space="0" w:color="auto"/>
            </w:tcBorders>
            <w:shd w:val="clear" w:color="auto" w:fill="auto"/>
            <w:vAlign w:val="center"/>
          </w:tcPr>
          <w:p w14:paraId="35AD99F6" w14:textId="77777777" w:rsidR="003E02DA" w:rsidRPr="00D64753" w:rsidRDefault="00507E5F" w:rsidP="007612B5">
            <w:pPr>
              <w:spacing w:after="0" w:line="240" w:lineRule="auto"/>
              <w:jc w:val="center"/>
              <w:rPr>
                <w:rFonts w:ascii="Times New Roman" w:eastAsia="Times New Roman" w:hAnsi="Times New Roman" w:cs="Times New Roman"/>
                <w:color w:val="000000"/>
                <w:sz w:val="18"/>
                <w:szCs w:val="18"/>
                <w:lang w:eastAsia="pl-PL"/>
              </w:rPr>
            </w:pPr>
            <w:r w:rsidRPr="00D64753">
              <w:rPr>
                <w:rFonts w:ascii="Times New Roman" w:eastAsia="Times New Roman" w:hAnsi="Times New Roman" w:cs="Times New Roman"/>
                <w:color w:val="000000"/>
                <w:sz w:val="18"/>
                <w:szCs w:val="18"/>
                <w:lang w:eastAsia="pl-PL"/>
              </w:rPr>
              <w:t>Realizacja LSR</w:t>
            </w:r>
          </w:p>
        </w:tc>
      </w:tr>
      <w:tr w:rsidR="003E02DA" w:rsidRPr="00420889" w14:paraId="4D2CF638" w14:textId="77777777"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35F8120" w14:textId="77777777"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Razem cel </w:t>
            </w:r>
            <w:r w:rsidR="00DA1140">
              <w:rPr>
                <w:rFonts w:ascii="Times New Roman" w:eastAsia="Times New Roman" w:hAnsi="Times New Roman" w:cs="Times New Roman"/>
                <w:color w:val="000000"/>
                <w:lang w:eastAsia="pl-PL"/>
              </w:rPr>
              <w:t xml:space="preserve">szczegółowy </w:t>
            </w:r>
            <w:r>
              <w:rPr>
                <w:rFonts w:ascii="Times New Roman" w:eastAsia="Times New Roman" w:hAnsi="Times New Roman" w:cs="Times New Roman"/>
                <w:color w:val="000000"/>
                <w:lang w:eastAsia="pl-PL"/>
              </w:rPr>
              <w:t>nr 5</w:t>
            </w:r>
          </w:p>
          <w:p w14:paraId="11E97B59" w14:textId="77777777"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CCC0D9" w:themeFill="accent4" w:themeFillTint="66"/>
            <w:vAlign w:val="center"/>
          </w:tcPr>
          <w:p w14:paraId="452DCD30"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720" w:type="dxa"/>
            <w:tcBorders>
              <w:top w:val="nil"/>
              <w:left w:val="nil"/>
              <w:bottom w:val="single" w:sz="4" w:space="0" w:color="auto"/>
              <w:right w:val="single" w:sz="4" w:space="0" w:color="auto"/>
            </w:tcBorders>
            <w:shd w:val="clear" w:color="auto" w:fill="CCC0D9" w:themeFill="accent4" w:themeFillTint="66"/>
            <w:vAlign w:val="center"/>
          </w:tcPr>
          <w:p w14:paraId="09258BB3"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407" w:type="dxa"/>
            <w:tcBorders>
              <w:top w:val="nil"/>
              <w:left w:val="nil"/>
              <w:bottom w:val="single" w:sz="4" w:space="0" w:color="auto"/>
              <w:right w:val="single" w:sz="4" w:space="0" w:color="auto"/>
            </w:tcBorders>
            <w:shd w:val="clear" w:color="auto" w:fill="CCC0D9" w:themeFill="accent4" w:themeFillTint="66"/>
            <w:vAlign w:val="center"/>
          </w:tcPr>
          <w:p w14:paraId="006CFCAA" w14:textId="3DDD8CD0" w:rsidR="003E02DA" w:rsidRPr="00482A7F" w:rsidRDefault="00976CBB" w:rsidP="00507E5F">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51 375,00</w:t>
            </w:r>
            <w:r w:rsidR="00C2606B" w:rsidRPr="00482A7F">
              <w:rPr>
                <w:rFonts w:ascii="Times New Roman" w:eastAsia="Times New Roman" w:hAnsi="Times New Roman" w:cs="Times New Roman"/>
                <w:b/>
                <w:lang w:eastAsia="pl-PL"/>
              </w:rPr>
              <w:t xml:space="preserve"> </w:t>
            </w:r>
            <w:r w:rsidRPr="00482A7F">
              <w:rPr>
                <w:rFonts w:ascii="Times New Roman" w:eastAsia="Times New Roman" w:hAnsi="Times New Roman" w:cs="Times New Roman"/>
                <w:b/>
                <w:lang w:eastAsia="pl-PL"/>
              </w:rPr>
              <w:t>€</w:t>
            </w:r>
          </w:p>
        </w:tc>
        <w:tc>
          <w:tcPr>
            <w:tcW w:w="708" w:type="dxa"/>
            <w:tcBorders>
              <w:top w:val="nil"/>
              <w:left w:val="nil"/>
              <w:bottom w:val="single" w:sz="4" w:space="0" w:color="auto"/>
              <w:right w:val="single" w:sz="4" w:space="0" w:color="auto"/>
            </w:tcBorders>
            <w:shd w:val="clear" w:color="auto" w:fill="CCC0D9" w:themeFill="accent4" w:themeFillTint="66"/>
            <w:vAlign w:val="center"/>
          </w:tcPr>
          <w:p w14:paraId="7025C6CB" w14:textId="77777777" w:rsidR="003E02DA" w:rsidRPr="00482A7F" w:rsidRDefault="003E02DA" w:rsidP="007612B5">
            <w:pPr>
              <w:spacing w:after="0" w:line="240" w:lineRule="auto"/>
              <w:jc w:val="center"/>
              <w:rPr>
                <w:rFonts w:ascii="Times New Roman" w:eastAsia="Times New Roman" w:hAnsi="Times New Roman" w:cs="Times New Roman"/>
                <w:b/>
                <w:lang w:eastAsia="pl-PL"/>
              </w:rPr>
            </w:pPr>
          </w:p>
        </w:tc>
        <w:tc>
          <w:tcPr>
            <w:tcW w:w="779" w:type="dxa"/>
            <w:tcBorders>
              <w:top w:val="nil"/>
              <w:left w:val="nil"/>
              <w:bottom w:val="single" w:sz="4" w:space="0" w:color="auto"/>
              <w:right w:val="single" w:sz="4" w:space="0" w:color="auto"/>
            </w:tcBorders>
            <w:shd w:val="clear" w:color="auto" w:fill="CCC0D9" w:themeFill="accent4" w:themeFillTint="66"/>
            <w:vAlign w:val="center"/>
          </w:tcPr>
          <w:p w14:paraId="74484D0F" w14:textId="77777777" w:rsidR="003E02DA" w:rsidRPr="00482A7F" w:rsidRDefault="003E02DA" w:rsidP="007612B5">
            <w:pPr>
              <w:spacing w:after="0" w:line="240" w:lineRule="auto"/>
              <w:jc w:val="center"/>
              <w:rPr>
                <w:rFonts w:ascii="Times New Roman" w:eastAsia="Times New Roman" w:hAnsi="Times New Roman" w:cs="Times New Roman"/>
                <w:b/>
                <w:lang w:eastAsia="pl-PL"/>
              </w:rPr>
            </w:pPr>
          </w:p>
        </w:tc>
        <w:tc>
          <w:tcPr>
            <w:tcW w:w="1404" w:type="dxa"/>
            <w:tcBorders>
              <w:top w:val="nil"/>
              <w:left w:val="nil"/>
              <w:bottom w:val="single" w:sz="4" w:space="0" w:color="auto"/>
              <w:right w:val="single" w:sz="4" w:space="0" w:color="auto"/>
            </w:tcBorders>
            <w:shd w:val="clear" w:color="auto" w:fill="CCC0D9" w:themeFill="accent4" w:themeFillTint="66"/>
            <w:vAlign w:val="center"/>
          </w:tcPr>
          <w:p w14:paraId="14C132CF" w14:textId="776FD5B6" w:rsidR="003E02DA" w:rsidRPr="00482A7F" w:rsidRDefault="00DC49A7"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45 440,51</w:t>
            </w:r>
            <w:r w:rsidR="00C2606B" w:rsidRPr="00482A7F">
              <w:rPr>
                <w:rFonts w:ascii="Times New Roman" w:eastAsia="Times New Roman" w:hAnsi="Times New Roman" w:cs="Times New Roman"/>
                <w:b/>
                <w:lang w:eastAsia="pl-PL"/>
              </w:rPr>
              <w:t xml:space="preserve"> </w:t>
            </w:r>
            <w:r w:rsidRPr="00482A7F">
              <w:rPr>
                <w:rFonts w:ascii="Times New Roman" w:eastAsia="Times New Roman" w:hAnsi="Times New Roman" w:cs="Times New Roman"/>
                <w:b/>
                <w:lang w:eastAsia="pl-PL"/>
              </w:rPr>
              <w:t>€</w:t>
            </w:r>
          </w:p>
        </w:tc>
        <w:tc>
          <w:tcPr>
            <w:tcW w:w="794" w:type="dxa"/>
            <w:tcBorders>
              <w:top w:val="nil"/>
              <w:left w:val="nil"/>
              <w:bottom w:val="single" w:sz="4" w:space="0" w:color="auto"/>
              <w:right w:val="single" w:sz="4" w:space="0" w:color="auto"/>
            </w:tcBorders>
            <w:shd w:val="clear" w:color="auto" w:fill="CCC0D9" w:themeFill="accent4" w:themeFillTint="66"/>
            <w:vAlign w:val="center"/>
          </w:tcPr>
          <w:p w14:paraId="52C6FA80" w14:textId="77777777" w:rsidR="003E02DA" w:rsidRPr="00482A7F" w:rsidRDefault="003E02DA" w:rsidP="007612B5">
            <w:pPr>
              <w:spacing w:after="0" w:line="240" w:lineRule="auto"/>
              <w:jc w:val="center"/>
              <w:rPr>
                <w:rFonts w:ascii="Times New Roman" w:eastAsia="Times New Roman" w:hAnsi="Times New Roman" w:cs="Times New Roman"/>
                <w:b/>
                <w:lang w:eastAsia="pl-PL"/>
              </w:rPr>
            </w:pPr>
          </w:p>
        </w:tc>
        <w:tc>
          <w:tcPr>
            <w:tcW w:w="709" w:type="dxa"/>
            <w:tcBorders>
              <w:top w:val="nil"/>
              <w:left w:val="nil"/>
              <w:bottom w:val="single" w:sz="4" w:space="0" w:color="auto"/>
              <w:right w:val="single" w:sz="4" w:space="0" w:color="auto"/>
            </w:tcBorders>
            <w:shd w:val="clear" w:color="auto" w:fill="CCC0D9" w:themeFill="accent4" w:themeFillTint="66"/>
            <w:vAlign w:val="center"/>
          </w:tcPr>
          <w:p w14:paraId="3684EF65" w14:textId="77777777" w:rsidR="003E02DA" w:rsidRPr="00482A7F" w:rsidRDefault="003E02DA" w:rsidP="007612B5">
            <w:pPr>
              <w:spacing w:after="0" w:line="240" w:lineRule="auto"/>
              <w:jc w:val="center"/>
              <w:rPr>
                <w:rFonts w:ascii="Times New Roman" w:eastAsia="Times New Roman" w:hAnsi="Times New Roman" w:cs="Times New Roman"/>
                <w:b/>
                <w:lang w:eastAsia="pl-PL"/>
              </w:rPr>
            </w:pPr>
          </w:p>
        </w:tc>
        <w:tc>
          <w:tcPr>
            <w:tcW w:w="1332" w:type="dxa"/>
            <w:tcBorders>
              <w:top w:val="nil"/>
              <w:left w:val="nil"/>
              <w:bottom w:val="single" w:sz="4" w:space="0" w:color="auto"/>
              <w:right w:val="single" w:sz="4" w:space="0" w:color="auto"/>
            </w:tcBorders>
            <w:shd w:val="clear" w:color="auto" w:fill="CCC0D9" w:themeFill="accent4" w:themeFillTint="66"/>
            <w:vAlign w:val="center"/>
          </w:tcPr>
          <w:p w14:paraId="24E0C8F0" w14:textId="18669244" w:rsidR="003E02DA" w:rsidRPr="00482A7F" w:rsidRDefault="00DC49A7"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lang w:eastAsia="pl-PL"/>
              </w:rPr>
              <w:t>0,00</w:t>
            </w:r>
            <w:r w:rsidR="00C2606B" w:rsidRPr="00482A7F">
              <w:rPr>
                <w:rFonts w:ascii="Times New Roman" w:eastAsia="Times New Roman" w:hAnsi="Times New Roman" w:cs="Times New Roman"/>
                <w:lang w:eastAsia="pl-PL"/>
              </w:rPr>
              <w:t xml:space="preserve"> </w:t>
            </w:r>
            <w:r w:rsidRPr="00482A7F">
              <w:rPr>
                <w:rFonts w:ascii="Times New Roman" w:eastAsia="Times New Roman" w:hAnsi="Times New Roman" w:cs="Times New Roman"/>
                <w:lang w:eastAsia="pl-PL"/>
              </w:rPr>
              <w:t>€</w:t>
            </w:r>
          </w:p>
        </w:tc>
        <w:tc>
          <w:tcPr>
            <w:tcW w:w="727" w:type="dxa"/>
            <w:tcBorders>
              <w:top w:val="nil"/>
              <w:left w:val="nil"/>
              <w:bottom w:val="single" w:sz="4" w:space="0" w:color="auto"/>
              <w:right w:val="single" w:sz="4" w:space="0" w:color="auto"/>
            </w:tcBorders>
            <w:shd w:val="clear" w:color="auto" w:fill="CCC0D9" w:themeFill="accent4" w:themeFillTint="66"/>
            <w:vAlign w:val="center"/>
          </w:tcPr>
          <w:p w14:paraId="5E897175" w14:textId="77777777" w:rsidR="003E02DA" w:rsidRPr="00482A7F" w:rsidRDefault="003E02DA" w:rsidP="007612B5">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CCC0D9" w:themeFill="accent4" w:themeFillTint="66"/>
            <w:vAlign w:val="center"/>
          </w:tcPr>
          <w:p w14:paraId="59D28047" w14:textId="32060AF4" w:rsidR="003E02DA" w:rsidRPr="00482A7F" w:rsidRDefault="00DC49A7"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96 815,51</w:t>
            </w:r>
            <w:r w:rsidR="00C2606B" w:rsidRPr="00482A7F">
              <w:rPr>
                <w:rFonts w:ascii="Times New Roman" w:eastAsia="Times New Roman" w:hAnsi="Times New Roman" w:cs="Times New Roman"/>
                <w:b/>
                <w:lang w:eastAsia="pl-PL"/>
              </w:rPr>
              <w:t xml:space="preserve"> </w:t>
            </w:r>
            <w:r w:rsidRPr="00482A7F">
              <w:rPr>
                <w:rFonts w:ascii="Times New Roman" w:eastAsia="Times New Roman" w:hAnsi="Times New Roman" w:cs="Times New Roman"/>
                <w:b/>
                <w:lang w:eastAsia="pl-PL"/>
              </w:rPr>
              <w:t>€</w:t>
            </w:r>
          </w:p>
        </w:tc>
        <w:tc>
          <w:tcPr>
            <w:tcW w:w="709" w:type="dxa"/>
            <w:tcBorders>
              <w:top w:val="nil"/>
              <w:left w:val="nil"/>
              <w:bottom w:val="single" w:sz="4" w:space="0" w:color="auto"/>
              <w:right w:val="single" w:sz="4" w:space="0" w:color="auto"/>
            </w:tcBorders>
            <w:shd w:val="clear" w:color="auto" w:fill="CCC0D9" w:themeFill="accent4" w:themeFillTint="66"/>
            <w:vAlign w:val="center"/>
          </w:tcPr>
          <w:p w14:paraId="7B8FF769" w14:textId="77777777" w:rsidR="003E02DA" w:rsidRPr="00665C47" w:rsidRDefault="003E02DA" w:rsidP="007612B5">
            <w:pPr>
              <w:spacing w:after="0" w:line="240" w:lineRule="auto"/>
              <w:jc w:val="center"/>
              <w:rPr>
                <w:rFonts w:ascii="Times New Roman" w:eastAsia="Times New Roman" w:hAnsi="Times New Roman" w:cs="Times New Roman"/>
                <w:b/>
                <w:lang w:eastAsia="pl-PL"/>
              </w:rPr>
            </w:pPr>
          </w:p>
        </w:tc>
        <w:tc>
          <w:tcPr>
            <w:tcW w:w="1085" w:type="dxa"/>
            <w:tcBorders>
              <w:top w:val="nil"/>
              <w:left w:val="nil"/>
              <w:bottom w:val="single" w:sz="4" w:space="0" w:color="auto"/>
              <w:right w:val="single" w:sz="4" w:space="0" w:color="auto"/>
            </w:tcBorders>
            <w:shd w:val="clear" w:color="auto" w:fill="CCC0D9" w:themeFill="accent4" w:themeFillTint="66"/>
            <w:vAlign w:val="center"/>
          </w:tcPr>
          <w:p w14:paraId="5D136C42"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14:paraId="7C202A4C" w14:textId="77777777" w:rsidTr="003C4AF3">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50EE9ECE"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LSR</w:t>
            </w:r>
          </w:p>
        </w:tc>
        <w:tc>
          <w:tcPr>
            <w:tcW w:w="1495"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6D4F2438"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7" w:type="dxa"/>
            <w:tcBorders>
              <w:top w:val="nil"/>
              <w:left w:val="nil"/>
              <w:bottom w:val="single" w:sz="4" w:space="0" w:color="auto"/>
              <w:right w:val="single" w:sz="4" w:space="0" w:color="auto"/>
            </w:tcBorders>
            <w:shd w:val="clear" w:color="auto" w:fill="E5B8B7" w:themeFill="accent2" w:themeFillTint="66"/>
            <w:noWrap/>
            <w:vAlign w:val="center"/>
            <w:hideMark/>
          </w:tcPr>
          <w:p w14:paraId="102D5AF4" w14:textId="0D8984C6" w:rsidR="003E02DA" w:rsidRPr="00482A7F" w:rsidRDefault="00CD171B"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872 318,95</w:t>
            </w:r>
            <w:r w:rsidR="005904DA" w:rsidRPr="00482A7F">
              <w:rPr>
                <w:rFonts w:ascii="Times New Roman" w:eastAsia="Times New Roman" w:hAnsi="Times New Roman" w:cs="Times New Roman"/>
                <w:b/>
                <w:lang w:eastAsia="pl-PL"/>
              </w:rPr>
              <w:t>€</w:t>
            </w:r>
          </w:p>
        </w:tc>
        <w:tc>
          <w:tcPr>
            <w:tcW w:w="1487"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3706F79E" w14:textId="77777777"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 </w:t>
            </w:r>
          </w:p>
        </w:tc>
        <w:tc>
          <w:tcPr>
            <w:tcW w:w="1404" w:type="dxa"/>
            <w:tcBorders>
              <w:top w:val="nil"/>
              <w:left w:val="nil"/>
              <w:bottom w:val="single" w:sz="4" w:space="0" w:color="auto"/>
              <w:right w:val="single" w:sz="4" w:space="0" w:color="auto"/>
            </w:tcBorders>
            <w:shd w:val="clear" w:color="auto" w:fill="E5B8B7"/>
            <w:noWrap/>
            <w:vAlign w:val="center"/>
            <w:hideMark/>
          </w:tcPr>
          <w:p w14:paraId="21562BFC" w14:textId="46C5F4D4" w:rsidR="003E02DA" w:rsidRPr="00482A7F" w:rsidRDefault="005904DA"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7</w:t>
            </w:r>
            <w:r w:rsidR="00CD171B" w:rsidRPr="00482A7F">
              <w:rPr>
                <w:rFonts w:ascii="Times New Roman" w:eastAsia="Times New Roman" w:hAnsi="Times New Roman" w:cs="Times New Roman"/>
                <w:b/>
                <w:lang w:eastAsia="pl-PL"/>
              </w:rPr>
              <w:t>00 118,90</w:t>
            </w:r>
            <w:r w:rsidRPr="00482A7F">
              <w:rPr>
                <w:rFonts w:ascii="Times New Roman" w:eastAsia="Times New Roman" w:hAnsi="Times New Roman" w:cs="Times New Roman"/>
                <w:b/>
                <w:lang w:eastAsia="pl-PL"/>
              </w:rPr>
              <w:t>€</w:t>
            </w:r>
          </w:p>
        </w:tc>
        <w:tc>
          <w:tcPr>
            <w:tcW w:w="1503"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01E2363F" w14:textId="77777777"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 </w:t>
            </w:r>
          </w:p>
        </w:tc>
        <w:tc>
          <w:tcPr>
            <w:tcW w:w="1332" w:type="dxa"/>
            <w:tcBorders>
              <w:top w:val="nil"/>
              <w:left w:val="nil"/>
              <w:bottom w:val="single" w:sz="4" w:space="0" w:color="auto"/>
              <w:right w:val="single" w:sz="4" w:space="0" w:color="auto"/>
            </w:tcBorders>
            <w:shd w:val="clear" w:color="auto" w:fill="E5B8B7"/>
            <w:noWrap/>
            <w:vAlign w:val="center"/>
            <w:hideMark/>
          </w:tcPr>
          <w:p w14:paraId="5E47BE3D" w14:textId="3EFAAA97" w:rsidR="003E02DA" w:rsidRPr="003C4AF3" w:rsidRDefault="00373B97" w:rsidP="007612B5">
            <w:pPr>
              <w:spacing w:after="0" w:line="240" w:lineRule="auto"/>
              <w:jc w:val="center"/>
              <w:rPr>
                <w:rFonts w:ascii="Times New Roman" w:eastAsia="Times New Roman" w:hAnsi="Times New Roman" w:cs="Times New Roman"/>
                <w:b/>
                <w:lang w:eastAsia="pl-PL"/>
              </w:rPr>
            </w:pPr>
            <w:r w:rsidRPr="003C4AF3">
              <w:rPr>
                <w:rFonts w:ascii="Times New Roman" w:eastAsia="Times New Roman" w:hAnsi="Times New Roman" w:cs="Times New Roman"/>
                <w:b/>
                <w:lang w:eastAsia="pl-PL"/>
              </w:rPr>
              <w:t xml:space="preserve">610 652,15 </w:t>
            </w:r>
            <w:r w:rsidR="005904DA" w:rsidRPr="003C4AF3">
              <w:rPr>
                <w:rFonts w:ascii="Times New Roman" w:eastAsia="Times New Roman" w:hAnsi="Times New Roman" w:cs="Times New Roman"/>
                <w:b/>
                <w:lang w:eastAsia="pl-PL"/>
              </w:rPr>
              <w:t>€</w:t>
            </w:r>
          </w:p>
        </w:tc>
        <w:tc>
          <w:tcPr>
            <w:tcW w:w="727" w:type="dxa"/>
            <w:tcBorders>
              <w:top w:val="nil"/>
              <w:left w:val="nil"/>
              <w:bottom w:val="single" w:sz="4" w:space="0" w:color="auto"/>
              <w:right w:val="single" w:sz="4" w:space="0" w:color="auto"/>
            </w:tcBorders>
            <w:shd w:val="clear" w:color="auto" w:fill="E5B8B7" w:themeFill="accent2" w:themeFillTint="66"/>
            <w:noWrap/>
            <w:vAlign w:val="center"/>
            <w:hideMark/>
          </w:tcPr>
          <w:p w14:paraId="015A2294" w14:textId="77777777" w:rsidR="003E02DA" w:rsidRPr="003C4AF3" w:rsidRDefault="003E02DA" w:rsidP="007612B5">
            <w:pPr>
              <w:spacing w:after="0" w:line="240" w:lineRule="auto"/>
              <w:jc w:val="center"/>
              <w:rPr>
                <w:rFonts w:ascii="Times New Roman" w:eastAsia="Times New Roman" w:hAnsi="Times New Roman" w:cs="Times New Roman"/>
                <w:lang w:eastAsia="pl-PL"/>
              </w:rPr>
            </w:pPr>
            <w:r w:rsidRPr="003C4AF3">
              <w:rPr>
                <w:rFonts w:ascii="Times New Roman" w:eastAsia="Times New Roman" w:hAnsi="Times New Roman" w:cs="Times New Roman"/>
                <w:lang w:eastAsia="pl-PL"/>
              </w:rPr>
              <w:t> </w:t>
            </w:r>
          </w:p>
        </w:tc>
        <w:tc>
          <w:tcPr>
            <w:tcW w:w="1768" w:type="dxa"/>
            <w:gridSpan w:val="2"/>
            <w:tcBorders>
              <w:top w:val="nil"/>
              <w:left w:val="nil"/>
              <w:bottom w:val="single" w:sz="4" w:space="0" w:color="auto"/>
              <w:right w:val="single" w:sz="4" w:space="0" w:color="auto"/>
            </w:tcBorders>
            <w:shd w:val="clear" w:color="auto" w:fill="E5B8B7" w:themeFill="accent2" w:themeFillTint="66"/>
            <w:noWrap/>
            <w:vAlign w:val="center"/>
            <w:hideMark/>
          </w:tcPr>
          <w:p w14:paraId="79ED27E8" w14:textId="316F3414" w:rsidR="003E02DA" w:rsidRPr="003C4AF3" w:rsidRDefault="00036864" w:rsidP="00E45EAC">
            <w:pPr>
              <w:spacing w:after="0" w:line="240" w:lineRule="auto"/>
              <w:jc w:val="center"/>
              <w:rPr>
                <w:rFonts w:ascii="Times New Roman" w:eastAsia="Times New Roman" w:hAnsi="Times New Roman" w:cs="Times New Roman"/>
                <w:b/>
                <w:lang w:eastAsia="pl-PL"/>
              </w:rPr>
            </w:pPr>
            <w:r w:rsidRPr="003C4AF3">
              <w:rPr>
                <w:rFonts w:ascii="Times New Roman" w:eastAsia="Times New Roman" w:hAnsi="Times New Roman" w:cs="Times New Roman"/>
                <w:b/>
                <w:lang w:eastAsia="pl-PL"/>
              </w:rPr>
              <w:t>2 183 090</w:t>
            </w:r>
            <w:r w:rsidR="00287309" w:rsidRPr="003C4AF3">
              <w:rPr>
                <w:rFonts w:ascii="Times New Roman" w:eastAsia="Times New Roman" w:hAnsi="Times New Roman" w:cs="Times New Roman"/>
                <w:b/>
                <w:lang w:eastAsia="pl-PL"/>
              </w:rPr>
              <w:t>,00</w:t>
            </w:r>
            <w:r w:rsidR="00373B97" w:rsidRPr="003C4AF3">
              <w:rPr>
                <w:rFonts w:ascii="Times New Roman" w:eastAsia="Times New Roman" w:hAnsi="Times New Roman" w:cs="Times New Roman"/>
                <w:b/>
                <w:lang w:eastAsia="pl-PL"/>
              </w:rPr>
              <w:t xml:space="preserve"> </w:t>
            </w:r>
            <w:r w:rsidR="00D91B7B" w:rsidRPr="003C4AF3">
              <w:rPr>
                <w:rFonts w:ascii="Times New Roman" w:eastAsia="Times New Roman" w:hAnsi="Times New Roman" w:cs="Times New Roman"/>
                <w:b/>
                <w:lang w:eastAsia="pl-PL"/>
              </w:rPr>
              <w:t>€</w:t>
            </w:r>
          </w:p>
        </w:tc>
        <w:tc>
          <w:tcPr>
            <w:tcW w:w="1794"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1A20EC91" w14:textId="77777777"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1368F4" w:rsidRPr="00420889" w14:paraId="1CDA4447" w14:textId="77777777" w:rsidTr="004B3D0D">
        <w:trPr>
          <w:trHeight w:val="288"/>
        </w:trPr>
        <w:tc>
          <w:tcPr>
            <w:tcW w:w="1497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7903AB94" w14:textId="77777777" w:rsidR="001368F4" w:rsidRPr="00F256E3" w:rsidRDefault="001368F4" w:rsidP="007612B5">
            <w:pPr>
              <w:spacing w:after="0" w:line="240" w:lineRule="auto"/>
              <w:jc w:val="center"/>
              <w:rPr>
                <w:rFonts w:ascii="Times New Roman" w:eastAsia="Times New Roman" w:hAnsi="Times New Roman" w:cs="Times New Roman"/>
                <w:color w:val="000000"/>
                <w:lang w:eastAsia="pl-PL"/>
              </w:rPr>
            </w:pPr>
          </w:p>
        </w:tc>
      </w:tr>
      <w:tr w:rsidR="00E45EAC" w:rsidRPr="00420889" w14:paraId="60F56661" w14:textId="77777777" w:rsidTr="004B3D0D">
        <w:trPr>
          <w:trHeight w:val="780"/>
        </w:trPr>
        <w:tc>
          <w:tcPr>
            <w:tcW w:w="12869" w:type="dxa"/>
            <w:gridSpan w:val="14"/>
            <w:tcBorders>
              <w:top w:val="single" w:sz="4" w:space="0" w:color="auto"/>
              <w:left w:val="single" w:sz="4" w:space="0" w:color="auto"/>
              <w:bottom w:val="single" w:sz="4" w:space="0" w:color="auto"/>
              <w:right w:val="single" w:sz="4" w:space="0" w:color="auto"/>
            </w:tcBorders>
            <w:shd w:val="clear" w:color="000000" w:fill="FFCCFF"/>
            <w:noWrap/>
            <w:vAlign w:val="center"/>
            <w:hideMark/>
          </w:tcPr>
          <w:p w14:paraId="7C7A26D7" w14:textId="77777777" w:rsidR="00E45EAC" w:rsidRDefault="00E45EAC" w:rsidP="000F1807">
            <w:pPr>
              <w:spacing w:after="0" w:line="240" w:lineRule="auto"/>
              <w:jc w:val="center"/>
              <w:rPr>
                <w:rFonts w:ascii="Times New Roman" w:eastAsia="Times New Roman" w:hAnsi="Times New Roman" w:cs="Times New Roman"/>
                <w:color w:val="000000"/>
                <w:lang w:eastAsia="pl-PL"/>
              </w:rPr>
            </w:pPr>
          </w:p>
          <w:p w14:paraId="7530F825" w14:textId="77777777" w:rsidR="00E45EAC" w:rsidRPr="00F256E3" w:rsidRDefault="00E45EAC" w:rsidP="00E45EAC">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planowane wsparcie na przedsięwzięcia dedykowane tworzeniu i utrzymaniu miejsc pracy w ramach poddziałania Realizacja LSR PROW</w:t>
            </w:r>
          </w:p>
        </w:tc>
        <w:tc>
          <w:tcPr>
            <w:tcW w:w="2108" w:type="dxa"/>
            <w:gridSpan w:val="3"/>
            <w:tcBorders>
              <w:top w:val="single" w:sz="4" w:space="0" w:color="auto"/>
              <w:left w:val="nil"/>
              <w:bottom w:val="single" w:sz="4" w:space="0" w:color="auto"/>
              <w:right w:val="single" w:sz="4" w:space="0" w:color="auto"/>
            </w:tcBorders>
            <w:shd w:val="clear" w:color="000000" w:fill="FFCCFF"/>
            <w:vAlign w:val="center"/>
            <w:hideMark/>
          </w:tcPr>
          <w:p w14:paraId="72AC8EF6" w14:textId="77777777" w:rsidR="00E45EAC" w:rsidRPr="00F256E3" w:rsidRDefault="00E45EAC" w:rsidP="00E45EAC">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 budżetu </w:t>
            </w:r>
            <w:r>
              <w:rPr>
                <w:rFonts w:ascii="Times New Roman" w:eastAsia="Times New Roman" w:hAnsi="Times New Roman" w:cs="Times New Roman"/>
                <w:color w:val="000000"/>
                <w:lang w:eastAsia="pl-PL"/>
              </w:rPr>
              <w:t>poddziałania realizacja LSR</w:t>
            </w:r>
          </w:p>
        </w:tc>
      </w:tr>
      <w:tr w:rsidR="00E45EAC" w:rsidRPr="00420889" w14:paraId="6A2FA63A" w14:textId="77777777" w:rsidTr="00976CBB">
        <w:trPr>
          <w:trHeight w:val="473"/>
        </w:trPr>
        <w:tc>
          <w:tcPr>
            <w:tcW w:w="9356" w:type="dxa"/>
            <w:gridSpan w:val="11"/>
            <w:tcBorders>
              <w:top w:val="single" w:sz="4" w:space="0" w:color="auto"/>
              <w:left w:val="single" w:sz="4" w:space="0" w:color="auto"/>
              <w:bottom w:val="single" w:sz="4" w:space="0" w:color="auto"/>
              <w:right w:val="single" w:sz="4" w:space="0" w:color="auto"/>
            </w:tcBorders>
            <w:shd w:val="clear" w:color="000000" w:fill="FFCCFF"/>
            <w:noWrap/>
            <w:vAlign w:val="center"/>
          </w:tcPr>
          <w:p w14:paraId="4165908C" w14:textId="77777777" w:rsidR="00E45EAC" w:rsidRDefault="00E45EAC" w:rsidP="007612B5">
            <w:pPr>
              <w:spacing w:after="0" w:line="240" w:lineRule="auto"/>
              <w:jc w:val="center"/>
              <w:rPr>
                <w:rFonts w:ascii="Times New Roman" w:eastAsia="Times New Roman" w:hAnsi="Times New Roman" w:cs="Times New Roman"/>
                <w:color w:val="000000"/>
                <w:lang w:eastAsia="pl-PL"/>
              </w:rPr>
            </w:pPr>
          </w:p>
        </w:tc>
        <w:tc>
          <w:tcPr>
            <w:tcW w:w="3513" w:type="dxa"/>
            <w:gridSpan w:val="3"/>
            <w:tcBorders>
              <w:top w:val="single" w:sz="4" w:space="0" w:color="auto"/>
              <w:left w:val="single" w:sz="4" w:space="0" w:color="auto"/>
              <w:bottom w:val="single" w:sz="4" w:space="0" w:color="auto"/>
              <w:right w:val="single" w:sz="4" w:space="0" w:color="auto"/>
            </w:tcBorders>
            <w:shd w:val="clear" w:color="000000" w:fill="FFCCFF"/>
            <w:vAlign w:val="center"/>
          </w:tcPr>
          <w:p w14:paraId="7067279E" w14:textId="6E9E0BC8" w:rsidR="00E45EAC" w:rsidRPr="003C4AF3" w:rsidRDefault="00D91B7B" w:rsidP="007612B5">
            <w:pPr>
              <w:spacing w:after="0" w:line="240" w:lineRule="auto"/>
              <w:jc w:val="center"/>
              <w:rPr>
                <w:rFonts w:ascii="Times New Roman" w:eastAsia="Times New Roman" w:hAnsi="Times New Roman" w:cs="Times New Roman"/>
                <w:lang w:eastAsia="pl-PL"/>
              </w:rPr>
            </w:pPr>
            <w:r w:rsidRPr="003C4AF3">
              <w:rPr>
                <w:rFonts w:ascii="Times New Roman" w:eastAsia="Times New Roman" w:hAnsi="Times New Roman" w:cs="Times New Roman"/>
                <w:b/>
                <w:lang w:eastAsia="pl-PL"/>
              </w:rPr>
              <w:t>887 843,97</w:t>
            </w:r>
            <w:r w:rsidR="003C4AF3" w:rsidRPr="003C4AF3">
              <w:rPr>
                <w:rFonts w:ascii="Times New Roman" w:eastAsia="Times New Roman" w:hAnsi="Times New Roman" w:cs="Times New Roman"/>
                <w:b/>
                <w:lang w:eastAsia="pl-PL"/>
              </w:rPr>
              <w:t xml:space="preserve"> </w:t>
            </w:r>
            <w:r w:rsidRPr="003C4AF3">
              <w:rPr>
                <w:rFonts w:ascii="Times New Roman" w:eastAsia="Times New Roman" w:hAnsi="Times New Roman" w:cs="Times New Roman"/>
                <w:b/>
                <w:lang w:eastAsia="pl-PL"/>
              </w:rPr>
              <w:t>€</w:t>
            </w:r>
          </w:p>
        </w:tc>
        <w:tc>
          <w:tcPr>
            <w:tcW w:w="2108" w:type="dxa"/>
            <w:gridSpan w:val="3"/>
            <w:tcBorders>
              <w:top w:val="single" w:sz="4" w:space="0" w:color="auto"/>
              <w:left w:val="nil"/>
              <w:bottom w:val="single" w:sz="4" w:space="0" w:color="auto"/>
              <w:right w:val="single" w:sz="4" w:space="0" w:color="auto"/>
            </w:tcBorders>
            <w:shd w:val="clear" w:color="000000" w:fill="FFCCFF"/>
            <w:vAlign w:val="center"/>
          </w:tcPr>
          <w:p w14:paraId="4067D3A8" w14:textId="4036F3AA" w:rsidR="00E45EAC" w:rsidRPr="003C4AF3" w:rsidRDefault="000D08CD" w:rsidP="00DC11EB">
            <w:pPr>
              <w:spacing w:after="0" w:line="240" w:lineRule="auto"/>
              <w:jc w:val="center"/>
              <w:rPr>
                <w:rFonts w:ascii="Times New Roman" w:eastAsia="Times New Roman" w:hAnsi="Times New Roman" w:cs="Times New Roman"/>
                <w:b/>
                <w:lang w:eastAsia="pl-PL"/>
              </w:rPr>
            </w:pPr>
            <w:r w:rsidRPr="003C4AF3">
              <w:rPr>
                <w:rFonts w:ascii="Times New Roman" w:eastAsia="Times New Roman" w:hAnsi="Times New Roman" w:cs="Times New Roman"/>
                <w:b/>
                <w:lang w:eastAsia="pl-PL"/>
              </w:rPr>
              <w:t>52,7</w:t>
            </w:r>
            <w:r w:rsidR="00DC11EB" w:rsidRPr="003C4AF3">
              <w:rPr>
                <w:rFonts w:ascii="Times New Roman" w:eastAsia="Times New Roman" w:hAnsi="Times New Roman" w:cs="Times New Roman"/>
                <w:b/>
                <w:lang w:eastAsia="pl-PL"/>
              </w:rPr>
              <w:t>9</w:t>
            </w:r>
            <w:r w:rsidR="003C4AF3">
              <w:rPr>
                <w:rFonts w:ascii="Times New Roman" w:eastAsia="Times New Roman" w:hAnsi="Times New Roman" w:cs="Times New Roman"/>
                <w:b/>
                <w:lang w:eastAsia="pl-PL"/>
              </w:rPr>
              <w:t xml:space="preserve"> </w:t>
            </w:r>
            <w:r w:rsidR="00DC11EB" w:rsidRPr="003C4AF3">
              <w:rPr>
                <w:rFonts w:ascii="Times New Roman" w:eastAsia="Times New Roman" w:hAnsi="Times New Roman" w:cs="Times New Roman"/>
                <w:b/>
                <w:lang w:eastAsia="pl-PL"/>
              </w:rPr>
              <w:t>%</w:t>
            </w:r>
          </w:p>
        </w:tc>
      </w:tr>
    </w:tbl>
    <w:p w14:paraId="4108E2E0" w14:textId="77777777" w:rsidR="005E7C01" w:rsidRDefault="005E7C01" w:rsidP="008220AB">
      <w:pPr>
        <w:pStyle w:val="Nagwek3"/>
        <w:rPr>
          <w:rFonts w:ascii="Times New Roman" w:eastAsiaTheme="minorHAnsi" w:hAnsi="Times New Roman" w:cs="Times New Roman"/>
          <w:b w:val="0"/>
          <w:bCs w:val="0"/>
          <w:color w:val="auto"/>
        </w:rPr>
        <w:sectPr w:rsidR="005E7C01" w:rsidSect="00847088">
          <w:headerReference w:type="default" r:id="rId42"/>
          <w:footerReference w:type="default" r:id="rId43"/>
          <w:headerReference w:type="first" r:id="rId44"/>
          <w:footerReference w:type="first" r:id="rId45"/>
          <w:pgSz w:w="16838" w:h="11906" w:orient="landscape"/>
          <w:pgMar w:top="1418" w:right="1418" w:bottom="1418" w:left="1418" w:header="709" w:footer="862" w:gutter="0"/>
          <w:cols w:space="708"/>
          <w:titlePg/>
          <w:docGrid w:linePitch="360"/>
        </w:sectPr>
      </w:pPr>
    </w:p>
    <w:p w14:paraId="0CF4831F" w14:textId="77777777" w:rsidR="008220AB" w:rsidRPr="00633556" w:rsidRDefault="0024354C" w:rsidP="0024354C">
      <w:pPr>
        <w:pStyle w:val="Nagwek3"/>
        <w:rPr>
          <w:rFonts w:ascii="Times New Roman" w:hAnsi="Times New Roman" w:cs="Times New Roman"/>
          <w:sz w:val="24"/>
          <w:szCs w:val="24"/>
        </w:rPr>
      </w:pPr>
      <w:bookmarkStart w:id="61" w:name="_Toc438994936"/>
      <w:r w:rsidRPr="00633556">
        <w:rPr>
          <w:rFonts w:ascii="Times New Roman" w:hAnsi="Times New Roman" w:cs="Times New Roman"/>
          <w:sz w:val="24"/>
          <w:szCs w:val="24"/>
        </w:rPr>
        <w:lastRenderedPageBreak/>
        <w:t>Załącznik Nr</w:t>
      </w:r>
      <w:r w:rsidR="008220AB" w:rsidRPr="00633556">
        <w:rPr>
          <w:rFonts w:ascii="Times New Roman" w:hAnsi="Times New Roman" w:cs="Times New Roman"/>
          <w:sz w:val="24"/>
          <w:szCs w:val="24"/>
        </w:rPr>
        <w:t xml:space="preserve"> 4</w:t>
      </w:r>
      <w:r w:rsidR="005E7C01" w:rsidRPr="00633556">
        <w:rPr>
          <w:rFonts w:ascii="Times New Roman" w:hAnsi="Times New Roman" w:cs="Times New Roman"/>
          <w:sz w:val="24"/>
          <w:szCs w:val="24"/>
        </w:rPr>
        <w:t xml:space="preserve">  Budż</w:t>
      </w:r>
      <w:r w:rsidRPr="00633556">
        <w:rPr>
          <w:rFonts w:ascii="Times New Roman" w:hAnsi="Times New Roman" w:cs="Times New Roman"/>
          <w:sz w:val="24"/>
          <w:szCs w:val="24"/>
        </w:rPr>
        <w:t>e</w:t>
      </w:r>
      <w:r w:rsidR="008220AB" w:rsidRPr="00633556">
        <w:rPr>
          <w:rFonts w:ascii="Times New Roman" w:hAnsi="Times New Roman" w:cs="Times New Roman"/>
          <w:sz w:val="24"/>
          <w:szCs w:val="24"/>
        </w:rPr>
        <w:t>t</w:t>
      </w:r>
      <w:r w:rsidRPr="00633556">
        <w:rPr>
          <w:rFonts w:ascii="Times New Roman" w:hAnsi="Times New Roman" w:cs="Times New Roman"/>
          <w:sz w:val="24"/>
          <w:szCs w:val="24"/>
        </w:rPr>
        <w:t xml:space="preserve"> LSR</w:t>
      </w:r>
      <w:bookmarkEnd w:id="61"/>
    </w:p>
    <w:p w14:paraId="1B56E447" w14:textId="50AA0568" w:rsidR="005E7C01" w:rsidRPr="005E7C01" w:rsidRDefault="005E7C01" w:rsidP="005E7C01">
      <w:pPr>
        <w:pStyle w:val="Bezodstpw"/>
        <w:ind w:firstLine="708"/>
        <w:jc w:val="both"/>
        <w:rPr>
          <w:rFonts w:ascii="Times New Roman" w:eastAsia="Calibri" w:hAnsi="Times New Roman" w:cs="Times New Roman"/>
          <w:sz w:val="24"/>
          <w:szCs w:val="24"/>
        </w:rPr>
      </w:pPr>
      <w:r w:rsidRPr="005E7C01">
        <w:rPr>
          <w:rFonts w:ascii="Times New Roman" w:eastAsia="Calibri" w:hAnsi="Times New Roman" w:cs="Times New Roman"/>
          <w:sz w:val="24"/>
          <w:szCs w:val="24"/>
        </w:rPr>
        <w:t xml:space="preserve">Strategia Rozwoju Lokalnego Kierowanego przez Społeczność na Obszarze Działania Stowarzyszenia </w:t>
      </w:r>
      <w:r>
        <w:rPr>
          <w:rFonts w:ascii="Times New Roman" w:eastAsia="Calibri" w:hAnsi="Times New Roman" w:cs="Times New Roman"/>
          <w:sz w:val="24"/>
          <w:szCs w:val="24"/>
        </w:rPr>
        <w:t>Kraina Sanu jest strategią jed</w:t>
      </w:r>
      <w:r w:rsidRPr="005E7C01">
        <w:rPr>
          <w:rFonts w:ascii="Times New Roman" w:eastAsia="Calibri" w:hAnsi="Times New Roman" w:cs="Times New Roman"/>
          <w:sz w:val="24"/>
          <w:szCs w:val="24"/>
        </w:rPr>
        <w:t xml:space="preserve">nofunduszową. Środki na jej realizację </w:t>
      </w:r>
      <w:r w:rsidR="00633556">
        <w:rPr>
          <w:rFonts w:ascii="Times New Roman" w:eastAsia="Calibri" w:hAnsi="Times New Roman" w:cs="Times New Roman"/>
          <w:sz w:val="24"/>
          <w:szCs w:val="24"/>
        </w:rPr>
        <w:br/>
      </w:r>
      <w:r w:rsidRPr="005E7C01">
        <w:rPr>
          <w:rFonts w:ascii="Times New Roman" w:eastAsia="Calibri" w:hAnsi="Times New Roman" w:cs="Times New Roman"/>
          <w:sz w:val="24"/>
          <w:szCs w:val="24"/>
        </w:rPr>
        <w:t xml:space="preserve">w głównej mierze opierają się na  funduszach Programu Rozwoju Obszarów Wiejskich na lata 2014-2020 oraz środkach stanowiących wkład własny podmiotów ubiegających się </w:t>
      </w:r>
      <w:r w:rsidR="00633556">
        <w:rPr>
          <w:rFonts w:ascii="Times New Roman" w:eastAsia="Calibri" w:hAnsi="Times New Roman" w:cs="Times New Roman"/>
          <w:sz w:val="24"/>
          <w:szCs w:val="24"/>
        </w:rPr>
        <w:br/>
      </w:r>
      <w:r w:rsidR="007D65CF">
        <w:rPr>
          <w:rFonts w:ascii="Times New Roman" w:eastAsia="Calibri" w:hAnsi="Times New Roman" w:cs="Times New Roman"/>
          <w:sz w:val="24"/>
          <w:szCs w:val="24"/>
        </w:rPr>
        <w:t xml:space="preserve">o wsparcie. </w:t>
      </w:r>
      <w:r w:rsidRPr="005E7C01">
        <w:rPr>
          <w:rFonts w:ascii="Times New Roman" w:eastAsia="Calibri" w:hAnsi="Times New Roman" w:cs="Times New Roman"/>
          <w:sz w:val="24"/>
          <w:szCs w:val="24"/>
        </w:rPr>
        <w:t xml:space="preserve">Budżet </w:t>
      </w:r>
      <w:r w:rsidR="00456AA5">
        <w:rPr>
          <w:rFonts w:ascii="Times New Roman" w:eastAsia="Calibri" w:hAnsi="Times New Roman" w:cs="Times New Roman"/>
          <w:sz w:val="24"/>
          <w:szCs w:val="24"/>
        </w:rPr>
        <w:t xml:space="preserve">LSR na okres </w:t>
      </w:r>
      <w:r w:rsidR="00456AA5" w:rsidRPr="009153FB">
        <w:rPr>
          <w:rFonts w:ascii="Times New Roman" w:eastAsia="Calibri" w:hAnsi="Times New Roman" w:cs="Times New Roman"/>
          <w:sz w:val="24"/>
          <w:szCs w:val="24"/>
        </w:rPr>
        <w:t>wdrażania 2016-2023</w:t>
      </w:r>
      <w:r w:rsidRPr="009153FB">
        <w:rPr>
          <w:rFonts w:ascii="Times New Roman" w:eastAsia="Calibri" w:hAnsi="Times New Roman" w:cs="Times New Roman"/>
          <w:sz w:val="24"/>
          <w:szCs w:val="24"/>
        </w:rPr>
        <w:t xml:space="preserve"> przedstawia </w:t>
      </w:r>
      <w:r w:rsidRPr="005E7C01">
        <w:rPr>
          <w:rFonts w:ascii="Times New Roman" w:eastAsia="Calibri" w:hAnsi="Times New Roman" w:cs="Times New Roman"/>
          <w:sz w:val="24"/>
          <w:szCs w:val="24"/>
        </w:rPr>
        <w:t xml:space="preserve">poniższe zestawienie. </w:t>
      </w:r>
    </w:p>
    <w:p w14:paraId="6F802B1E" w14:textId="77777777" w:rsidR="005E7C01" w:rsidRDefault="005E7C01" w:rsidP="00633556">
      <w:pPr>
        <w:pStyle w:val="Bezodstpw"/>
        <w:jc w:val="both"/>
        <w:rPr>
          <w:rFonts w:ascii="Times New Roman" w:eastAsia="Calibri" w:hAnsi="Times New Roman" w:cs="Times New Roman"/>
        </w:rPr>
      </w:pPr>
    </w:p>
    <w:tbl>
      <w:tblPr>
        <w:tblpPr w:leftFromText="141" w:rightFromText="141" w:bottomFromText="160" w:vertAnchor="text" w:tblpY="1"/>
        <w:tblOverlap w:val="never"/>
        <w:tblW w:w="9209" w:type="dxa"/>
        <w:tblCellMar>
          <w:left w:w="70" w:type="dxa"/>
          <w:right w:w="70" w:type="dxa"/>
        </w:tblCellMar>
        <w:tblLook w:val="04A0" w:firstRow="1" w:lastRow="0" w:firstColumn="1" w:lastColumn="0" w:noHBand="0" w:noVBand="1"/>
      </w:tblPr>
      <w:tblGrid>
        <w:gridCol w:w="2055"/>
        <w:gridCol w:w="1405"/>
        <w:gridCol w:w="788"/>
        <w:gridCol w:w="850"/>
        <w:gridCol w:w="1134"/>
        <w:gridCol w:w="1276"/>
        <w:gridCol w:w="1701"/>
      </w:tblGrid>
      <w:tr w:rsidR="005E7C01" w14:paraId="04C25B8C" w14:textId="77777777" w:rsidTr="002E20A3">
        <w:trPr>
          <w:trHeight w:val="288"/>
        </w:trPr>
        <w:tc>
          <w:tcPr>
            <w:tcW w:w="2055" w:type="dxa"/>
            <w:vMerge w:val="restar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14:paraId="23030800" w14:textId="77777777"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Zakres wsparcia</w:t>
            </w:r>
          </w:p>
        </w:tc>
        <w:tc>
          <w:tcPr>
            <w:tcW w:w="7154" w:type="dxa"/>
            <w:gridSpan w:val="6"/>
            <w:tcBorders>
              <w:top w:val="single" w:sz="4" w:space="0" w:color="auto"/>
              <w:left w:val="nil"/>
              <w:bottom w:val="single" w:sz="4" w:space="0" w:color="auto"/>
              <w:right w:val="single" w:sz="4" w:space="0" w:color="auto"/>
            </w:tcBorders>
            <w:shd w:val="clear" w:color="auto" w:fill="4F81BD" w:themeFill="accent1"/>
            <w:noWrap/>
            <w:vAlign w:val="center"/>
            <w:hideMark/>
          </w:tcPr>
          <w:p w14:paraId="4656A345" w14:textId="1BFCE140" w:rsidR="005E7C01" w:rsidRPr="00B60423" w:rsidRDefault="005E7C01" w:rsidP="00633556">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 xml:space="preserve">Wsparcie </w:t>
            </w:r>
            <w:r w:rsidR="00456AA5">
              <w:rPr>
                <w:rFonts w:ascii="Times New Roman" w:eastAsia="Times New Roman" w:hAnsi="Times New Roman" w:cs="Times New Roman"/>
                <w:b/>
                <w:color w:val="FFFFFF" w:themeColor="background1"/>
                <w:lang w:eastAsia="pl-PL"/>
              </w:rPr>
              <w:t>finansowe (euro</w:t>
            </w:r>
            <w:r w:rsidRPr="00B60423">
              <w:rPr>
                <w:rFonts w:ascii="Times New Roman" w:eastAsia="Times New Roman" w:hAnsi="Times New Roman" w:cs="Times New Roman"/>
                <w:b/>
                <w:color w:val="FFFFFF" w:themeColor="background1"/>
                <w:lang w:eastAsia="pl-PL"/>
              </w:rPr>
              <w:t>)</w:t>
            </w:r>
          </w:p>
        </w:tc>
      </w:tr>
      <w:tr w:rsidR="00671864" w14:paraId="76D8D71F" w14:textId="77777777" w:rsidTr="009153FB">
        <w:trPr>
          <w:trHeight w:val="288"/>
        </w:trPr>
        <w:tc>
          <w:tcPr>
            <w:tcW w:w="2055" w:type="dxa"/>
            <w:vMerge/>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14:paraId="2F3EB64B" w14:textId="77777777" w:rsidR="005E7C01" w:rsidRPr="00B60423" w:rsidRDefault="005E7C01" w:rsidP="003D4F62">
            <w:pPr>
              <w:spacing w:after="0" w:line="256" w:lineRule="auto"/>
              <w:rPr>
                <w:rFonts w:ascii="Times New Roman" w:eastAsia="Times New Roman" w:hAnsi="Times New Roman" w:cs="Times New Roman"/>
                <w:b/>
                <w:color w:val="FFFFFF" w:themeColor="background1"/>
                <w:lang w:eastAsia="pl-PL"/>
              </w:rPr>
            </w:pPr>
          </w:p>
        </w:tc>
        <w:tc>
          <w:tcPr>
            <w:tcW w:w="1405"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14:paraId="13E42A13" w14:textId="77777777"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PROW</w:t>
            </w:r>
          </w:p>
        </w:tc>
        <w:tc>
          <w:tcPr>
            <w:tcW w:w="1638" w:type="dxa"/>
            <w:gridSpan w:val="2"/>
            <w:tcBorders>
              <w:top w:val="single" w:sz="4" w:space="0" w:color="auto"/>
              <w:left w:val="nil"/>
              <w:bottom w:val="single" w:sz="4" w:space="0" w:color="auto"/>
              <w:right w:val="single" w:sz="4" w:space="0" w:color="auto"/>
            </w:tcBorders>
            <w:shd w:val="clear" w:color="auto" w:fill="4F81BD" w:themeFill="accent1"/>
            <w:noWrap/>
            <w:vAlign w:val="center"/>
            <w:hideMark/>
          </w:tcPr>
          <w:p w14:paraId="332ED1AD" w14:textId="77777777"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RPO</w:t>
            </w:r>
          </w:p>
        </w:tc>
        <w:tc>
          <w:tcPr>
            <w:tcW w:w="1134"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14:paraId="262EAB39" w14:textId="77777777"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PO RYBY</w:t>
            </w:r>
          </w:p>
        </w:tc>
        <w:tc>
          <w:tcPr>
            <w:tcW w:w="1276"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14:paraId="676B6739" w14:textId="77777777"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Fundusz wiodący</w:t>
            </w:r>
          </w:p>
        </w:tc>
        <w:tc>
          <w:tcPr>
            <w:tcW w:w="1701"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14:paraId="1E63D46B" w14:textId="77777777"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Razem EFSI</w:t>
            </w:r>
          </w:p>
        </w:tc>
      </w:tr>
      <w:tr w:rsidR="00671864" w14:paraId="61787A3A" w14:textId="77777777" w:rsidTr="009153FB">
        <w:trPr>
          <w:trHeight w:val="288"/>
        </w:trPr>
        <w:tc>
          <w:tcPr>
            <w:tcW w:w="2055"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7C1C0B0" w14:textId="77777777"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40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F0A06AA" w14:textId="77777777"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788" w:type="dxa"/>
            <w:tcBorders>
              <w:top w:val="nil"/>
              <w:left w:val="nil"/>
              <w:bottom w:val="single" w:sz="4" w:space="0" w:color="auto"/>
              <w:right w:val="single" w:sz="4" w:space="0" w:color="auto"/>
            </w:tcBorders>
            <w:shd w:val="clear" w:color="auto" w:fill="4F81BD" w:themeFill="accent1"/>
            <w:vAlign w:val="center"/>
            <w:hideMark/>
          </w:tcPr>
          <w:p w14:paraId="1EAE82CC" w14:textId="77777777"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EFS</w:t>
            </w:r>
          </w:p>
        </w:tc>
        <w:tc>
          <w:tcPr>
            <w:tcW w:w="850" w:type="dxa"/>
            <w:tcBorders>
              <w:top w:val="nil"/>
              <w:left w:val="nil"/>
              <w:bottom w:val="single" w:sz="4" w:space="0" w:color="auto"/>
              <w:right w:val="single" w:sz="4" w:space="0" w:color="auto"/>
            </w:tcBorders>
            <w:shd w:val="clear" w:color="auto" w:fill="4F81BD" w:themeFill="accent1"/>
            <w:vAlign w:val="center"/>
            <w:hideMark/>
          </w:tcPr>
          <w:p w14:paraId="27DC9A30" w14:textId="77777777"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EFRR</w:t>
            </w:r>
          </w:p>
        </w:tc>
        <w:tc>
          <w:tcPr>
            <w:tcW w:w="1134"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5513E141" w14:textId="77777777"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276"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76B54ED4" w14:textId="77777777"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701"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249E2184" w14:textId="77777777" w:rsidR="005E7C01" w:rsidRPr="00CD6A79" w:rsidRDefault="005E7C01" w:rsidP="003D4F62">
            <w:pPr>
              <w:spacing w:after="0" w:line="256" w:lineRule="auto"/>
              <w:rPr>
                <w:rFonts w:ascii="Times New Roman" w:eastAsia="Times New Roman" w:hAnsi="Times New Roman" w:cs="Times New Roman"/>
                <w:color w:val="000000"/>
                <w:lang w:eastAsia="pl-PL"/>
              </w:rPr>
            </w:pPr>
          </w:p>
        </w:tc>
      </w:tr>
      <w:tr w:rsidR="00671864" w14:paraId="595EDCC0" w14:textId="77777777"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14:paraId="65F5E287" w14:textId="77777777"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Realizacja LSR (art. 35 ust. 1 lit. b rozporządzenia nr 1303/2013)</w:t>
            </w:r>
          </w:p>
        </w:tc>
        <w:tc>
          <w:tcPr>
            <w:tcW w:w="1405" w:type="dxa"/>
            <w:tcBorders>
              <w:top w:val="nil"/>
              <w:left w:val="nil"/>
              <w:bottom w:val="single" w:sz="4" w:space="0" w:color="auto"/>
              <w:right w:val="single" w:sz="4" w:space="0" w:color="auto"/>
            </w:tcBorders>
            <w:vAlign w:val="center"/>
            <w:hideMark/>
          </w:tcPr>
          <w:p w14:paraId="25003E9E" w14:textId="59435AA6" w:rsidR="005E7C01" w:rsidRPr="00F47B18" w:rsidRDefault="000D08CD"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1 682</w:t>
            </w:r>
            <w:r w:rsidR="00C82D33" w:rsidRPr="00F47B18">
              <w:rPr>
                <w:rFonts w:ascii="Times New Roman" w:hAnsi="Times New Roman" w:cs="Times New Roman"/>
                <w:lang w:eastAsia="pl-PL"/>
              </w:rPr>
              <w:t> </w:t>
            </w:r>
            <w:r w:rsidRPr="00F47B18">
              <w:rPr>
                <w:rFonts w:ascii="Times New Roman" w:hAnsi="Times New Roman" w:cs="Times New Roman"/>
                <w:lang w:eastAsia="pl-PL"/>
              </w:rPr>
              <w:t>000</w:t>
            </w:r>
            <w:r w:rsidR="00C82D33" w:rsidRPr="00F47B18">
              <w:rPr>
                <w:rFonts w:ascii="Times New Roman" w:hAnsi="Times New Roman" w:cs="Times New Roman"/>
                <w:lang w:eastAsia="pl-PL"/>
              </w:rPr>
              <w:t xml:space="preserve">,00 </w:t>
            </w:r>
            <w:r w:rsidRPr="00F47B18">
              <w:rPr>
                <w:rFonts w:ascii="Times New Roman" w:hAnsi="Times New Roman" w:cs="Times New Roman"/>
                <w:lang w:eastAsia="pl-PL"/>
              </w:rPr>
              <w:t xml:space="preserve">€   </w:t>
            </w:r>
          </w:p>
        </w:tc>
        <w:tc>
          <w:tcPr>
            <w:tcW w:w="788" w:type="dxa"/>
            <w:tcBorders>
              <w:top w:val="nil"/>
              <w:left w:val="nil"/>
              <w:bottom w:val="single" w:sz="4" w:space="0" w:color="auto"/>
              <w:right w:val="single" w:sz="4" w:space="0" w:color="auto"/>
            </w:tcBorders>
            <w:vAlign w:val="center"/>
            <w:hideMark/>
          </w:tcPr>
          <w:p w14:paraId="156F0A9E" w14:textId="77777777" w:rsidR="005E7C01" w:rsidRPr="00F47B18" w:rsidRDefault="00C8116C"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14:paraId="5FF7135B" w14:textId="77777777" w:rsidR="005E7C01" w:rsidRPr="00F47B18" w:rsidRDefault="00C8116C"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14:paraId="24AE8099" w14:textId="77777777" w:rsidR="005E7C01" w:rsidRPr="00F47B18" w:rsidRDefault="00C8116C"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14:paraId="55882EB2" w14:textId="77777777" w:rsidR="005E7C01" w:rsidRPr="00F47B18" w:rsidRDefault="005E7C01" w:rsidP="00C82D33">
            <w:pPr>
              <w:spacing w:after="0"/>
              <w:jc w:val="center"/>
              <w:rPr>
                <w:rFonts w:ascii="Times New Roman" w:hAnsi="Times New Roman" w:cs="Times New Roman"/>
                <w:lang w:eastAsia="pl-PL"/>
              </w:rPr>
            </w:pPr>
          </w:p>
        </w:tc>
        <w:tc>
          <w:tcPr>
            <w:tcW w:w="1701" w:type="dxa"/>
            <w:tcBorders>
              <w:top w:val="nil"/>
              <w:left w:val="nil"/>
              <w:bottom w:val="single" w:sz="4" w:space="0" w:color="auto"/>
              <w:right w:val="single" w:sz="4" w:space="0" w:color="auto"/>
            </w:tcBorders>
            <w:vAlign w:val="center"/>
            <w:hideMark/>
          </w:tcPr>
          <w:p w14:paraId="64743695" w14:textId="5BAE179B" w:rsidR="005E7C01" w:rsidRPr="00F47B18" w:rsidRDefault="000D08CD" w:rsidP="00C82D33">
            <w:pPr>
              <w:spacing w:after="0"/>
              <w:jc w:val="center"/>
              <w:rPr>
                <w:rFonts w:ascii="Times New Roman" w:hAnsi="Times New Roman" w:cs="Times New Roman"/>
                <w:lang w:eastAsia="pl-PL"/>
              </w:rPr>
            </w:pPr>
            <w:r w:rsidRPr="00F47B18">
              <w:rPr>
                <w:rFonts w:ascii="Times New Roman" w:hAnsi="Times New Roman" w:cs="Times New Roman"/>
                <w:lang w:eastAsia="pl-PL"/>
              </w:rPr>
              <w:t>1 682</w:t>
            </w:r>
            <w:r w:rsidR="00C82D33" w:rsidRPr="00F47B18">
              <w:rPr>
                <w:rFonts w:ascii="Times New Roman" w:hAnsi="Times New Roman" w:cs="Times New Roman"/>
                <w:lang w:eastAsia="pl-PL"/>
              </w:rPr>
              <w:t> </w:t>
            </w:r>
            <w:r w:rsidRPr="00F47B18">
              <w:rPr>
                <w:rFonts w:ascii="Times New Roman" w:hAnsi="Times New Roman" w:cs="Times New Roman"/>
                <w:lang w:eastAsia="pl-PL"/>
              </w:rPr>
              <w:t>000</w:t>
            </w:r>
            <w:r w:rsidR="00C82D33" w:rsidRPr="00F47B18">
              <w:rPr>
                <w:rFonts w:ascii="Times New Roman" w:hAnsi="Times New Roman" w:cs="Times New Roman"/>
                <w:lang w:eastAsia="pl-PL"/>
              </w:rPr>
              <w:t xml:space="preserve">,00 </w:t>
            </w:r>
            <w:r w:rsidRPr="00F47B18">
              <w:rPr>
                <w:rFonts w:ascii="Times New Roman" w:hAnsi="Times New Roman" w:cs="Times New Roman"/>
                <w:lang w:eastAsia="pl-PL"/>
              </w:rPr>
              <w:t xml:space="preserve">€    </w:t>
            </w:r>
          </w:p>
        </w:tc>
      </w:tr>
      <w:tr w:rsidR="00671864" w14:paraId="59DF4D21" w14:textId="77777777"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14:paraId="27479DCC" w14:textId="77777777"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Współpraca (art. 35 ust. 1 lit. c rozporządzenia nr 1303/2013)</w:t>
            </w:r>
          </w:p>
        </w:tc>
        <w:tc>
          <w:tcPr>
            <w:tcW w:w="1405" w:type="dxa"/>
            <w:tcBorders>
              <w:top w:val="nil"/>
              <w:left w:val="nil"/>
              <w:bottom w:val="single" w:sz="4" w:space="0" w:color="auto"/>
              <w:right w:val="single" w:sz="4" w:space="0" w:color="auto"/>
            </w:tcBorders>
            <w:vAlign w:val="center"/>
            <w:hideMark/>
          </w:tcPr>
          <w:p w14:paraId="017D721B" w14:textId="2538CF34" w:rsidR="005E7C01" w:rsidRPr="009153FB" w:rsidRDefault="00456AA5" w:rsidP="00F47B18">
            <w:pPr>
              <w:spacing w:after="0"/>
              <w:jc w:val="center"/>
              <w:rPr>
                <w:rFonts w:ascii="Times New Roman" w:hAnsi="Times New Roman" w:cs="Times New Roman"/>
                <w:lang w:eastAsia="pl-PL"/>
              </w:rPr>
            </w:pPr>
            <w:r w:rsidRPr="009153FB">
              <w:rPr>
                <w:rFonts w:ascii="Times New Roman" w:hAnsi="Times New Roman" w:cs="Times New Roman"/>
                <w:lang w:eastAsia="pl-PL"/>
              </w:rPr>
              <w:t>135</w:t>
            </w:r>
            <w:r w:rsidR="005942B1" w:rsidRPr="009153FB">
              <w:rPr>
                <w:rFonts w:ascii="Times New Roman" w:hAnsi="Times New Roman" w:cs="Times New Roman"/>
                <w:lang w:eastAsia="pl-PL"/>
              </w:rPr>
              <w:t> </w:t>
            </w:r>
            <w:r w:rsidRPr="009153FB">
              <w:rPr>
                <w:rFonts w:ascii="Times New Roman" w:hAnsi="Times New Roman" w:cs="Times New Roman"/>
                <w:lang w:eastAsia="pl-PL"/>
              </w:rPr>
              <w:t>000</w:t>
            </w:r>
            <w:r w:rsidR="005942B1" w:rsidRPr="009153FB">
              <w:rPr>
                <w:rFonts w:ascii="Times New Roman" w:hAnsi="Times New Roman" w:cs="Times New Roman"/>
                <w:lang w:eastAsia="pl-PL"/>
              </w:rPr>
              <w:t xml:space="preserve"> </w:t>
            </w:r>
            <w:r w:rsidRPr="009153FB">
              <w:rPr>
                <w:rFonts w:ascii="Times New Roman" w:hAnsi="Times New Roman" w:cs="Times New Roman"/>
                <w:lang w:eastAsia="pl-PL"/>
              </w:rPr>
              <w:t>€</w:t>
            </w:r>
          </w:p>
        </w:tc>
        <w:tc>
          <w:tcPr>
            <w:tcW w:w="788"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14:paraId="448F24DD" w14:textId="77777777" w:rsidR="005E7C01" w:rsidRPr="009153FB" w:rsidRDefault="005E7C01" w:rsidP="00F47B18">
            <w:pPr>
              <w:spacing w:after="0"/>
              <w:jc w:val="center"/>
              <w:rPr>
                <w:rFonts w:ascii="Times New Roman" w:hAnsi="Times New Roman" w:cs="Times New Roman"/>
                <w:lang w:eastAsia="pl-PL"/>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14:paraId="42860ED3" w14:textId="77777777" w:rsidR="005E7C01" w:rsidRPr="009153FB" w:rsidRDefault="005E7C01" w:rsidP="00F47B18">
            <w:pPr>
              <w:spacing w:after="0"/>
              <w:jc w:val="center"/>
              <w:rPr>
                <w:rFonts w:ascii="Times New Roman" w:hAnsi="Times New Roman" w:cs="Times New Roman"/>
                <w:lang w:eastAsia="pl-PL"/>
              </w:rPr>
            </w:pPr>
          </w:p>
        </w:tc>
        <w:tc>
          <w:tcPr>
            <w:tcW w:w="1134" w:type="dxa"/>
            <w:tcBorders>
              <w:top w:val="nil"/>
              <w:left w:val="nil"/>
              <w:bottom w:val="single" w:sz="4" w:space="0" w:color="auto"/>
              <w:right w:val="single" w:sz="4" w:space="0" w:color="auto"/>
            </w:tcBorders>
            <w:vAlign w:val="center"/>
            <w:hideMark/>
          </w:tcPr>
          <w:p w14:paraId="2BF3801B" w14:textId="77777777" w:rsidR="005E7C01" w:rsidRPr="009153FB" w:rsidRDefault="00C8116C" w:rsidP="00F47B18">
            <w:pPr>
              <w:spacing w:after="0"/>
              <w:jc w:val="center"/>
              <w:rPr>
                <w:rFonts w:ascii="Times New Roman" w:hAnsi="Times New Roman" w:cs="Times New Roman"/>
                <w:lang w:eastAsia="pl-PL"/>
              </w:rPr>
            </w:pPr>
            <w:r w:rsidRPr="009153FB">
              <w:rPr>
                <w:rFonts w:ascii="Times New Roman" w:hAnsi="Times New Roman" w:cs="Times New Roman"/>
                <w:lang w:eastAsia="pl-PL"/>
              </w:rPr>
              <w:t>0,00</w:t>
            </w: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14:paraId="37866247" w14:textId="77777777" w:rsidR="005E7C01" w:rsidRPr="009153FB" w:rsidRDefault="005E7C01" w:rsidP="00F47B18">
            <w:pPr>
              <w:spacing w:after="0"/>
              <w:jc w:val="center"/>
              <w:rPr>
                <w:rFonts w:ascii="Times New Roman" w:hAnsi="Times New Roman" w:cs="Times New Roman"/>
                <w:lang w:eastAsia="pl-PL"/>
              </w:rPr>
            </w:pPr>
          </w:p>
        </w:tc>
        <w:tc>
          <w:tcPr>
            <w:tcW w:w="1701" w:type="dxa"/>
            <w:tcBorders>
              <w:top w:val="nil"/>
              <w:left w:val="nil"/>
              <w:bottom w:val="single" w:sz="4" w:space="0" w:color="auto"/>
              <w:right w:val="single" w:sz="4" w:space="0" w:color="auto"/>
            </w:tcBorders>
            <w:vAlign w:val="center"/>
            <w:hideMark/>
          </w:tcPr>
          <w:p w14:paraId="397508CC" w14:textId="0AFC1510" w:rsidR="005E7C01" w:rsidRPr="009153FB" w:rsidRDefault="00456AA5" w:rsidP="00F47B18">
            <w:pPr>
              <w:spacing w:after="0"/>
              <w:jc w:val="center"/>
              <w:rPr>
                <w:rFonts w:ascii="Times New Roman" w:hAnsi="Times New Roman" w:cs="Times New Roman"/>
                <w:lang w:eastAsia="pl-PL"/>
              </w:rPr>
            </w:pPr>
            <w:r w:rsidRPr="009153FB">
              <w:rPr>
                <w:rFonts w:ascii="Times New Roman" w:hAnsi="Times New Roman" w:cs="Times New Roman"/>
                <w:lang w:eastAsia="pl-PL"/>
              </w:rPr>
              <w:t>135</w:t>
            </w:r>
            <w:r w:rsidR="005942B1" w:rsidRPr="009153FB">
              <w:rPr>
                <w:rFonts w:ascii="Times New Roman" w:hAnsi="Times New Roman" w:cs="Times New Roman"/>
                <w:lang w:eastAsia="pl-PL"/>
              </w:rPr>
              <w:t> </w:t>
            </w:r>
            <w:r w:rsidRPr="009153FB">
              <w:rPr>
                <w:rFonts w:ascii="Times New Roman" w:hAnsi="Times New Roman" w:cs="Times New Roman"/>
                <w:lang w:eastAsia="pl-PL"/>
              </w:rPr>
              <w:t>000</w:t>
            </w:r>
            <w:r w:rsidR="005942B1" w:rsidRPr="009153FB">
              <w:rPr>
                <w:rFonts w:ascii="Times New Roman" w:hAnsi="Times New Roman" w:cs="Times New Roman"/>
                <w:lang w:eastAsia="pl-PL"/>
              </w:rPr>
              <w:t xml:space="preserve"> </w:t>
            </w:r>
            <w:r w:rsidRPr="009153FB">
              <w:rPr>
                <w:rFonts w:ascii="Times New Roman" w:hAnsi="Times New Roman" w:cs="Times New Roman"/>
                <w:lang w:eastAsia="pl-PL"/>
              </w:rPr>
              <w:t>€</w:t>
            </w:r>
          </w:p>
        </w:tc>
      </w:tr>
      <w:tr w:rsidR="00671864" w:rsidRPr="00210FBA" w14:paraId="5FB61037" w14:textId="77777777" w:rsidTr="009153FB">
        <w:trPr>
          <w:trHeight w:val="1094"/>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14:paraId="669ECEB7" w14:textId="77777777" w:rsidR="00633556"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Koszty bieżące (art. 35 ust. 1 lit. d rozporządzenia nr 1303/2013)</w:t>
            </w:r>
          </w:p>
        </w:tc>
        <w:tc>
          <w:tcPr>
            <w:tcW w:w="1405" w:type="dxa"/>
            <w:tcBorders>
              <w:top w:val="nil"/>
              <w:left w:val="nil"/>
              <w:bottom w:val="single" w:sz="4" w:space="0" w:color="auto"/>
              <w:right w:val="single" w:sz="4" w:space="0" w:color="auto"/>
            </w:tcBorders>
            <w:vAlign w:val="center"/>
            <w:hideMark/>
          </w:tcPr>
          <w:p w14:paraId="756D399D" w14:textId="5AB9E6DF" w:rsidR="005E7C01" w:rsidRPr="00F47B18" w:rsidRDefault="000D08CD" w:rsidP="00F47B18">
            <w:pPr>
              <w:spacing w:after="0"/>
              <w:jc w:val="center"/>
              <w:rPr>
                <w:rFonts w:ascii="Times New Roman" w:hAnsi="Times New Roman" w:cs="Times New Roman"/>
              </w:rPr>
            </w:pPr>
            <w:r w:rsidRPr="00F47B18">
              <w:rPr>
                <w:rFonts w:ascii="Times New Roman" w:hAnsi="Times New Roman" w:cs="Times New Roman"/>
              </w:rPr>
              <w:t>346 965,00</w:t>
            </w:r>
            <w:r w:rsidR="001A0CE0" w:rsidRPr="00F47B18">
              <w:rPr>
                <w:rFonts w:ascii="Times New Roman" w:hAnsi="Times New Roman" w:cs="Times New Roman"/>
              </w:rPr>
              <w:t xml:space="preserve"> </w:t>
            </w:r>
            <w:r w:rsidR="00456AA5" w:rsidRPr="00F47B18">
              <w:rPr>
                <w:rFonts w:ascii="Times New Roman" w:hAnsi="Times New Roman" w:cs="Times New Roman"/>
              </w:rPr>
              <w:t>€</w:t>
            </w:r>
          </w:p>
        </w:tc>
        <w:tc>
          <w:tcPr>
            <w:tcW w:w="788" w:type="dxa"/>
            <w:tcBorders>
              <w:top w:val="nil"/>
              <w:left w:val="nil"/>
              <w:bottom w:val="single" w:sz="4" w:space="0" w:color="auto"/>
              <w:right w:val="single" w:sz="4" w:space="0" w:color="auto"/>
            </w:tcBorders>
            <w:vAlign w:val="center"/>
            <w:hideMark/>
          </w:tcPr>
          <w:p w14:paraId="7A4834E4" w14:textId="77777777"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14:paraId="3F220E95" w14:textId="77777777"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14:paraId="1896386F" w14:textId="77777777"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276" w:type="dxa"/>
            <w:tcBorders>
              <w:top w:val="nil"/>
              <w:left w:val="nil"/>
              <w:bottom w:val="single" w:sz="4" w:space="0" w:color="auto"/>
              <w:right w:val="single" w:sz="4" w:space="0" w:color="auto"/>
            </w:tcBorders>
            <w:vAlign w:val="center"/>
            <w:hideMark/>
          </w:tcPr>
          <w:p w14:paraId="55FFA6AE" w14:textId="77777777" w:rsidR="005E7C01" w:rsidRPr="00F47B18" w:rsidRDefault="00C8116C" w:rsidP="00F47B18">
            <w:pPr>
              <w:spacing w:after="0"/>
              <w:jc w:val="center"/>
              <w:rPr>
                <w:rFonts w:ascii="Times New Roman" w:hAnsi="Times New Roman" w:cs="Times New Roman"/>
                <w:lang w:eastAsia="pl-PL"/>
              </w:rPr>
            </w:pPr>
            <w:r w:rsidRPr="00F47B18">
              <w:rPr>
                <w:rFonts w:ascii="Times New Roman" w:hAnsi="Times New Roman" w:cs="Times New Roman"/>
                <w:lang w:eastAsia="pl-PL"/>
              </w:rPr>
              <w:t>0,00</w:t>
            </w:r>
          </w:p>
        </w:tc>
        <w:tc>
          <w:tcPr>
            <w:tcW w:w="1701" w:type="dxa"/>
            <w:tcBorders>
              <w:top w:val="nil"/>
              <w:left w:val="nil"/>
              <w:bottom w:val="single" w:sz="4" w:space="0" w:color="auto"/>
              <w:right w:val="single" w:sz="4" w:space="0" w:color="auto"/>
            </w:tcBorders>
            <w:vAlign w:val="center"/>
            <w:hideMark/>
          </w:tcPr>
          <w:p w14:paraId="4BAA4F6E" w14:textId="28DADADF" w:rsidR="000D08CD" w:rsidRPr="00F47B18" w:rsidRDefault="000D08CD" w:rsidP="00F47B18">
            <w:pPr>
              <w:spacing w:after="0"/>
              <w:rPr>
                <w:rFonts w:ascii="Times New Roman" w:hAnsi="Times New Roman" w:cs="Times New Roman"/>
              </w:rPr>
            </w:pPr>
            <w:r w:rsidRPr="00F47B18">
              <w:rPr>
                <w:rFonts w:ascii="Times New Roman" w:hAnsi="Times New Roman" w:cs="Times New Roman"/>
              </w:rPr>
              <w:t>346 965 ,00 €</w:t>
            </w:r>
          </w:p>
        </w:tc>
      </w:tr>
      <w:tr w:rsidR="00671864" w14:paraId="0525236A" w14:textId="77777777"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14:paraId="66990557" w14:textId="77777777"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Aktywizacja (art. 35 ust. 1 lit. e rozporządzenia nr 1303/2013)</w:t>
            </w:r>
          </w:p>
        </w:tc>
        <w:tc>
          <w:tcPr>
            <w:tcW w:w="1405" w:type="dxa"/>
            <w:tcBorders>
              <w:top w:val="nil"/>
              <w:left w:val="nil"/>
              <w:bottom w:val="single" w:sz="4" w:space="0" w:color="auto"/>
              <w:right w:val="single" w:sz="4" w:space="0" w:color="auto"/>
            </w:tcBorders>
            <w:vAlign w:val="center"/>
            <w:hideMark/>
          </w:tcPr>
          <w:p w14:paraId="176EC202" w14:textId="05898BE9"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19 125,00</w:t>
            </w:r>
            <w:r w:rsidR="001A0CE0" w:rsidRPr="009153FB">
              <w:rPr>
                <w:rFonts w:ascii="Times New Roman" w:hAnsi="Times New Roman" w:cs="Times New Roman"/>
                <w:lang w:eastAsia="pl-PL"/>
              </w:rPr>
              <w:t xml:space="preserve"> </w:t>
            </w:r>
            <w:r w:rsidRPr="009153FB">
              <w:rPr>
                <w:rFonts w:ascii="Times New Roman" w:hAnsi="Times New Roman" w:cs="Times New Roman"/>
                <w:lang w:eastAsia="pl-PL"/>
              </w:rPr>
              <w:t>€</w:t>
            </w:r>
          </w:p>
        </w:tc>
        <w:tc>
          <w:tcPr>
            <w:tcW w:w="788" w:type="dxa"/>
            <w:tcBorders>
              <w:top w:val="nil"/>
              <w:left w:val="nil"/>
              <w:bottom w:val="single" w:sz="4" w:space="0" w:color="auto"/>
              <w:right w:val="single" w:sz="4" w:space="0" w:color="auto"/>
            </w:tcBorders>
            <w:vAlign w:val="center"/>
            <w:hideMark/>
          </w:tcPr>
          <w:p w14:paraId="0F1593AE" w14:textId="77777777"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14:paraId="49CF4297" w14:textId="77777777" w:rsidR="005E7C01" w:rsidRPr="009153FB" w:rsidRDefault="00233A7E"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14:paraId="2F3A8687" w14:textId="77777777"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276" w:type="dxa"/>
            <w:tcBorders>
              <w:top w:val="nil"/>
              <w:left w:val="nil"/>
              <w:bottom w:val="single" w:sz="4" w:space="0" w:color="auto"/>
              <w:right w:val="single" w:sz="4" w:space="0" w:color="auto"/>
            </w:tcBorders>
            <w:vAlign w:val="center"/>
            <w:hideMark/>
          </w:tcPr>
          <w:p w14:paraId="7347C38E" w14:textId="77777777" w:rsidR="005E7C01" w:rsidRPr="009153FB" w:rsidRDefault="00233A7E"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701" w:type="dxa"/>
            <w:tcBorders>
              <w:top w:val="nil"/>
              <w:left w:val="nil"/>
              <w:bottom w:val="single" w:sz="4" w:space="0" w:color="auto"/>
              <w:right w:val="single" w:sz="4" w:space="0" w:color="auto"/>
            </w:tcBorders>
            <w:vAlign w:val="center"/>
            <w:hideMark/>
          </w:tcPr>
          <w:p w14:paraId="2326089D" w14:textId="2099CA0F"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19 125,00</w:t>
            </w:r>
            <w:r w:rsidR="005942B1" w:rsidRPr="009153FB">
              <w:rPr>
                <w:rFonts w:ascii="Times New Roman" w:hAnsi="Times New Roman" w:cs="Times New Roman"/>
                <w:lang w:eastAsia="pl-PL"/>
              </w:rPr>
              <w:t xml:space="preserve"> </w:t>
            </w:r>
            <w:r w:rsidRPr="009153FB">
              <w:rPr>
                <w:rFonts w:ascii="Times New Roman" w:hAnsi="Times New Roman" w:cs="Times New Roman"/>
                <w:lang w:eastAsia="pl-PL"/>
              </w:rPr>
              <w:t>€</w:t>
            </w:r>
          </w:p>
        </w:tc>
      </w:tr>
      <w:tr w:rsidR="00671864" w14:paraId="37195321" w14:textId="77777777" w:rsidTr="009153FB">
        <w:trPr>
          <w:trHeight w:val="552"/>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14:paraId="7CCC4BB5" w14:textId="77777777"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Razem</w:t>
            </w:r>
          </w:p>
        </w:tc>
        <w:tc>
          <w:tcPr>
            <w:tcW w:w="1405" w:type="dxa"/>
            <w:tcBorders>
              <w:top w:val="nil"/>
              <w:left w:val="nil"/>
              <w:bottom w:val="single" w:sz="4" w:space="0" w:color="auto"/>
              <w:right w:val="single" w:sz="4" w:space="0" w:color="auto"/>
            </w:tcBorders>
            <w:vAlign w:val="center"/>
            <w:hideMark/>
          </w:tcPr>
          <w:p w14:paraId="4481536B" w14:textId="2976CFCF" w:rsidR="005E7C01" w:rsidRPr="00394217" w:rsidRDefault="00671864"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2</w:t>
            </w:r>
            <w:r w:rsidR="001257D0" w:rsidRPr="00394217">
              <w:rPr>
                <w:rFonts w:ascii="Times New Roman" w:hAnsi="Times New Roman" w:cs="Times New Roman"/>
                <w:b/>
                <w:lang w:eastAsia="pl-PL"/>
              </w:rPr>
              <w:t> </w:t>
            </w:r>
            <w:r w:rsidRPr="00394217">
              <w:rPr>
                <w:rFonts w:ascii="Times New Roman" w:hAnsi="Times New Roman" w:cs="Times New Roman"/>
                <w:b/>
                <w:lang w:eastAsia="pl-PL"/>
              </w:rPr>
              <w:t>183</w:t>
            </w:r>
            <w:r w:rsidR="001257D0" w:rsidRPr="00394217">
              <w:rPr>
                <w:rFonts w:ascii="Times New Roman" w:hAnsi="Times New Roman" w:cs="Times New Roman"/>
                <w:b/>
                <w:lang w:eastAsia="pl-PL"/>
              </w:rPr>
              <w:t xml:space="preserve"> </w:t>
            </w:r>
            <w:r w:rsidRPr="00394217">
              <w:rPr>
                <w:rFonts w:ascii="Times New Roman" w:hAnsi="Times New Roman" w:cs="Times New Roman"/>
                <w:b/>
                <w:lang w:eastAsia="pl-PL"/>
              </w:rPr>
              <w:t>090,00</w:t>
            </w:r>
            <w:r w:rsidR="00F47B18" w:rsidRPr="00394217">
              <w:rPr>
                <w:rFonts w:ascii="Times New Roman" w:hAnsi="Times New Roman" w:cs="Times New Roman"/>
                <w:b/>
                <w:lang w:eastAsia="pl-PL"/>
              </w:rPr>
              <w:t xml:space="preserve"> </w:t>
            </w:r>
            <w:r w:rsidR="001E6B34" w:rsidRPr="00394217">
              <w:rPr>
                <w:rFonts w:ascii="Times New Roman" w:hAnsi="Times New Roman" w:cs="Times New Roman"/>
                <w:b/>
                <w:lang w:eastAsia="pl-PL"/>
              </w:rPr>
              <w:t>€</w:t>
            </w:r>
          </w:p>
        </w:tc>
        <w:tc>
          <w:tcPr>
            <w:tcW w:w="788" w:type="dxa"/>
            <w:tcBorders>
              <w:top w:val="nil"/>
              <w:left w:val="nil"/>
              <w:bottom w:val="single" w:sz="4" w:space="0" w:color="auto"/>
              <w:right w:val="single" w:sz="4" w:space="0" w:color="auto"/>
            </w:tcBorders>
            <w:vAlign w:val="center"/>
            <w:hideMark/>
          </w:tcPr>
          <w:p w14:paraId="306A02AB" w14:textId="77777777" w:rsidR="005E7C01" w:rsidRPr="00394217" w:rsidRDefault="002E20A3"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850" w:type="dxa"/>
            <w:tcBorders>
              <w:top w:val="nil"/>
              <w:left w:val="nil"/>
              <w:bottom w:val="single" w:sz="4" w:space="0" w:color="auto"/>
              <w:right w:val="single" w:sz="4" w:space="0" w:color="auto"/>
            </w:tcBorders>
            <w:vAlign w:val="center"/>
            <w:hideMark/>
          </w:tcPr>
          <w:p w14:paraId="6DF528F1" w14:textId="77777777" w:rsidR="005E7C01" w:rsidRPr="00394217" w:rsidRDefault="00233A7E"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1134" w:type="dxa"/>
            <w:tcBorders>
              <w:top w:val="nil"/>
              <w:left w:val="nil"/>
              <w:bottom w:val="single" w:sz="4" w:space="0" w:color="auto"/>
              <w:right w:val="single" w:sz="4" w:space="0" w:color="auto"/>
            </w:tcBorders>
            <w:vAlign w:val="center"/>
            <w:hideMark/>
          </w:tcPr>
          <w:p w14:paraId="7130A90C" w14:textId="77777777" w:rsidR="005E7C01" w:rsidRPr="00394217" w:rsidRDefault="002E20A3"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1276" w:type="dxa"/>
            <w:tcBorders>
              <w:top w:val="nil"/>
              <w:left w:val="nil"/>
              <w:bottom w:val="single" w:sz="4" w:space="0" w:color="auto"/>
              <w:right w:val="single" w:sz="4" w:space="0" w:color="auto"/>
            </w:tcBorders>
            <w:vAlign w:val="center"/>
            <w:hideMark/>
          </w:tcPr>
          <w:p w14:paraId="72D2292B" w14:textId="77777777" w:rsidR="005E7C01" w:rsidRPr="00394217" w:rsidRDefault="00233A7E"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0,00</w:t>
            </w:r>
          </w:p>
        </w:tc>
        <w:tc>
          <w:tcPr>
            <w:tcW w:w="1701" w:type="dxa"/>
            <w:tcBorders>
              <w:top w:val="nil"/>
              <w:left w:val="nil"/>
              <w:bottom w:val="single" w:sz="4" w:space="0" w:color="auto"/>
              <w:right w:val="single" w:sz="4" w:space="0" w:color="auto"/>
            </w:tcBorders>
            <w:vAlign w:val="center"/>
            <w:hideMark/>
          </w:tcPr>
          <w:p w14:paraId="0382418C" w14:textId="28CF5E66" w:rsidR="005E7C01" w:rsidRPr="00394217" w:rsidRDefault="0078221A" w:rsidP="00F47B18">
            <w:pPr>
              <w:spacing w:after="0"/>
              <w:jc w:val="center"/>
              <w:rPr>
                <w:rFonts w:ascii="Times New Roman" w:hAnsi="Times New Roman" w:cs="Times New Roman"/>
                <w:b/>
                <w:lang w:eastAsia="pl-PL"/>
              </w:rPr>
            </w:pPr>
            <w:r w:rsidRPr="00394217">
              <w:rPr>
                <w:rFonts w:ascii="Times New Roman" w:hAnsi="Times New Roman" w:cs="Times New Roman"/>
                <w:b/>
                <w:lang w:eastAsia="pl-PL"/>
              </w:rPr>
              <w:t>2</w:t>
            </w:r>
            <w:r w:rsidR="00F47B18" w:rsidRPr="00394217">
              <w:rPr>
                <w:rFonts w:ascii="Times New Roman" w:hAnsi="Times New Roman" w:cs="Times New Roman"/>
                <w:b/>
                <w:lang w:eastAsia="pl-PL"/>
              </w:rPr>
              <w:t> </w:t>
            </w:r>
            <w:r w:rsidRPr="00394217">
              <w:rPr>
                <w:rFonts w:ascii="Times New Roman" w:hAnsi="Times New Roman" w:cs="Times New Roman"/>
                <w:b/>
                <w:lang w:eastAsia="pl-PL"/>
              </w:rPr>
              <w:t>183</w:t>
            </w:r>
            <w:r w:rsidR="00F47B18" w:rsidRPr="00394217">
              <w:rPr>
                <w:rFonts w:ascii="Times New Roman" w:hAnsi="Times New Roman" w:cs="Times New Roman"/>
                <w:b/>
                <w:lang w:eastAsia="pl-PL"/>
              </w:rPr>
              <w:t xml:space="preserve"> </w:t>
            </w:r>
            <w:r w:rsidRPr="00394217">
              <w:rPr>
                <w:rFonts w:ascii="Times New Roman" w:hAnsi="Times New Roman" w:cs="Times New Roman"/>
                <w:b/>
                <w:lang w:eastAsia="pl-PL"/>
              </w:rPr>
              <w:t>090,00</w:t>
            </w:r>
            <w:r w:rsidR="00F47B18" w:rsidRPr="00394217">
              <w:rPr>
                <w:rFonts w:ascii="Times New Roman" w:hAnsi="Times New Roman" w:cs="Times New Roman"/>
                <w:b/>
                <w:lang w:eastAsia="pl-PL"/>
              </w:rPr>
              <w:t xml:space="preserve"> </w:t>
            </w:r>
            <w:r w:rsidR="001E6B34" w:rsidRPr="00394217">
              <w:rPr>
                <w:rFonts w:ascii="Times New Roman" w:hAnsi="Times New Roman" w:cs="Times New Roman"/>
                <w:b/>
                <w:lang w:eastAsia="pl-PL"/>
              </w:rPr>
              <w:t>€</w:t>
            </w:r>
          </w:p>
        </w:tc>
      </w:tr>
    </w:tbl>
    <w:p w14:paraId="6196E676" w14:textId="77777777" w:rsidR="001445AC" w:rsidRPr="00B60423" w:rsidRDefault="001445AC" w:rsidP="00B60423">
      <w:pPr>
        <w:jc w:val="both"/>
        <w:rPr>
          <w:rFonts w:ascii="Times New Roman" w:hAnsi="Times New Roman" w:cs="Times New Roman"/>
          <w:sz w:val="24"/>
          <w:szCs w:val="24"/>
        </w:rPr>
      </w:pPr>
      <w:r>
        <w:rPr>
          <w:rFonts w:ascii="Times New Roman" w:hAnsi="Times New Roman" w:cs="Times New Roman"/>
          <w:sz w:val="24"/>
          <w:szCs w:val="24"/>
        </w:rPr>
        <w:tab/>
        <w:t xml:space="preserve">Wydatki na realizację </w:t>
      </w:r>
      <w:r w:rsidR="004575B8">
        <w:rPr>
          <w:rFonts w:ascii="Times New Roman" w:hAnsi="Times New Roman" w:cs="Times New Roman"/>
          <w:sz w:val="24"/>
          <w:szCs w:val="24"/>
        </w:rPr>
        <w:t xml:space="preserve">przedsięwzięć prowadzących do osiągnięcia </w:t>
      </w:r>
      <w:r>
        <w:rPr>
          <w:rFonts w:ascii="Times New Roman" w:hAnsi="Times New Roman" w:cs="Times New Roman"/>
          <w:sz w:val="24"/>
          <w:szCs w:val="24"/>
        </w:rPr>
        <w:t>poszczególny</w:t>
      </w:r>
      <w:r w:rsidR="004575B8">
        <w:rPr>
          <w:rFonts w:ascii="Times New Roman" w:hAnsi="Times New Roman" w:cs="Times New Roman"/>
          <w:sz w:val="24"/>
          <w:szCs w:val="24"/>
        </w:rPr>
        <w:t>chcelów</w:t>
      </w:r>
      <w:r>
        <w:rPr>
          <w:rFonts w:ascii="Times New Roman" w:hAnsi="Times New Roman" w:cs="Times New Roman"/>
          <w:sz w:val="24"/>
          <w:szCs w:val="24"/>
        </w:rPr>
        <w:t>prezentuje p</w:t>
      </w:r>
      <w:r w:rsidR="007D65CF">
        <w:rPr>
          <w:rFonts w:ascii="Times New Roman" w:hAnsi="Times New Roman" w:cs="Times New Roman"/>
          <w:sz w:val="24"/>
          <w:szCs w:val="24"/>
        </w:rPr>
        <w:t>oniżej zamieszczone zestawienie:</w:t>
      </w:r>
    </w:p>
    <w:tbl>
      <w:tblPr>
        <w:tblStyle w:val="Tabela-Siatka"/>
        <w:tblW w:w="9356" w:type="dxa"/>
        <w:tblInd w:w="-147" w:type="dxa"/>
        <w:tblLook w:val="04A0" w:firstRow="1" w:lastRow="0" w:firstColumn="1" w:lastColumn="0" w:noHBand="0" w:noVBand="1"/>
      </w:tblPr>
      <w:tblGrid>
        <w:gridCol w:w="1560"/>
        <w:gridCol w:w="1559"/>
        <w:gridCol w:w="6237"/>
      </w:tblGrid>
      <w:tr w:rsidR="00827549" w14:paraId="469D53B5" w14:textId="77777777" w:rsidTr="001A0CE0">
        <w:tc>
          <w:tcPr>
            <w:tcW w:w="1560"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75143606" w14:textId="77777777"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Numer celu</w:t>
            </w:r>
            <w:r w:rsidRPr="00B60423">
              <w:rPr>
                <w:rFonts w:ascii="Times New Roman" w:hAnsi="Times New Roman"/>
                <w:b/>
                <w:color w:val="FFFFFF" w:themeColor="background1"/>
              </w:rPr>
              <w:t xml:space="preserve"> szczeg</w:t>
            </w:r>
            <w:r>
              <w:rPr>
                <w:rFonts w:ascii="Times New Roman" w:hAnsi="Times New Roman"/>
                <w:b/>
                <w:color w:val="FFFFFF" w:themeColor="background1"/>
              </w:rPr>
              <w:t>ółowego</w:t>
            </w:r>
          </w:p>
        </w:tc>
        <w:tc>
          <w:tcPr>
            <w:tcW w:w="1559"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369795F" w14:textId="2DADC32F" w:rsidR="00827549" w:rsidRPr="00B60423" w:rsidRDefault="007178CA" w:rsidP="007178CA">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Koszt rea</w:t>
            </w:r>
            <w:r w:rsidR="00827549">
              <w:rPr>
                <w:rFonts w:ascii="Times New Roman" w:hAnsi="Times New Roman"/>
                <w:b/>
                <w:color w:val="FFFFFF" w:themeColor="background1"/>
              </w:rPr>
              <w:t xml:space="preserve">lizacji celu w </w:t>
            </w:r>
            <w:r>
              <w:rPr>
                <w:rFonts w:ascii="Times New Roman" w:hAnsi="Times New Roman"/>
                <w:b/>
                <w:color w:val="FFFFFF" w:themeColor="background1"/>
              </w:rPr>
              <w:t>euro</w:t>
            </w:r>
          </w:p>
        </w:tc>
        <w:tc>
          <w:tcPr>
            <w:tcW w:w="6237"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2061E849" w14:textId="77777777" w:rsidR="00827549" w:rsidRDefault="00827549" w:rsidP="00B60423">
            <w:pPr>
              <w:autoSpaceDE w:val="0"/>
              <w:autoSpaceDN w:val="0"/>
              <w:adjustRightInd w:val="0"/>
              <w:jc w:val="center"/>
              <w:rPr>
                <w:rFonts w:ascii="Times New Roman" w:hAnsi="Times New Roman"/>
                <w:b/>
                <w:color w:val="FFFFFF" w:themeColor="background1"/>
              </w:rPr>
            </w:pPr>
          </w:p>
          <w:p w14:paraId="671909E4" w14:textId="77777777"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Treść celu szczegółowego</w:t>
            </w:r>
          </w:p>
        </w:tc>
      </w:tr>
      <w:tr w:rsidR="00F52435" w:rsidRPr="00F52435" w14:paraId="1A71FBE7" w14:textId="77777777" w:rsidTr="001A0CE0">
        <w:tc>
          <w:tcPr>
            <w:tcW w:w="1560" w:type="dxa"/>
            <w:tcBorders>
              <w:top w:val="single" w:sz="4" w:space="0" w:color="auto"/>
              <w:left w:val="single" w:sz="4" w:space="0" w:color="auto"/>
              <w:bottom w:val="single" w:sz="4" w:space="0" w:color="auto"/>
              <w:right w:val="single" w:sz="4" w:space="0" w:color="auto"/>
            </w:tcBorders>
            <w:vAlign w:val="center"/>
            <w:hideMark/>
          </w:tcPr>
          <w:p w14:paraId="1CA12577"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1</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D27107B" w14:textId="26C28EEA" w:rsidR="00827549" w:rsidRPr="00394217" w:rsidRDefault="00083AC2" w:rsidP="00B60423">
            <w:pPr>
              <w:autoSpaceDE w:val="0"/>
              <w:autoSpaceDN w:val="0"/>
              <w:adjustRightInd w:val="0"/>
              <w:jc w:val="right"/>
              <w:rPr>
                <w:rFonts w:ascii="Times New Roman" w:hAnsi="Times New Roman"/>
              </w:rPr>
            </w:pPr>
            <w:r w:rsidRPr="00394217">
              <w:rPr>
                <w:rFonts w:ascii="Times New Roman" w:eastAsia="Times New Roman" w:hAnsi="Times New Roman" w:cs="Times New Roman"/>
                <w:lang w:eastAsia="pl-PL"/>
              </w:rPr>
              <w:t>887 843,97</w:t>
            </w:r>
            <w:r w:rsidRPr="00394217">
              <w:rPr>
                <w:rFonts w:ascii="Times New Roman" w:hAnsi="Times New Roman"/>
              </w:rPr>
              <w:t xml:space="preserve"> </w:t>
            </w:r>
            <w:r w:rsidR="001E6B34" w:rsidRPr="00394217">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EB03F1D" w14:textId="77777777" w:rsidR="00827549" w:rsidRPr="00F52435" w:rsidRDefault="00827549" w:rsidP="00B60423">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Różnicowania działalności, zakładanie i rozwój małych przedsiębiorstw i tworzenie nowych  miejsc pracy</w:t>
            </w:r>
          </w:p>
        </w:tc>
      </w:tr>
      <w:tr w:rsidR="00F52435" w:rsidRPr="00F52435" w14:paraId="2C73589E" w14:textId="77777777" w:rsidTr="001A0CE0">
        <w:tc>
          <w:tcPr>
            <w:tcW w:w="1560" w:type="dxa"/>
            <w:tcBorders>
              <w:top w:val="single" w:sz="4" w:space="0" w:color="auto"/>
              <w:left w:val="single" w:sz="4" w:space="0" w:color="auto"/>
              <w:bottom w:val="single" w:sz="4" w:space="0" w:color="auto"/>
              <w:right w:val="single" w:sz="4" w:space="0" w:color="auto"/>
            </w:tcBorders>
            <w:vAlign w:val="center"/>
            <w:hideMark/>
          </w:tcPr>
          <w:p w14:paraId="21D98185" w14:textId="333FEBFF"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304A926D" w14:textId="65B55A81" w:rsidR="00827549" w:rsidRPr="00394217" w:rsidRDefault="00083AC2" w:rsidP="00B60423">
            <w:pPr>
              <w:autoSpaceDE w:val="0"/>
              <w:autoSpaceDN w:val="0"/>
              <w:adjustRightInd w:val="0"/>
              <w:jc w:val="right"/>
              <w:rPr>
                <w:rFonts w:ascii="Times New Roman" w:hAnsi="Times New Roman"/>
              </w:rPr>
            </w:pPr>
            <w:r w:rsidRPr="00394217">
              <w:rPr>
                <w:rFonts w:ascii="Times New Roman" w:eastAsia="Times New Roman" w:hAnsi="Times New Roman" w:cs="Times New Roman"/>
                <w:lang w:eastAsia="pl-PL"/>
              </w:rPr>
              <w:t>702 590,52</w:t>
            </w:r>
            <w:r w:rsidR="001A0CE0" w:rsidRPr="00394217">
              <w:rPr>
                <w:rFonts w:ascii="Times New Roman" w:hAnsi="Times New Roman"/>
              </w:rPr>
              <w:t xml:space="preserve"> </w:t>
            </w:r>
            <w:r w:rsidR="001E6B34" w:rsidRPr="00394217">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7E02189" w14:textId="77777777" w:rsidR="00827549" w:rsidRPr="00F52435" w:rsidRDefault="00827549" w:rsidP="004575B8">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Zrównoważony rozwój infrastruktury technicznej</w:t>
            </w:r>
            <w:r w:rsidRPr="00F52435">
              <w:rPr>
                <w:rFonts w:ascii="Times New Roman" w:eastAsia="Times New Roman" w:hAnsi="Times New Roman" w:cs="Times New Roman"/>
                <w:lang w:eastAsia="pl-PL"/>
              </w:rPr>
              <w:br/>
              <w:t xml:space="preserve"> i społecznej na obszarach wiejskich</w:t>
            </w:r>
          </w:p>
        </w:tc>
      </w:tr>
      <w:tr w:rsidR="00F52435" w:rsidRPr="00F52435" w14:paraId="04D2028B" w14:textId="77777777" w:rsidTr="001A0CE0">
        <w:tc>
          <w:tcPr>
            <w:tcW w:w="1560" w:type="dxa"/>
            <w:tcBorders>
              <w:top w:val="single" w:sz="4" w:space="0" w:color="auto"/>
              <w:left w:val="single" w:sz="4" w:space="0" w:color="auto"/>
              <w:bottom w:val="single" w:sz="4" w:space="0" w:color="auto"/>
              <w:right w:val="single" w:sz="4" w:space="0" w:color="auto"/>
            </w:tcBorders>
            <w:vAlign w:val="center"/>
            <w:hideMark/>
          </w:tcPr>
          <w:p w14:paraId="601B62B0"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3</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5A5EA1C" w14:textId="6C689A4A" w:rsidR="00827549" w:rsidRPr="00394217" w:rsidRDefault="001E6B34" w:rsidP="00B60423">
            <w:pPr>
              <w:autoSpaceDE w:val="0"/>
              <w:autoSpaceDN w:val="0"/>
              <w:adjustRightInd w:val="0"/>
              <w:jc w:val="right"/>
              <w:rPr>
                <w:rFonts w:ascii="Times New Roman" w:hAnsi="Times New Roman"/>
              </w:rPr>
            </w:pPr>
            <w:r w:rsidRPr="00394217">
              <w:rPr>
                <w:rFonts w:ascii="Times New Roman" w:hAnsi="Times New Roman"/>
              </w:rPr>
              <w:t>6</w:t>
            </w:r>
            <w:r w:rsidR="001A0CE0" w:rsidRPr="00394217">
              <w:rPr>
                <w:rFonts w:ascii="Times New Roman" w:hAnsi="Times New Roman"/>
              </w:rPr>
              <w:t xml:space="preserve"> </w:t>
            </w:r>
            <w:r w:rsidRPr="00394217">
              <w:rPr>
                <w:rFonts w:ascii="Times New Roman" w:hAnsi="Times New Roman"/>
              </w:rPr>
              <w:t>000,00</w:t>
            </w:r>
            <w:r w:rsidR="001A0CE0" w:rsidRPr="00394217">
              <w:rPr>
                <w:rFonts w:ascii="Times New Roman" w:hAnsi="Times New Roman"/>
              </w:rPr>
              <w:t xml:space="preserve"> </w:t>
            </w:r>
            <w:r w:rsidRPr="00394217">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912E46E" w14:textId="77777777" w:rsidR="00827549" w:rsidRPr="00F52435" w:rsidRDefault="00827549" w:rsidP="004575B8">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 xml:space="preserve">Przeciwdziałanie skutkom zmian klimatycznych,  ochrona powietrza </w:t>
            </w:r>
            <w:r w:rsidRPr="00F52435">
              <w:rPr>
                <w:rFonts w:ascii="Times New Roman" w:eastAsia="Times New Roman" w:hAnsi="Times New Roman" w:cs="Times New Roman"/>
                <w:lang w:eastAsia="pl-PL"/>
              </w:rPr>
              <w:br/>
              <w:t xml:space="preserve">i rozwój gospodarki niskoemisyjnej na obszarze działania LGD  </w:t>
            </w:r>
          </w:p>
        </w:tc>
      </w:tr>
      <w:tr w:rsidR="00F52435" w:rsidRPr="00F52435" w14:paraId="65A114B5" w14:textId="77777777" w:rsidTr="001A0CE0">
        <w:tc>
          <w:tcPr>
            <w:tcW w:w="1560" w:type="dxa"/>
            <w:tcBorders>
              <w:top w:val="single" w:sz="4" w:space="0" w:color="auto"/>
              <w:left w:val="single" w:sz="4" w:space="0" w:color="auto"/>
              <w:bottom w:val="single" w:sz="4" w:space="0" w:color="auto"/>
              <w:right w:val="single" w:sz="4" w:space="0" w:color="auto"/>
            </w:tcBorders>
            <w:vAlign w:val="center"/>
            <w:hideMark/>
          </w:tcPr>
          <w:p w14:paraId="07B832EA"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085F920" w14:textId="39156022" w:rsidR="00827549" w:rsidRPr="00394217" w:rsidRDefault="00083AC2" w:rsidP="00394217">
            <w:pPr>
              <w:autoSpaceDE w:val="0"/>
              <w:autoSpaceDN w:val="0"/>
              <w:adjustRightInd w:val="0"/>
              <w:jc w:val="right"/>
              <w:rPr>
                <w:rFonts w:ascii="Times New Roman" w:hAnsi="Times New Roman"/>
              </w:rPr>
            </w:pPr>
            <w:r w:rsidRPr="00394217">
              <w:rPr>
                <w:rFonts w:ascii="Times New Roman" w:eastAsia="Times New Roman" w:hAnsi="Times New Roman" w:cs="Times New Roman"/>
                <w:lang w:eastAsia="pl-PL"/>
              </w:rPr>
              <w:t>489 840,00</w:t>
            </w:r>
            <w:r w:rsidR="00394217" w:rsidRPr="00394217">
              <w:rPr>
                <w:rFonts w:ascii="Times New Roman" w:eastAsia="Times New Roman" w:hAnsi="Times New Roman" w:cs="Times New Roman"/>
                <w:lang w:eastAsia="pl-PL"/>
              </w:rPr>
              <w:t xml:space="preserve"> </w:t>
            </w:r>
            <w:r w:rsidRPr="00394217">
              <w:rPr>
                <w:rFonts w:ascii="Times New Roman" w:eastAsia="Times New Roman" w:hAnsi="Times New Roman" w:cs="Times New Roman"/>
                <w:lang w:eastAsia="pl-PL"/>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EB30A5A" w14:textId="77777777" w:rsidR="00827549" w:rsidRPr="00F52435" w:rsidRDefault="00827549" w:rsidP="00827AC6">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Budowanie społeczeństwa obywatelskiego oraz tożsamości lokalnej</w:t>
            </w:r>
          </w:p>
        </w:tc>
      </w:tr>
      <w:tr w:rsidR="00F52435" w:rsidRPr="00F52435" w14:paraId="49ECB83B" w14:textId="77777777" w:rsidTr="001A0CE0">
        <w:tc>
          <w:tcPr>
            <w:tcW w:w="1560" w:type="dxa"/>
            <w:tcBorders>
              <w:top w:val="single" w:sz="4" w:space="0" w:color="auto"/>
              <w:left w:val="single" w:sz="4" w:space="0" w:color="auto"/>
              <w:bottom w:val="single" w:sz="4" w:space="0" w:color="auto"/>
              <w:right w:val="single" w:sz="4" w:space="0" w:color="auto"/>
            </w:tcBorders>
            <w:vAlign w:val="center"/>
            <w:hideMark/>
          </w:tcPr>
          <w:p w14:paraId="6FA440E3"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5</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B5A3C34" w14:textId="448BDD0C" w:rsidR="00827549" w:rsidRPr="00394217" w:rsidRDefault="001E6B34" w:rsidP="00B60423">
            <w:pPr>
              <w:autoSpaceDE w:val="0"/>
              <w:autoSpaceDN w:val="0"/>
              <w:adjustRightInd w:val="0"/>
              <w:jc w:val="right"/>
              <w:rPr>
                <w:rFonts w:ascii="Times New Roman" w:hAnsi="Times New Roman"/>
              </w:rPr>
            </w:pPr>
            <w:r w:rsidRPr="00394217">
              <w:rPr>
                <w:rFonts w:ascii="Times New Roman" w:hAnsi="Times New Roman"/>
              </w:rPr>
              <w:t>96 815,51</w:t>
            </w:r>
            <w:r w:rsidR="001A0CE0" w:rsidRPr="00394217">
              <w:rPr>
                <w:rFonts w:ascii="Times New Roman" w:hAnsi="Times New Roman"/>
              </w:rPr>
              <w:t xml:space="preserve"> </w:t>
            </w:r>
            <w:r w:rsidRPr="00394217">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FC4548F" w14:textId="77777777" w:rsidR="00827549" w:rsidRPr="00F52435" w:rsidRDefault="00827549" w:rsidP="00827AC6">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Rozwój i promocja turystyki oraz dziedzictwa kulturowego obszaru LGD</w:t>
            </w:r>
          </w:p>
        </w:tc>
      </w:tr>
      <w:tr w:rsidR="00F52435" w:rsidRPr="00F52435" w14:paraId="4CE9614E" w14:textId="77777777" w:rsidTr="001A0CE0">
        <w:tc>
          <w:tcPr>
            <w:tcW w:w="1560" w:type="dxa"/>
            <w:tcBorders>
              <w:top w:val="single" w:sz="4" w:space="0" w:color="auto"/>
              <w:left w:val="single" w:sz="4" w:space="0" w:color="auto"/>
              <w:bottom w:val="single" w:sz="4" w:space="0" w:color="auto"/>
              <w:right w:val="single" w:sz="4" w:space="0" w:color="auto"/>
            </w:tcBorders>
            <w:hideMark/>
          </w:tcPr>
          <w:p w14:paraId="196497D0" w14:textId="77777777"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Razem</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14:paraId="4320BB03" w14:textId="1B7B9B6C" w:rsidR="00827549" w:rsidRPr="00394217" w:rsidRDefault="00FF3DCD" w:rsidP="00394217">
            <w:pPr>
              <w:autoSpaceDE w:val="0"/>
              <w:autoSpaceDN w:val="0"/>
              <w:adjustRightInd w:val="0"/>
              <w:jc w:val="right"/>
              <w:rPr>
                <w:rFonts w:ascii="Times New Roman" w:hAnsi="Times New Roman"/>
                <w:b/>
              </w:rPr>
            </w:pPr>
            <w:r w:rsidRPr="00394217">
              <w:rPr>
                <w:rFonts w:ascii="Times New Roman" w:eastAsia="Times New Roman" w:hAnsi="Times New Roman" w:cs="Times New Roman"/>
                <w:b/>
                <w:lang w:eastAsia="pl-PL"/>
              </w:rPr>
              <w:t>2 183 090</w:t>
            </w:r>
            <w:r w:rsidR="00083AC2" w:rsidRPr="00394217">
              <w:rPr>
                <w:rFonts w:ascii="Times New Roman" w:eastAsia="Times New Roman" w:hAnsi="Times New Roman" w:cs="Times New Roman"/>
                <w:b/>
                <w:lang w:eastAsia="pl-PL"/>
              </w:rPr>
              <w:t>,00</w:t>
            </w:r>
            <w:r w:rsidR="001257D0" w:rsidRPr="00394217">
              <w:rPr>
                <w:rFonts w:ascii="Times New Roman" w:eastAsia="Times New Roman" w:hAnsi="Times New Roman" w:cs="Times New Roman"/>
                <w:b/>
                <w:lang w:eastAsia="pl-PL"/>
              </w:rPr>
              <w:t xml:space="preserve"> </w:t>
            </w:r>
            <w:r w:rsidR="00083AC2" w:rsidRPr="00394217">
              <w:rPr>
                <w:rFonts w:ascii="Times New Roman" w:eastAsia="Times New Roman" w:hAnsi="Times New Roman" w:cs="Times New Roman"/>
                <w:b/>
                <w:lang w:eastAsia="pl-PL"/>
              </w:rPr>
              <w:t>€</w:t>
            </w:r>
          </w:p>
        </w:tc>
        <w:tc>
          <w:tcPr>
            <w:tcW w:w="6237" w:type="dxa"/>
            <w:tcBorders>
              <w:top w:val="single" w:sz="4" w:space="0" w:color="auto"/>
              <w:left w:val="single" w:sz="4" w:space="0" w:color="auto"/>
              <w:bottom w:val="single" w:sz="4" w:space="0" w:color="auto"/>
              <w:right w:val="single" w:sz="4" w:space="0" w:color="auto"/>
            </w:tcBorders>
            <w:hideMark/>
          </w:tcPr>
          <w:p w14:paraId="59B3419F" w14:textId="77777777" w:rsidR="00827549" w:rsidRPr="00F52435" w:rsidRDefault="00827549" w:rsidP="004D12E9">
            <w:pPr>
              <w:autoSpaceDE w:val="0"/>
              <w:autoSpaceDN w:val="0"/>
              <w:adjustRightInd w:val="0"/>
              <w:jc w:val="right"/>
              <w:rPr>
                <w:rFonts w:ascii="Times New Roman" w:hAnsi="Times New Roman"/>
              </w:rPr>
            </w:pPr>
          </w:p>
        </w:tc>
      </w:tr>
    </w:tbl>
    <w:p w14:paraId="3046C06F" w14:textId="77777777" w:rsidR="001445AC" w:rsidRPr="00F52435" w:rsidRDefault="001445AC" w:rsidP="001445AC">
      <w:pPr>
        <w:jc w:val="both"/>
        <w:rPr>
          <w:rFonts w:ascii="Times New Roman" w:hAnsi="Times New Roman" w:cs="Times New Roman"/>
          <w:sz w:val="24"/>
          <w:szCs w:val="24"/>
        </w:rPr>
      </w:pPr>
    </w:p>
    <w:p w14:paraId="255126A9" w14:textId="4673CB0D" w:rsidR="003929EF" w:rsidRDefault="00B75ECE" w:rsidP="00B75ECE">
      <w:pPr>
        <w:ind w:firstLine="708"/>
        <w:jc w:val="both"/>
        <w:rPr>
          <w:rFonts w:ascii="Times New Roman" w:hAnsi="Times New Roman" w:cs="Times New Roman"/>
          <w:sz w:val="24"/>
          <w:szCs w:val="24"/>
        </w:rPr>
      </w:pPr>
      <w:r w:rsidRPr="00F52435">
        <w:rPr>
          <w:rFonts w:ascii="Times New Roman" w:hAnsi="Times New Roman" w:cs="Times New Roman"/>
          <w:sz w:val="24"/>
          <w:szCs w:val="24"/>
        </w:rPr>
        <w:t>Wśród prz</w:t>
      </w:r>
      <w:r w:rsidR="000C5CB0" w:rsidRPr="00F52435">
        <w:rPr>
          <w:rFonts w:ascii="Times New Roman" w:hAnsi="Times New Roman" w:cs="Times New Roman"/>
          <w:sz w:val="24"/>
          <w:szCs w:val="24"/>
        </w:rPr>
        <w:t>edsięwzięć LSR na lata 2014-2023</w:t>
      </w:r>
      <w:r w:rsidRPr="00F52435">
        <w:rPr>
          <w:rFonts w:ascii="Times New Roman" w:hAnsi="Times New Roman" w:cs="Times New Roman"/>
          <w:sz w:val="24"/>
          <w:szCs w:val="24"/>
        </w:rPr>
        <w:t xml:space="preserve"> </w:t>
      </w:r>
      <w:r>
        <w:rPr>
          <w:rFonts w:ascii="Times New Roman" w:hAnsi="Times New Roman" w:cs="Times New Roman"/>
          <w:sz w:val="24"/>
          <w:szCs w:val="24"/>
        </w:rPr>
        <w:t>planowane są działania, którymi mogą być potencjalne jednostki samorządu terytorialnego. Budżet LSR zakłada taką możliwość, co przedstawia zestawienie na kolejnej stronie.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701"/>
        <w:gridCol w:w="1701"/>
        <w:gridCol w:w="2126"/>
        <w:gridCol w:w="1984"/>
      </w:tblGrid>
      <w:tr w:rsidR="005A6FB3" w:rsidRPr="006F4B99" w14:paraId="306D153B" w14:textId="77777777" w:rsidTr="005A6FB3">
        <w:trPr>
          <w:trHeight w:val="278"/>
          <w:jc w:val="center"/>
        </w:trPr>
        <w:tc>
          <w:tcPr>
            <w:tcW w:w="9781" w:type="dxa"/>
            <w:gridSpan w:val="5"/>
            <w:shd w:val="clear" w:color="auto" w:fill="4F81BD" w:themeFill="accent1"/>
          </w:tcPr>
          <w:p w14:paraId="3544EE0C" w14:textId="3C99574E" w:rsidR="005A6FB3" w:rsidRPr="00B75ECE" w:rsidRDefault="005A6FB3" w:rsidP="005A6FB3">
            <w:pPr>
              <w:pStyle w:val="Default"/>
              <w:rPr>
                <w:rFonts w:ascii="Times New Roman" w:hAnsi="Times New Roman" w:cs="Times New Roman"/>
                <w:b/>
                <w:bCs/>
                <w:color w:val="FFFFFF"/>
                <w:sz w:val="22"/>
                <w:szCs w:val="22"/>
              </w:rPr>
            </w:pPr>
            <w:r w:rsidRPr="00B75ECE">
              <w:rPr>
                <w:rFonts w:ascii="Times New Roman" w:hAnsi="Times New Roman" w:cs="Times New Roman"/>
                <w:b/>
                <w:bCs/>
                <w:iCs/>
                <w:color w:val="FFFFFF"/>
                <w:sz w:val="22"/>
                <w:szCs w:val="22"/>
              </w:rPr>
              <w:lastRenderedPageBreak/>
              <w:t xml:space="preserve">PLAN FINANSOWY W ZAKRESIE </w:t>
            </w:r>
            <w:r w:rsidR="000C5CB0">
              <w:rPr>
                <w:rFonts w:ascii="Times New Roman" w:hAnsi="Times New Roman" w:cs="Times New Roman"/>
                <w:b/>
                <w:bCs/>
                <w:iCs/>
                <w:color w:val="FFFFFF"/>
                <w:sz w:val="22"/>
                <w:szCs w:val="22"/>
              </w:rPr>
              <w:t>PODDZIAŁANIA 19.2 PROW 2014-</w:t>
            </w:r>
            <w:r w:rsidR="000C5CB0" w:rsidRPr="000958E9">
              <w:rPr>
                <w:rFonts w:ascii="Times New Roman" w:hAnsi="Times New Roman" w:cs="Times New Roman"/>
                <w:b/>
                <w:bCs/>
                <w:iCs/>
                <w:color w:val="FFFFFF" w:themeColor="background1"/>
                <w:sz w:val="22"/>
                <w:szCs w:val="22"/>
              </w:rPr>
              <w:t>2022</w:t>
            </w:r>
          </w:p>
        </w:tc>
      </w:tr>
      <w:tr w:rsidR="005A6FB3" w:rsidRPr="006F4B99" w14:paraId="215F2A9B" w14:textId="77777777" w:rsidTr="005A6FB3">
        <w:trPr>
          <w:trHeight w:val="900"/>
          <w:jc w:val="center"/>
        </w:trPr>
        <w:tc>
          <w:tcPr>
            <w:tcW w:w="2269" w:type="dxa"/>
            <w:shd w:val="clear" w:color="auto" w:fill="4F81BD" w:themeFill="accent1"/>
          </w:tcPr>
          <w:p w14:paraId="63D44E3A" w14:textId="77777777" w:rsidR="005A6FB3" w:rsidRPr="00B75ECE" w:rsidRDefault="005A6FB3" w:rsidP="005A6FB3">
            <w:pPr>
              <w:pStyle w:val="Default"/>
              <w:rPr>
                <w:rFonts w:ascii="Times New Roman" w:hAnsi="Times New Roman" w:cs="Times New Roman"/>
                <w:color w:val="FFFFFF"/>
                <w:sz w:val="22"/>
                <w:szCs w:val="22"/>
              </w:rPr>
            </w:pPr>
          </w:p>
        </w:tc>
        <w:tc>
          <w:tcPr>
            <w:tcW w:w="1701" w:type="dxa"/>
            <w:shd w:val="clear" w:color="auto" w:fill="4F81BD" w:themeFill="accent1"/>
          </w:tcPr>
          <w:p w14:paraId="4AB45B7D" w14:textId="4E17F9B0"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Wkład EFRROW (Euro</w:t>
            </w:r>
            <w:r w:rsidR="005A6FB3" w:rsidRPr="00B75ECE">
              <w:rPr>
                <w:rFonts w:ascii="Times New Roman" w:hAnsi="Times New Roman" w:cs="Times New Roman"/>
                <w:b/>
                <w:bCs/>
                <w:color w:val="FFFFFF"/>
                <w:sz w:val="22"/>
                <w:szCs w:val="22"/>
              </w:rPr>
              <w:t>)</w:t>
            </w:r>
          </w:p>
          <w:p w14:paraId="62C9E015" w14:textId="04269C89" w:rsidR="005A6FB3" w:rsidRPr="00B75ECE" w:rsidRDefault="00F241AA"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63,63 %</w:t>
            </w:r>
          </w:p>
        </w:tc>
        <w:tc>
          <w:tcPr>
            <w:tcW w:w="1701" w:type="dxa"/>
            <w:shd w:val="clear" w:color="auto" w:fill="4F81BD" w:themeFill="accent1"/>
          </w:tcPr>
          <w:p w14:paraId="581C18E4" w14:textId="77777777"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Budżet państwa</w:t>
            </w:r>
          </w:p>
          <w:p w14:paraId="0CDA2864" w14:textId="48F3C296"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(Euro</w:t>
            </w:r>
            <w:r w:rsidR="005A6FB3" w:rsidRPr="00B75ECE">
              <w:rPr>
                <w:rFonts w:ascii="Times New Roman" w:hAnsi="Times New Roman" w:cs="Times New Roman"/>
                <w:b/>
                <w:bCs/>
                <w:color w:val="FFFFFF"/>
                <w:sz w:val="22"/>
                <w:szCs w:val="22"/>
              </w:rPr>
              <w:t>)</w:t>
            </w:r>
          </w:p>
          <w:p w14:paraId="75A67DBC" w14:textId="284C2BF8" w:rsidR="005A6FB3" w:rsidRPr="00B75ECE" w:rsidRDefault="00F241AA"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36,37 %</w:t>
            </w:r>
          </w:p>
        </w:tc>
        <w:tc>
          <w:tcPr>
            <w:tcW w:w="2126" w:type="dxa"/>
            <w:tcBorders>
              <w:bottom w:val="single" w:sz="4" w:space="0" w:color="auto"/>
            </w:tcBorders>
            <w:shd w:val="clear" w:color="auto" w:fill="4F81BD" w:themeFill="accent1"/>
          </w:tcPr>
          <w:p w14:paraId="31CD9B80" w14:textId="77777777" w:rsidR="00EF601F" w:rsidRDefault="005A6FB3" w:rsidP="009404E7">
            <w:pPr>
              <w:pStyle w:val="Default"/>
              <w:jc w:val="center"/>
              <w:rPr>
                <w:rFonts w:ascii="Times New Roman" w:hAnsi="Times New Roman" w:cs="Times New Roman"/>
                <w:b/>
                <w:bCs/>
                <w:color w:val="FFFFFF"/>
                <w:sz w:val="22"/>
                <w:szCs w:val="22"/>
              </w:rPr>
            </w:pPr>
            <w:r w:rsidRPr="00B75ECE">
              <w:rPr>
                <w:rFonts w:ascii="Times New Roman" w:hAnsi="Times New Roman" w:cs="Times New Roman"/>
                <w:b/>
                <w:bCs/>
                <w:color w:val="FFFFFF"/>
                <w:sz w:val="22"/>
                <w:szCs w:val="22"/>
              </w:rPr>
              <w:t>Wkład własny będący wkładem kr</w:t>
            </w:r>
            <w:r w:rsidR="00B24520">
              <w:rPr>
                <w:rFonts w:ascii="Times New Roman" w:hAnsi="Times New Roman" w:cs="Times New Roman"/>
                <w:b/>
                <w:bCs/>
                <w:color w:val="FFFFFF"/>
                <w:sz w:val="22"/>
                <w:szCs w:val="22"/>
              </w:rPr>
              <w:t>ajowych środków publicznych</w:t>
            </w:r>
          </w:p>
          <w:p w14:paraId="6457D8EC" w14:textId="77777777"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(Euro</w:t>
            </w:r>
            <w:r w:rsidR="005A6FB3" w:rsidRPr="00B75ECE">
              <w:rPr>
                <w:rFonts w:ascii="Times New Roman" w:hAnsi="Times New Roman" w:cs="Times New Roman"/>
                <w:b/>
                <w:bCs/>
                <w:color w:val="FFFFFF"/>
                <w:sz w:val="22"/>
                <w:szCs w:val="22"/>
              </w:rPr>
              <w:t>)</w:t>
            </w:r>
          </w:p>
          <w:p w14:paraId="0F329C05" w14:textId="1929B126" w:rsidR="005A6FB3" w:rsidRPr="00B75ECE" w:rsidRDefault="00F241AA"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36,37 %</w:t>
            </w:r>
          </w:p>
        </w:tc>
        <w:tc>
          <w:tcPr>
            <w:tcW w:w="1984" w:type="dxa"/>
            <w:shd w:val="clear" w:color="auto" w:fill="4F81BD" w:themeFill="accent1"/>
          </w:tcPr>
          <w:p w14:paraId="23983613" w14:textId="2781D749" w:rsidR="005A6FB3" w:rsidRPr="00B75ECE" w:rsidRDefault="00B24520"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RAZEM (Euro</w:t>
            </w:r>
            <w:r w:rsidR="005A6FB3" w:rsidRPr="00B75ECE">
              <w:rPr>
                <w:rFonts w:ascii="Times New Roman" w:hAnsi="Times New Roman" w:cs="Times New Roman"/>
                <w:b/>
                <w:bCs/>
                <w:color w:val="FFFFFF"/>
                <w:sz w:val="22"/>
                <w:szCs w:val="22"/>
              </w:rPr>
              <w:t>)</w:t>
            </w:r>
          </w:p>
        </w:tc>
      </w:tr>
      <w:tr w:rsidR="005A6FB3" w14:paraId="02303C30" w14:textId="77777777" w:rsidTr="00944EFA">
        <w:trPr>
          <w:trHeight w:val="900"/>
          <w:jc w:val="center"/>
        </w:trPr>
        <w:tc>
          <w:tcPr>
            <w:tcW w:w="2269" w:type="dxa"/>
            <w:shd w:val="clear" w:color="auto" w:fill="4F81BD" w:themeFill="accent1"/>
          </w:tcPr>
          <w:p w14:paraId="5AF23C85" w14:textId="77777777"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Beneficjenci inni niż jednostki sektora finansów publicznych</w:t>
            </w:r>
          </w:p>
        </w:tc>
        <w:tc>
          <w:tcPr>
            <w:tcW w:w="1701" w:type="dxa"/>
            <w:tcBorders>
              <w:bottom w:val="single" w:sz="4" w:space="0" w:color="auto"/>
            </w:tcBorders>
            <w:vAlign w:val="center"/>
          </w:tcPr>
          <w:p w14:paraId="1A08ADB5" w14:textId="2A87848E" w:rsidR="005A6FB3" w:rsidRPr="00BF06D6" w:rsidRDefault="001B7E27" w:rsidP="00BF06D6">
            <w:pPr>
              <w:pStyle w:val="Default"/>
              <w:jc w:val="center"/>
              <w:rPr>
                <w:rFonts w:ascii="Times New Roman" w:hAnsi="Times New Roman" w:cs="Times New Roman"/>
                <w:b/>
                <w:bCs/>
                <w:color w:val="auto"/>
                <w:sz w:val="22"/>
                <w:szCs w:val="22"/>
              </w:rPr>
            </w:pPr>
            <w:r w:rsidRPr="00BF06D6">
              <w:rPr>
                <w:rFonts w:ascii="Times New Roman" w:hAnsi="Times New Roman" w:cs="Times New Roman"/>
                <w:b/>
                <w:bCs/>
                <w:color w:val="auto"/>
                <w:sz w:val="22"/>
                <w:szCs w:val="22"/>
              </w:rPr>
              <w:t>623 198,25</w:t>
            </w:r>
            <w:r w:rsidR="00BF06D6" w:rsidRPr="00BF06D6">
              <w:rPr>
                <w:rFonts w:ascii="Times New Roman" w:hAnsi="Times New Roman" w:cs="Times New Roman"/>
                <w:b/>
                <w:bCs/>
                <w:color w:val="auto"/>
                <w:sz w:val="22"/>
                <w:szCs w:val="22"/>
              </w:rPr>
              <w:t xml:space="preserve"> €</w:t>
            </w:r>
          </w:p>
        </w:tc>
        <w:tc>
          <w:tcPr>
            <w:tcW w:w="1701" w:type="dxa"/>
            <w:tcBorders>
              <w:bottom w:val="single" w:sz="4" w:space="0" w:color="auto"/>
            </w:tcBorders>
            <w:vAlign w:val="center"/>
          </w:tcPr>
          <w:p w14:paraId="59FCC81A" w14:textId="2BF4F775" w:rsidR="005A6FB3" w:rsidRPr="00BF06D6" w:rsidRDefault="001B7E27" w:rsidP="00E26DCA">
            <w:pPr>
              <w:pStyle w:val="Default"/>
              <w:jc w:val="center"/>
              <w:rPr>
                <w:rFonts w:ascii="Times New Roman" w:hAnsi="Times New Roman" w:cs="Times New Roman"/>
                <w:b/>
                <w:bCs/>
                <w:color w:val="auto"/>
                <w:sz w:val="22"/>
                <w:szCs w:val="22"/>
              </w:rPr>
            </w:pPr>
            <w:r w:rsidRPr="00BF06D6">
              <w:rPr>
                <w:rFonts w:ascii="Times New Roman" w:hAnsi="Times New Roman" w:cs="Times New Roman"/>
                <w:b/>
                <w:bCs/>
                <w:color w:val="auto"/>
                <w:sz w:val="22"/>
                <w:szCs w:val="22"/>
              </w:rPr>
              <w:t xml:space="preserve">356 211,22 </w:t>
            </w:r>
            <w:r w:rsidR="00BF06D6" w:rsidRPr="00BF06D6">
              <w:rPr>
                <w:rFonts w:ascii="Times New Roman" w:hAnsi="Times New Roman" w:cs="Times New Roman"/>
                <w:b/>
                <w:bCs/>
                <w:color w:val="auto"/>
                <w:sz w:val="22"/>
                <w:szCs w:val="22"/>
              </w:rPr>
              <w:t>€</w:t>
            </w:r>
          </w:p>
        </w:tc>
        <w:tc>
          <w:tcPr>
            <w:tcW w:w="2126" w:type="dxa"/>
            <w:tcBorders>
              <w:tl2br w:val="single" w:sz="4" w:space="0" w:color="auto"/>
              <w:tr2bl w:val="single" w:sz="4" w:space="0" w:color="auto"/>
            </w:tcBorders>
            <w:vAlign w:val="center"/>
          </w:tcPr>
          <w:p w14:paraId="519574FF" w14:textId="77777777" w:rsidR="005A6FB3" w:rsidRPr="00BF06D6" w:rsidRDefault="005A6FB3" w:rsidP="00E26DCA">
            <w:pPr>
              <w:pStyle w:val="Default"/>
              <w:jc w:val="center"/>
              <w:rPr>
                <w:rFonts w:ascii="Times New Roman" w:hAnsi="Times New Roman" w:cs="Times New Roman"/>
                <w:b/>
                <w:bCs/>
                <w:color w:val="auto"/>
                <w:sz w:val="22"/>
                <w:szCs w:val="22"/>
              </w:rPr>
            </w:pPr>
          </w:p>
        </w:tc>
        <w:tc>
          <w:tcPr>
            <w:tcW w:w="1984" w:type="dxa"/>
            <w:vAlign w:val="center"/>
          </w:tcPr>
          <w:p w14:paraId="6DB63586" w14:textId="6FC5FBFF" w:rsidR="005A6FB3" w:rsidRPr="00BF06D6" w:rsidRDefault="001B7E27" w:rsidP="00E26DCA">
            <w:pPr>
              <w:pStyle w:val="Default"/>
              <w:jc w:val="center"/>
              <w:rPr>
                <w:rFonts w:ascii="Times New Roman" w:hAnsi="Times New Roman" w:cs="Times New Roman"/>
                <w:b/>
                <w:bCs/>
                <w:color w:val="auto"/>
                <w:sz w:val="22"/>
                <w:szCs w:val="22"/>
              </w:rPr>
            </w:pPr>
            <w:r w:rsidRPr="00BF06D6">
              <w:rPr>
                <w:rFonts w:ascii="Times New Roman" w:hAnsi="Times New Roman" w:cs="Times New Roman"/>
                <w:b/>
                <w:bCs/>
                <w:color w:val="auto"/>
                <w:sz w:val="22"/>
                <w:szCs w:val="22"/>
              </w:rPr>
              <w:t>979 409,48</w:t>
            </w:r>
            <w:r w:rsidR="00BF06D6" w:rsidRPr="00BF06D6">
              <w:rPr>
                <w:rFonts w:ascii="Times New Roman" w:hAnsi="Times New Roman" w:cs="Times New Roman"/>
                <w:b/>
                <w:bCs/>
                <w:color w:val="auto"/>
                <w:sz w:val="22"/>
                <w:szCs w:val="22"/>
              </w:rPr>
              <w:t xml:space="preserve"> €</w:t>
            </w:r>
          </w:p>
        </w:tc>
      </w:tr>
      <w:tr w:rsidR="005A6FB3" w14:paraId="6A73C496" w14:textId="77777777" w:rsidTr="00944EFA">
        <w:trPr>
          <w:trHeight w:val="900"/>
          <w:jc w:val="center"/>
        </w:trPr>
        <w:tc>
          <w:tcPr>
            <w:tcW w:w="2269" w:type="dxa"/>
            <w:shd w:val="clear" w:color="auto" w:fill="4F81BD" w:themeFill="accent1"/>
          </w:tcPr>
          <w:p w14:paraId="0F819D23" w14:textId="77777777"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Beneficjenci będący jednostkami sektora finansów publicznych</w:t>
            </w:r>
          </w:p>
        </w:tc>
        <w:tc>
          <w:tcPr>
            <w:tcW w:w="1701" w:type="dxa"/>
            <w:tcBorders>
              <w:tl2br w:val="nil"/>
              <w:tr2bl w:val="nil"/>
            </w:tcBorders>
            <w:vAlign w:val="center"/>
          </w:tcPr>
          <w:p w14:paraId="7A75F4D2" w14:textId="19616431" w:rsidR="005A6FB3" w:rsidRPr="00BF06D6" w:rsidRDefault="001B7E27" w:rsidP="00F241AA">
            <w:pPr>
              <w:pStyle w:val="Default"/>
              <w:jc w:val="center"/>
              <w:rPr>
                <w:rFonts w:ascii="Times New Roman" w:hAnsi="Times New Roman" w:cs="Times New Roman"/>
                <w:b/>
                <w:bCs/>
                <w:color w:val="auto"/>
                <w:sz w:val="22"/>
                <w:szCs w:val="22"/>
              </w:rPr>
            </w:pPr>
            <w:r w:rsidRPr="00BF06D6">
              <w:rPr>
                <w:rFonts w:ascii="Times New Roman" w:hAnsi="Times New Roman" w:cs="Times New Roman"/>
                <w:b/>
                <w:bCs/>
                <w:color w:val="auto"/>
                <w:sz w:val="22"/>
                <w:szCs w:val="22"/>
              </w:rPr>
              <w:t>447 058,34</w:t>
            </w:r>
            <w:r w:rsidR="00BF06D6" w:rsidRPr="00BF06D6">
              <w:rPr>
                <w:rFonts w:ascii="Times New Roman" w:hAnsi="Times New Roman" w:cs="Times New Roman"/>
                <w:b/>
                <w:bCs/>
                <w:color w:val="auto"/>
                <w:sz w:val="22"/>
                <w:szCs w:val="22"/>
              </w:rPr>
              <w:t xml:space="preserve"> €</w:t>
            </w:r>
          </w:p>
        </w:tc>
        <w:tc>
          <w:tcPr>
            <w:tcW w:w="1701" w:type="dxa"/>
            <w:tcBorders>
              <w:tl2br w:val="single" w:sz="4" w:space="0" w:color="auto"/>
              <w:tr2bl w:val="single" w:sz="4" w:space="0" w:color="auto"/>
            </w:tcBorders>
            <w:vAlign w:val="center"/>
          </w:tcPr>
          <w:p w14:paraId="1A3E1A79" w14:textId="77777777" w:rsidR="005A6FB3" w:rsidRPr="00BF06D6" w:rsidRDefault="005A6FB3" w:rsidP="00E26DCA">
            <w:pPr>
              <w:pStyle w:val="Default"/>
              <w:jc w:val="center"/>
              <w:rPr>
                <w:rFonts w:ascii="Times New Roman" w:hAnsi="Times New Roman" w:cs="Times New Roman"/>
                <w:b/>
                <w:bCs/>
                <w:color w:val="auto"/>
                <w:sz w:val="22"/>
                <w:szCs w:val="22"/>
              </w:rPr>
            </w:pPr>
          </w:p>
        </w:tc>
        <w:tc>
          <w:tcPr>
            <w:tcW w:w="2126" w:type="dxa"/>
            <w:vAlign w:val="center"/>
          </w:tcPr>
          <w:p w14:paraId="5B8A42F0" w14:textId="484D7DB2" w:rsidR="005A6FB3" w:rsidRPr="00BF06D6" w:rsidRDefault="001B7E27" w:rsidP="00E26DCA">
            <w:pPr>
              <w:pStyle w:val="Default"/>
              <w:jc w:val="center"/>
              <w:rPr>
                <w:rFonts w:ascii="Times New Roman" w:hAnsi="Times New Roman" w:cs="Times New Roman"/>
                <w:b/>
                <w:bCs/>
                <w:color w:val="auto"/>
                <w:sz w:val="22"/>
                <w:szCs w:val="22"/>
              </w:rPr>
            </w:pPr>
            <w:r w:rsidRPr="00BF06D6">
              <w:rPr>
                <w:rFonts w:ascii="Times New Roman" w:hAnsi="Times New Roman" w:cs="Times New Roman"/>
                <w:b/>
                <w:bCs/>
                <w:color w:val="auto"/>
                <w:sz w:val="22"/>
                <w:szCs w:val="22"/>
              </w:rPr>
              <w:t xml:space="preserve">255 532 ,17 </w:t>
            </w:r>
            <w:r w:rsidR="00BF06D6" w:rsidRPr="00BF06D6">
              <w:rPr>
                <w:rFonts w:ascii="Times New Roman" w:hAnsi="Times New Roman" w:cs="Times New Roman"/>
                <w:b/>
                <w:bCs/>
                <w:color w:val="auto"/>
                <w:sz w:val="22"/>
                <w:szCs w:val="22"/>
              </w:rPr>
              <w:t xml:space="preserve"> €</w:t>
            </w:r>
          </w:p>
        </w:tc>
        <w:tc>
          <w:tcPr>
            <w:tcW w:w="1984" w:type="dxa"/>
            <w:vAlign w:val="center"/>
          </w:tcPr>
          <w:p w14:paraId="6236C6C1" w14:textId="5FDC03F5" w:rsidR="005A6FB3" w:rsidRPr="00BF06D6" w:rsidRDefault="001B7E27" w:rsidP="00E26DCA">
            <w:pPr>
              <w:pStyle w:val="Default"/>
              <w:jc w:val="center"/>
              <w:rPr>
                <w:rFonts w:ascii="Times New Roman" w:hAnsi="Times New Roman" w:cs="Times New Roman"/>
                <w:b/>
                <w:bCs/>
                <w:color w:val="auto"/>
                <w:sz w:val="22"/>
                <w:szCs w:val="22"/>
              </w:rPr>
            </w:pPr>
            <w:r w:rsidRPr="00BF06D6">
              <w:rPr>
                <w:rFonts w:ascii="Times New Roman" w:hAnsi="Times New Roman" w:cs="Times New Roman"/>
                <w:b/>
                <w:bCs/>
                <w:color w:val="auto"/>
                <w:sz w:val="22"/>
                <w:szCs w:val="22"/>
              </w:rPr>
              <w:t>702 590,52</w:t>
            </w:r>
            <w:r w:rsidR="00BF06D6" w:rsidRPr="00BF06D6">
              <w:rPr>
                <w:rFonts w:ascii="Times New Roman" w:hAnsi="Times New Roman" w:cs="Times New Roman"/>
                <w:b/>
                <w:bCs/>
                <w:color w:val="auto"/>
                <w:sz w:val="22"/>
                <w:szCs w:val="22"/>
              </w:rPr>
              <w:t>€</w:t>
            </w:r>
          </w:p>
        </w:tc>
      </w:tr>
      <w:tr w:rsidR="005A6FB3" w:rsidRPr="006F4B99" w14:paraId="7B9D08EC" w14:textId="77777777" w:rsidTr="005A6FB3">
        <w:trPr>
          <w:trHeight w:val="900"/>
          <w:jc w:val="center"/>
        </w:trPr>
        <w:tc>
          <w:tcPr>
            <w:tcW w:w="2269" w:type="dxa"/>
            <w:shd w:val="clear" w:color="auto" w:fill="4F81BD" w:themeFill="accent1"/>
          </w:tcPr>
          <w:p w14:paraId="76498C99" w14:textId="77777777" w:rsidR="005A6FB3" w:rsidRPr="005545A2" w:rsidRDefault="005A6FB3" w:rsidP="005A6FB3">
            <w:pPr>
              <w:pStyle w:val="Default"/>
              <w:rPr>
                <w:rFonts w:ascii="Times New Roman" w:hAnsi="Times New Roman" w:cs="Times New Roman"/>
                <w:b/>
                <w:bCs/>
                <w:i/>
                <w:iCs/>
                <w:color w:val="FFFFFF" w:themeColor="background1"/>
                <w:sz w:val="22"/>
                <w:szCs w:val="22"/>
              </w:rPr>
            </w:pPr>
          </w:p>
          <w:p w14:paraId="7EA3CF2D" w14:textId="4B960CAB" w:rsidR="005A6FB3" w:rsidRPr="005545A2" w:rsidRDefault="005E6178" w:rsidP="005A6FB3">
            <w:pPr>
              <w:pStyle w:val="Default"/>
              <w:rPr>
                <w:rFonts w:ascii="Times New Roman" w:hAnsi="Times New Roman" w:cs="Times New Roman"/>
                <w:b/>
                <w:bCs/>
                <w:i/>
                <w:iCs/>
                <w:color w:val="FFFFFF" w:themeColor="background1"/>
                <w:sz w:val="22"/>
                <w:szCs w:val="22"/>
              </w:rPr>
            </w:pPr>
            <w:r w:rsidRPr="005545A2">
              <w:rPr>
                <w:rFonts w:ascii="Times New Roman" w:hAnsi="Times New Roman" w:cs="Times New Roman"/>
                <w:b/>
                <w:bCs/>
                <w:color w:val="FFFFFF" w:themeColor="background1"/>
                <w:sz w:val="22"/>
                <w:szCs w:val="22"/>
              </w:rPr>
              <w:t>RAZEM (Euro</w:t>
            </w:r>
            <w:r w:rsidR="005A6FB3" w:rsidRPr="005545A2">
              <w:rPr>
                <w:rFonts w:ascii="Times New Roman" w:hAnsi="Times New Roman" w:cs="Times New Roman"/>
                <w:b/>
                <w:bCs/>
                <w:color w:val="FFFFFF" w:themeColor="background1"/>
                <w:sz w:val="22"/>
                <w:szCs w:val="22"/>
              </w:rPr>
              <w:t>)</w:t>
            </w:r>
          </w:p>
        </w:tc>
        <w:tc>
          <w:tcPr>
            <w:tcW w:w="1701" w:type="dxa"/>
            <w:shd w:val="clear" w:color="auto" w:fill="4F81BD" w:themeFill="accent1"/>
          </w:tcPr>
          <w:p w14:paraId="6D4FEC74" w14:textId="77777777" w:rsidR="005A6FB3" w:rsidRPr="005545A2" w:rsidRDefault="005A6FB3" w:rsidP="00E26DCA">
            <w:pPr>
              <w:pStyle w:val="Default"/>
              <w:jc w:val="center"/>
              <w:rPr>
                <w:rFonts w:ascii="Times New Roman" w:hAnsi="Times New Roman" w:cs="Times New Roman"/>
                <w:b/>
                <w:bCs/>
                <w:color w:val="FFFFFF" w:themeColor="background1"/>
                <w:sz w:val="22"/>
                <w:szCs w:val="22"/>
              </w:rPr>
            </w:pPr>
          </w:p>
          <w:p w14:paraId="2E2F08C4" w14:textId="29DC8581" w:rsidR="001B7E27" w:rsidRPr="005545A2" w:rsidRDefault="001B7E27" w:rsidP="00E26DCA">
            <w:pPr>
              <w:pStyle w:val="Default"/>
              <w:jc w:val="center"/>
              <w:rPr>
                <w:rFonts w:ascii="Times New Roman" w:hAnsi="Times New Roman" w:cs="Times New Roman"/>
                <w:b/>
                <w:bCs/>
                <w:color w:val="FFFFFF" w:themeColor="background1"/>
                <w:sz w:val="22"/>
                <w:szCs w:val="22"/>
              </w:rPr>
            </w:pPr>
            <w:r w:rsidRPr="005545A2">
              <w:rPr>
                <w:rFonts w:ascii="Times New Roman" w:hAnsi="Times New Roman" w:cs="Times New Roman"/>
                <w:b/>
                <w:bCs/>
                <w:color w:val="FFFFFF" w:themeColor="background1"/>
                <w:sz w:val="22"/>
                <w:szCs w:val="22"/>
              </w:rPr>
              <w:t>1 070 256,59</w:t>
            </w:r>
            <w:r w:rsidR="005545A2" w:rsidRPr="005545A2">
              <w:rPr>
                <w:rFonts w:ascii="Times New Roman" w:hAnsi="Times New Roman" w:cs="Times New Roman"/>
                <w:b/>
                <w:bCs/>
                <w:color w:val="FFFFFF" w:themeColor="background1"/>
                <w:sz w:val="22"/>
                <w:szCs w:val="22"/>
              </w:rPr>
              <w:t xml:space="preserve"> €</w:t>
            </w:r>
          </w:p>
        </w:tc>
        <w:tc>
          <w:tcPr>
            <w:tcW w:w="1701" w:type="dxa"/>
            <w:shd w:val="clear" w:color="auto" w:fill="4F81BD" w:themeFill="accent1"/>
          </w:tcPr>
          <w:p w14:paraId="5D700CF6" w14:textId="77777777" w:rsidR="005A6FB3" w:rsidRPr="005545A2" w:rsidRDefault="005A6FB3" w:rsidP="00E26DCA">
            <w:pPr>
              <w:pStyle w:val="Default"/>
              <w:jc w:val="center"/>
              <w:rPr>
                <w:rFonts w:ascii="Times New Roman" w:hAnsi="Times New Roman" w:cs="Times New Roman"/>
                <w:b/>
                <w:bCs/>
                <w:color w:val="FFFFFF" w:themeColor="background1"/>
                <w:sz w:val="22"/>
                <w:szCs w:val="22"/>
              </w:rPr>
            </w:pPr>
          </w:p>
          <w:p w14:paraId="2EAE1754" w14:textId="6B7EE336" w:rsidR="005A6FB3" w:rsidRPr="005545A2" w:rsidRDefault="001B7E27" w:rsidP="00E26DCA">
            <w:pPr>
              <w:pStyle w:val="Default"/>
              <w:tabs>
                <w:tab w:val="left" w:pos="1296"/>
              </w:tabs>
              <w:jc w:val="center"/>
              <w:rPr>
                <w:rFonts w:ascii="Times New Roman" w:hAnsi="Times New Roman" w:cs="Times New Roman"/>
                <w:b/>
                <w:bCs/>
                <w:color w:val="FFFFFF" w:themeColor="background1"/>
                <w:sz w:val="22"/>
                <w:szCs w:val="22"/>
              </w:rPr>
            </w:pPr>
            <w:r w:rsidRPr="005545A2">
              <w:rPr>
                <w:rFonts w:ascii="Times New Roman" w:hAnsi="Times New Roman" w:cs="Times New Roman"/>
                <w:b/>
                <w:bCs/>
                <w:color w:val="FFFFFF" w:themeColor="background1"/>
                <w:sz w:val="22"/>
                <w:szCs w:val="22"/>
              </w:rPr>
              <w:t>356 211,22</w:t>
            </w:r>
            <w:r w:rsidR="005545A2" w:rsidRPr="005545A2">
              <w:rPr>
                <w:rFonts w:ascii="Times New Roman" w:hAnsi="Times New Roman" w:cs="Times New Roman"/>
                <w:b/>
                <w:bCs/>
                <w:color w:val="FFFFFF" w:themeColor="background1"/>
                <w:sz w:val="22"/>
                <w:szCs w:val="22"/>
              </w:rPr>
              <w:t xml:space="preserve"> €</w:t>
            </w:r>
          </w:p>
        </w:tc>
        <w:tc>
          <w:tcPr>
            <w:tcW w:w="2126" w:type="dxa"/>
            <w:shd w:val="clear" w:color="auto" w:fill="4F81BD" w:themeFill="accent1"/>
          </w:tcPr>
          <w:p w14:paraId="67C1C2D0" w14:textId="77777777" w:rsidR="005A6FB3" w:rsidRPr="005545A2" w:rsidRDefault="005A6FB3" w:rsidP="00E26DCA">
            <w:pPr>
              <w:pStyle w:val="Default"/>
              <w:jc w:val="center"/>
              <w:rPr>
                <w:rFonts w:ascii="Times New Roman" w:hAnsi="Times New Roman" w:cs="Times New Roman"/>
                <w:b/>
                <w:bCs/>
                <w:color w:val="FFFFFF" w:themeColor="background1"/>
                <w:sz w:val="22"/>
                <w:szCs w:val="22"/>
              </w:rPr>
            </w:pPr>
          </w:p>
          <w:p w14:paraId="0F5B827A" w14:textId="7DDF70C5" w:rsidR="005A6FB3" w:rsidRPr="005545A2" w:rsidRDefault="001B7E27" w:rsidP="00E26DCA">
            <w:pPr>
              <w:pStyle w:val="Default"/>
              <w:jc w:val="center"/>
              <w:rPr>
                <w:rFonts w:ascii="Times New Roman" w:hAnsi="Times New Roman" w:cs="Times New Roman"/>
                <w:b/>
                <w:bCs/>
                <w:color w:val="FFFFFF" w:themeColor="background1"/>
                <w:sz w:val="22"/>
                <w:szCs w:val="22"/>
              </w:rPr>
            </w:pPr>
            <w:r w:rsidRPr="005545A2">
              <w:rPr>
                <w:rFonts w:ascii="Times New Roman" w:hAnsi="Times New Roman" w:cs="Times New Roman"/>
                <w:b/>
                <w:bCs/>
                <w:color w:val="FFFFFF" w:themeColor="background1"/>
                <w:sz w:val="22"/>
                <w:szCs w:val="22"/>
              </w:rPr>
              <w:t>255 532,17</w:t>
            </w:r>
            <w:r w:rsidR="005545A2" w:rsidRPr="005545A2">
              <w:rPr>
                <w:rFonts w:ascii="Times New Roman" w:hAnsi="Times New Roman" w:cs="Times New Roman"/>
                <w:b/>
                <w:bCs/>
                <w:color w:val="FFFFFF" w:themeColor="background1"/>
                <w:sz w:val="22"/>
                <w:szCs w:val="22"/>
              </w:rPr>
              <w:t xml:space="preserve"> €</w:t>
            </w:r>
          </w:p>
        </w:tc>
        <w:tc>
          <w:tcPr>
            <w:tcW w:w="1984" w:type="dxa"/>
            <w:shd w:val="clear" w:color="auto" w:fill="4F81BD" w:themeFill="accent1"/>
          </w:tcPr>
          <w:p w14:paraId="44A93ECA" w14:textId="77777777" w:rsidR="005A6FB3" w:rsidRPr="005545A2" w:rsidRDefault="005A6FB3" w:rsidP="00E26DCA">
            <w:pPr>
              <w:pStyle w:val="Default"/>
              <w:jc w:val="center"/>
              <w:rPr>
                <w:rFonts w:ascii="Times New Roman" w:hAnsi="Times New Roman" w:cs="Times New Roman"/>
                <w:b/>
                <w:bCs/>
                <w:color w:val="FFFFFF" w:themeColor="background1"/>
                <w:sz w:val="22"/>
                <w:szCs w:val="22"/>
              </w:rPr>
            </w:pPr>
          </w:p>
          <w:p w14:paraId="2BDA9543" w14:textId="7FF633F8" w:rsidR="005A6FB3" w:rsidRPr="005545A2" w:rsidRDefault="003C7AF4" w:rsidP="00E26DCA">
            <w:pPr>
              <w:pStyle w:val="Default"/>
              <w:jc w:val="center"/>
              <w:rPr>
                <w:rFonts w:ascii="Times New Roman" w:hAnsi="Times New Roman" w:cs="Times New Roman"/>
                <w:b/>
                <w:bCs/>
                <w:color w:val="FFFFFF" w:themeColor="background1"/>
                <w:sz w:val="22"/>
                <w:szCs w:val="22"/>
              </w:rPr>
            </w:pPr>
            <w:r w:rsidRPr="005545A2">
              <w:rPr>
                <w:rFonts w:ascii="Times New Roman" w:hAnsi="Times New Roman" w:cs="Times New Roman"/>
                <w:b/>
                <w:bCs/>
                <w:color w:val="FFFFFF" w:themeColor="background1"/>
                <w:sz w:val="22"/>
                <w:szCs w:val="22"/>
              </w:rPr>
              <w:t>1 682 000,00</w:t>
            </w:r>
            <w:r w:rsidR="005545A2" w:rsidRPr="005545A2">
              <w:rPr>
                <w:rFonts w:ascii="Times New Roman" w:hAnsi="Times New Roman" w:cs="Times New Roman"/>
                <w:b/>
                <w:bCs/>
                <w:color w:val="FFFFFF" w:themeColor="background1"/>
                <w:sz w:val="22"/>
                <w:szCs w:val="22"/>
              </w:rPr>
              <w:t xml:space="preserve"> €</w:t>
            </w:r>
          </w:p>
        </w:tc>
      </w:tr>
    </w:tbl>
    <w:p w14:paraId="526C40EA" w14:textId="5EB8E209" w:rsidR="005A6FB3" w:rsidRDefault="005A6FB3" w:rsidP="005A6FB3"/>
    <w:p w14:paraId="1E034287" w14:textId="77777777" w:rsidR="005E7C01" w:rsidRDefault="005E7C01" w:rsidP="00C91166">
      <w:pPr>
        <w:pStyle w:val="Nagwek3"/>
        <w:rPr>
          <w:rFonts w:ascii="Times New Roman" w:hAnsi="Times New Roman" w:cs="Times New Roman"/>
        </w:rPr>
      </w:pPr>
    </w:p>
    <w:p w14:paraId="2C974644" w14:textId="337254D6" w:rsidR="00420885" w:rsidRPr="00DD78B6" w:rsidRDefault="003E3E90" w:rsidP="00271078">
      <w:pPr>
        <w:jc w:val="both"/>
        <w:rPr>
          <w:rFonts w:ascii="Times New Roman" w:hAnsi="Times New Roman" w:cs="Times New Roman"/>
          <w:b/>
          <w:sz w:val="24"/>
          <w:szCs w:val="24"/>
        </w:rPr>
      </w:pPr>
      <w:r w:rsidRPr="00271078">
        <w:rPr>
          <w:rFonts w:ascii="Times New Roman" w:hAnsi="Times New Roman" w:cs="Times New Roman"/>
          <w:sz w:val="24"/>
          <w:szCs w:val="24"/>
        </w:rPr>
        <w:t>Powyższa tabela</w:t>
      </w:r>
      <w:r w:rsidR="00271078">
        <w:rPr>
          <w:rFonts w:ascii="Times New Roman" w:hAnsi="Times New Roman" w:cs="Times New Roman"/>
          <w:sz w:val="24"/>
          <w:szCs w:val="24"/>
        </w:rPr>
        <w:t xml:space="preserve"> </w:t>
      </w:r>
      <w:r w:rsidRPr="00271078">
        <w:rPr>
          <w:rFonts w:ascii="Times New Roman" w:hAnsi="Times New Roman" w:cs="Times New Roman"/>
          <w:sz w:val="24"/>
          <w:szCs w:val="24"/>
        </w:rPr>
        <w:t>„Plan Finansowy w zakresie Poddziałania 19.2 PROW  2014-2022</w:t>
      </w:r>
      <w:r w:rsidR="00E26DCA">
        <w:rPr>
          <w:rFonts w:ascii="Times New Roman" w:hAnsi="Times New Roman" w:cs="Times New Roman"/>
          <w:sz w:val="24"/>
          <w:szCs w:val="24"/>
        </w:rPr>
        <w:t xml:space="preserve">” </w:t>
      </w:r>
      <w:r w:rsidRPr="00271078">
        <w:rPr>
          <w:rFonts w:ascii="Times New Roman" w:hAnsi="Times New Roman" w:cs="Times New Roman"/>
          <w:sz w:val="24"/>
          <w:szCs w:val="24"/>
        </w:rPr>
        <w:t>ukazuje</w:t>
      </w:r>
      <w:r w:rsidR="00271078">
        <w:rPr>
          <w:rFonts w:ascii="Times New Roman" w:hAnsi="Times New Roman" w:cs="Times New Roman"/>
          <w:sz w:val="24"/>
          <w:szCs w:val="24"/>
        </w:rPr>
        <w:t xml:space="preserve"> </w:t>
      </w:r>
      <w:r w:rsidRPr="00271078">
        <w:rPr>
          <w:rFonts w:ascii="Times New Roman" w:hAnsi="Times New Roman" w:cs="Times New Roman"/>
          <w:sz w:val="24"/>
          <w:szCs w:val="24"/>
        </w:rPr>
        <w:t xml:space="preserve"> w wierszu pn. „Beneficjenci</w:t>
      </w:r>
      <w:r w:rsidR="00271078">
        <w:rPr>
          <w:rFonts w:ascii="Times New Roman" w:hAnsi="Times New Roman" w:cs="Times New Roman"/>
          <w:sz w:val="24"/>
          <w:szCs w:val="24"/>
        </w:rPr>
        <w:t xml:space="preserve"> </w:t>
      </w:r>
      <w:r w:rsidRPr="00271078">
        <w:rPr>
          <w:rFonts w:ascii="Times New Roman" w:hAnsi="Times New Roman" w:cs="Times New Roman"/>
          <w:sz w:val="24"/>
          <w:szCs w:val="24"/>
        </w:rPr>
        <w:t xml:space="preserve"> inni niż jednostki sektora finansów publicznych”</w:t>
      </w:r>
      <w:r w:rsidR="00271078">
        <w:rPr>
          <w:rFonts w:ascii="Times New Roman" w:hAnsi="Times New Roman" w:cs="Times New Roman"/>
          <w:sz w:val="24"/>
          <w:szCs w:val="24"/>
        </w:rPr>
        <w:t xml:space="preserve"> </w:t>
      </w:r>
      <w:r w:rsidRPr="00271078">
        <w:rPr>
          <w:rFonts w:ascii="Times New Roman" w:hAnsi="Times New Roman" w:cs="Times New Roman"/>
          <w:sz w:val="24"/>
          <w:szCs w:val="24"/>
        </w:rPr>
        <w:t>w jakiej wysokości</w:t>
      </w:r>
      <w:r w:rsidR="00271078">
        <w:rPr>
          <w:rFonts w:ascii="Times New Roman" w:hAnsi="Times New Roman" w:cs="Times New Roman"/>
          <w:sz w:val="24"/>
          <w:szCs w:val="24"/>
        </w:rPr>
        <w:t xml:space="preserve"> </w:t>
      </w:r>
      <w:r w:rsidRPr="00271078">
        <w:rPr>
          <w:rFonts w:ascii="Times New Roman" w:hAnsi="Times New Roman" w:cs="Times New Roman"/>
          <w:sz w:val="24"/>
          <w:szCs w:val="24"/>
        </w:rPr>
        <w:t>został przeznaczony</w:t>
      </w:r>
      <w:r w:rsidR="00271078">
        <w:rPr>
          <w:rFonts w:ascii="Times New Roman" w:hAnsi="Times New Roman" w:cs="Times New Roman"/>
          <w:sz w:val="24"/>
          <w:szCs w:val="24"/>
        </w:rPr>
        <w:t xml:space="preserve"> dla nich budżet . W tabeli „</w:t>
      </w:r>
      <w:r w:rsidRPr="00271078">
        <w:rPr>
          <w:rFonts w:ascii="Times New Roman" w:hAnsi="Times New Roman" w:cs="Times New Roman"/>
          <w:sz w:val="24"/>
          <w:szCs w:val="24"/>
        </w:rPr>
        <w:t>Razem (Euro)</w:t>
      </w:r>
      <w:r w:rsidR="00271078">
        <w:rPr>
          <w:rFonts w:ascii="Times New Roman" w:hAnsi="Times New Roman" w:cs="Times New Roman"/>
          <w:sz w:val="24"/>
          <w:szCs w:val="24"/>
        </w:rPr>
        <w:t>”</w:t>
      </w:r>
      <w:r w:rsidRPr="00271078">
        <w:rPr>
          <w:rFonts w:ascii="Times New Roman" w:hAnsi="Times New Roman" w:cs="Times New Roman"/>
          <w:sz w:val="24"/>
          <w:szCs w:val="24"/>
        </w:rPr>
        <w:t xml:space="preserve"> kwota </w:t>
      </w:r>
      <w:r w:rsidR="003C7AF4" w:rsidRPr="00DD72E4">
        <w:rPr>
          <w:rFonts w:ascii="Times New Roman" w:hAnsi="Times New Roman" w:cs="Times New Roman"/>
          <w:b/>
          <w:sz w:val="24"/>
          <w:szCs w:val="24"/>
        </w:rPr>
        <w:t>(979 409,48</w:t>
      </w:r>
      <w:r w:rsidR="00DD72E4" w:rsidRPr="00DD72E4">
        <w:rPr>
          <w:rFonts w:ascii="Times New Roman" w:hAnsi="Times New Roman" w:cs="Times New Roman"/>
          <w:b/>
          <w:sz w:val="24"/>
          <w:szCs w:val="24"/>
        </w:rPr>
        <w:t xml:space="preserve"> </w:t>
      </w:r>
      <w:r w:rsidRPr="00DD72E4">
        <w:rPr>
          <w:rFonts w:ascii="Times New Roman" w:hAnsi="Times New Roman" w:cs="Times New Roman"/>
          <w:b/>
          <w:sz w:val="24"/>
          <w:szCs w:val="24"/>
        </w:rPr>
        <w:t>€</w:t>
      </w:r>
      <w:r w:rsidR="003C7AF4" w:rsidRPr="00DD72E4">
        <w:rPr>
          <w:rFonts w:ascii="Times New Roman" w:hAnsi="Times New Roman" w:cs="Times New Roman"/>
          <w:b/>
          <w:sz w:val="24"/>
          <w:szCs w:val="24"/>
        </w:rPr>
        <w:t>)</w:t>
      </w:r>
      <w:r w:rsidR="00936E67" w:rsidRPr="003C7AF4">
        <w:rPr>
          <w:rFonts w:ascii="Times New Roman" w:hAnsi="Times New Roman" w:cs="Times New Roman"/>
          <w:color w:val="FF0000"/>
          <w:sz w:val="24"/>
          <w:szCs w:val="24"/>
        </w:rPr>
        <w:t xml:space="preserve"> </w:t>
      </w:r>
      <w:r w:rsidR="00936E67">
        <w:rPr>
          <w:rFonts w:ascii="Times New Roman" w:hAnsi="Times New Roman" w:cs="Times New Roman"/>
          <w:sz w:val="24"/>
          <w:szCs w:val="24"/>
        </w:rPr>
        <w:t>to k</w:t>
      </w:r>
      <w:r w:rsidRPr="00271078">
        <w:rPr>
          <w:rFonts w:ascii="Times New Roman" w:hAnsi="Times New Roman" w:cs="Times New Roman"/>
          <w:sz w:val="24"/>
          <w:szCs w:val="24"/>
        </w:rPr>
        <w:t>wota zawierają</w:t>
      </w:r>
      <w:r w:rsidR="00DD4A64" w:rsidRPr="00271078">
        <w:rPr>
          <w:rFonts w:ascii="Times New Roman" w:hAnsi="Times New Roman" w:cs="Times New Roman"/>
          <w:sz w:val="24"/>
          <w:szCs w:val="24"/>
        </w:rPr>
        <w:t xml:space="preserve">ca </w:t>
      </w:r>
      <w:r w:rsidR="00420885" w:rsidRPr="00271078">
        <w:rPr>
          <w:rFonts w:ascii="Times New Roman" w:hAnsi="Times New Roman" w:cs="Times New Roman"/>
          <w:sz w:val="24"/>
          <w:szCs w:val="24"/>
        </w:rPr>
        <w:t>wszystkie</w:t>
      </w:r>
      <w:r w:rsidR="00271078">
        <w:rPr>
          <w:rFonts w:ascii="Times New Roman" w:hAnsi="Times New Roman" w:cs="Times New Roman"/>
          <w:sz w:val="24"/>
          <w:szCs w:val="24"/>
        </w:rPr>
        <w:t xml:space="preserve"> </w:t>
      </w:r>
      <w:r w:rsidR="00DD4A64" w:rsidRPr="00271078">
        <w:rPr>
          <w:rFonts w:ascii="Times New Roman" w:hAnsi="Times New Roman" w:cs="Times New Roman"/>
          <w:sz w:val="24"/>
          <w:szCs w:val="24"/>
        </w:rPr>
        <w:t>przedsięwzięcia</w:t>
      </w:r>
      <w:r w:rsidR="00271078">
        <w:rPr>
          <w:rFonts w:ascii="Times New Roman" w:hAnsi="Times New Roman" w:cs="Times New Roman"/>
          <w:sz w:val="24"/>
          <w:szCs w:val="24"/>
        </w:rPr>
        <w:t xml:space="preserve"> </w:t>
      </w:r>
      <w:r w:rsidRPr="00271078">
        <w:rPr>
          <w:rFonts w:ascii="Times New Roman" w:hAnsi="Times New Roman" w:cs="Times New Roman"/>
          <w:sz w:val="24"/>
          <w:szCs w:val="24"/>
        </w:rPr>
        <w:t>dla tych beneficjentów a mianowicie</w:t>
      </w:r>
      <w:r w:rsidR="00271078">
        <w:rPr>
          <w:rFonts w:ascii="Times New Roman" w:hAnsi="Times New Roman" w:cs="Times New Roman"/>
          <w:sz w:val="24"/>
          <w:szCs w:val="24"/>
        </w:rPr>
        <w:t xml:space="preserve"> </w:t>
      </w:r>
      <w:r w:rsidRPr="00727F37">
        <w:rPr>
          <w:rFonts w:ascii="Times New Roman" w:hAnsi="Times New Roman" w:cs="Times New Roman"/>
          <w:i/>
          <w:sz w:val="24"/>
          <w:szCs w:val="24"/>
        </w:rPr>
        <w:t>(</w:t>
      </w:r>
      <w:r w:rsidR="00DD4A64" w:rsidRPr="00727F37">
        <w:rPr>
          <w:rFonts w:ascii="Times New Roman" w:hAnsi="Times New Roman" w:cs="Times New Roman"/>
          <w:i/>
          <w:sz w:val="24"/>
          <w:szCs w:val="24"/>
        </w:rPr>
        <w:t>przedsięwzięcie</w:t>
      </w:r>
      <w:r w:rsidR="00271078" w:rsidRPr="00727F37">
        <w:rPr>
          <w:rFonts w:ascii="Times New Roman" w:hAnsi="Times New Roman" w:cs="Times New Roman"/>
          <w:i/>
          <w:sz w:val="24"/>
          <w:szCs w:val="24"/>
        </w:rPr>
        <w:t xml:space="preserve"> </w:t>
      </w:r>
      <w:r w:rsidR="00DD4A64" w:rsidRPr="00727F37">
        <w:rPr>
          <w:rFonts w:ascii="Times New Roman" w:hAnsi="Times New Roman" w:cs="Times New Roman"/>
          <w:i/>
          <w:sz w:val="24"/>
          <w:szCs w:val="24"/>
        </w:rPr>
        <w:t>1.1.1 – Zakład</w:t>
      </w:r>
      <w:r w:rsidR="00A03CF0" w:rsidRPr="00727F37">
        <w:rPr>
          <w:rFonts w:ascii="Times New Roman" w:hAnsi="Times New Roman" w:cs="Times New Roman"/>
          <w:i/>
          <w:sz w:val="24"/>
          <w:szCs w:val="24"/>
        </w:rPr>
        <w:t>a</w:t>
      </w:r>
      <w:r w:rsidR="00DD4A64" w:rsidRPr="00727F37">
        <w:rPr>
          <w:rFonts w:ascii="Times New Roman" w:hAnsi="Times New Roman" w:cs="Times New Roman"/>
          <w:i/>
          <w:sz w:val="24"/>
          <w:szCs w:val="24"/>
        </w:rPr>
        <w:t>nie działalności</w:t>
      </w:r>
      <w:r w:rsidR="00271078" w:rsidRPr="00727F37">
        <w:rPr>
          <w:rFonts w:ascii="Times New Roman" w:hAnsi="Times New Roman" w:cs="Times New Roman"/>
          <w:i/>
          <w:sz w:val="24"/>
          <w:szCs w:val="24"/>
        </w:rPr>
        <w:t xml:space="preserve"> </w:t>
      </w:r>
      <w:r w:rsidR="00DD4A64" w:rsidRPr="00727F37">
        <w:rPr>
          <w:rFonts w:ascii="Times New Roman" w:hAnsi="Times New Roman" w:cs="Times New Roman"/>
          <w:i/>
          <w:sz w:val="24"/>
          <w:szCs w:val="24"/>
        </w:rPr>
        <w:t>gospodarczej</w:t>
      </w:r>
      <w:r w:rsidR="00271078" w:rsidRPr="00727F37">
        <w:rPr>
          <w:rFonts w:ascii="Times New Roman" w:hAnsi="Times New Roman" w:cs="Times New Roman"/>
          <w:i/>
          <w:sz w:val="24"/>
          <w:szCs w:val="24"/>
        </w:rPr>
        <w:t xml:space="preserve"> </w:t>
      </w:r>
      <w:r w:rsidR="00DD4A64" w:rsidRPr="00727F37">
        <w:rPr>
          <w:rFonts w:ascii="Times New Roman" w:hAnsi="Times New Roman" w:cs="Times New Roman"/>
          <w:i/>
          <w:sz w:val="24"/>
          <w:szCs w:val="24"/>
        </w:rPr>
        <w:t>- konkurs,</w:t>
      </w:r>
      <w:r w:rsidR="00271078" w:rsidRPr="00727F37">
        <w:rPr>
          <w:rFonts w:ascii="Times New Roman" w:hAnsi="Times New Roman" w:cs="Times New Roman"/>
          <w:i/>
          <w:sz w:val="24"/>
          <w:szCs w:val="24"/>
        </w:rPr>
        <w:t xml:space="preserve"> </w:t>
      </w:r>
      <w:r w:rsidR="00DD4A64" w:rsidRPr="00727F37">
        <w:rPr>
          <w:rFonts w:ascii="Times New Roman" w:hAnsi="Times New Roman" w:cs="Times New Roman"/>
          <w:i/>
          <w:sz w:val="24"/>
          <w:szCs w:val="24"/>
        </w:rPr>
        <w:t>przedsi</w:t>
      </w:r>
      <w:r w:rsidR="00A03CF0" w:rsidRPr="00727F37">
        <w:rPr>
          <w:rFonts w:ascii="Times New Roman" w:hAnsi="Times New Roman" w:cs="Times New Roman"/>
          <w:i/>
          <w:sz w:val="24"/>
          <w:szCs w:val="24"/>
        </w:rPr>
        <w:t>ę</w:t>
      </w:r>
      <w:r w:rsidR="00DD4A64" w:rsidRPr="00727F37">
        <w:rPr>
          <w:rFonts w:ascii="Times New Roman" w:hAnsi="Times New Roman" w:cs="Times New Roman"/>
          <w:i/>
          <w:sz w:val="24"/>
          <w:szCs w:val="24"/>
        </w:rPr>
        <w:t>w</w:t>
      </w:r>
      <w:r w:rsidR="00A03CF0" w:rsidRPr="00727F37">
        <w:rPr>
          <w:rFonts w:ascii="Times New Roman" w:hAnsi="Times New Roman" w:cs="Times New Roman"/>
          <w:i/>
          <w:sz w:val="24"/>
          <w:szCs w:val="24"/>
        </w:rPr>
        <w:t>z</w:t>
      </w:r>
      <w:r w:rsidR="00DD4A64" w:rsidRPr="00727F37">
        <w:rPr>
          <w:rFonts w:ascii="Times New Roman" w:hAnsi="Times New Roman" w:cs="Times New Roman"/>
          <w:i/>
          <w:sz w:val="24"/>
          <w:szCs w:val="24"/>
        </w:rPr>
        <w:t>ięcie 1.1.2 – Rozwinięcie</w:t>
      </w:r>
      <w:r w:rsidR="00271078" w:rsidRPr="00727F37">
        <w:rPr>
          <w:rFonts w:ascii="Times New Roman" w:hAnsi="Times New Roman" w:cs="Times New Roman"/>
          <w:i/>
          <w:sz w:val="24"/>
          <w:szCs w:val="24"/>
        </w:rPr>
        <w:t xml:space="preserve"> </w:t>
      </w:r>
      <w:r w:rsidR="00DD4A64" w:rsidRPr="00727F37">
        <w:rPr>
          <w:rFonts w:ascii="Times New Roman" w:hAnsi="Times New Roman" w:cs="Times New Roman"/>
          <w:i/>
          <w:sz w:val="24"/>
          <w:szCs w:val="24"/>
        </w:rPr>
        <w:t>działalności gospodarczej</w:t>
      </w:r>
      <w:r w:rsidR="00727F37" w:rsidRPr="00727F37">
        <w:rPr>
          <w:rFonts w:ascii="Times New Roman" w:hAnsi="Times New Roman" w:cs="Times New Roman"/>
          <w:i/>
          <w:sz w:val="24"/>
          <w:szCs w:val="24"/>
        </w:rPr>
        <w:t xml:space="preserve"> </w:t>
      </w:r>
      <w:r w:rsidR="00DD4A64" w:rsidRPr="00727F37">
        <w:rPr>
          <w:rFonts w:ascii="Times New Roman" w:hAnsi="Times New Roman" w:cs="Times New Roman"/>
          <w:i/>
          <w:sz w:val="24"/>
          <w:szCs w:val="24"/>
        </w:rPr>
        <w:t>- ko</w:t>
      </w:r>
      <w:r w:rsidR="00936E67">
        <w:rPr>
          <w:rFonts w:ascii="Times New Roman" w:hAnsi="Times New Roman" w:cs="Times New Roman"/>
          <w:i/>
          <w:sz w:val="24"/>
          <w:szCs w:val="24"/>
        </w:rPr>
        <w:t>n</w:t>
      </w:r>
      <w:r w:rsidR="00DD4A64" w:rsidRPr="00727F37">
        <w:rPr>
          <w:rFonts w:ascii="Times New Roman" w:hAnsi="Times New Roman" w:cs="Times New Roman"/>
          <w:i/>
          <w:sz w:val="24"/>
          <w:szCs w:val="24"/>
        </w:rPr>
        <w:t>kurs, przedsięwzięcie</w:t>
      </w:r>
      <w:r w:rsidR="00271078" w:rsidRPr="00727F37">
        <w:rPr>
          <w:rFonts w:ascii="Times New Roman" w:hAnsi="Times New Roman" w:cs="Times New Roman"/>
          <w:i/>
          <w:sz w:val="24"/>
          <w:szCs w:val="24"/>
        </w:rPr>
        <w:t xml:space="preserve"> </w:t>
      </w:r>
      <w:r w:rsidR="00DD4A64" w:rsidRPr="00727F37">
        <w:rPr>
          <w:rFonts w:ascii="Times New Roman" w:hAnsi="Times New Roman" w:cs="Times New Roman"/>
          <w:i/>
          <w:sz w:val="24"/>
          <w:szCs w:val="24"/>
        </w:rPr>
        <w:t>1.5.2 Dział</w:t>
      </w:r>
      <w:r w:rsidR="00A03CF0" w:rsidRPr="00727F37">
        <w:rPr>
          <w:rFonts w:ascii="Times New Roman" w:hAnsi="Times New Roman" w:cs="Times New Roman"/>
          <w:i/>
          <w:sz w:val="24"/>
          <w:szCs w:val="24"/>
        </w:rPr>
        <w:t>ania</w:t>
      </w:r>
      <w:r w:rsidR="00271078" w:rsidRPr="00727F37">
        <w:rPr>
          <w:rFonts w:ascii="Times New Roman" w:hAnsi="Times New Roman" w:cs="Times New Roman"/>
          <w:i/>
          <w:sz w:val="24"/>
          <w:szCs w:val="24"/>
        </w:rPr>
        <w:t xml:space="preserve"> </w:t>
      </w:r>
      <w:r w:rsidR="00DD4A64" w:rsidRPr="00727F37">
        <w:rPr>
          <w:rFonts w:ascii="Times New Roman" w:hAnsi="Times New Roman" w:cs="Times New Roman"/>
          <w:i/>
          <w:sz w:val="24"/>
          <w:szCs w:val="24"/>
        </w:rPr>
        <w:t>aktywizujące</w:t>
      </w:r>
      <w:r w:rsidR="00271078" w:rsidRPr="00727F37">
        <w:rPr>
          <w:rFonts w:ascii="Times New Roman" w:hAnsi="Times New Roman" w:cs="Times New Roman"/>
          <w:i/>
          <w:sz w:val="24"/>
          <w:szCs w:val="24"/>
        </w:rPr>
        <w:t xml:space="preserve"> </w:t>
      </w:r>
      <w:r w:rsidR="00420885" w:rsidRPr="00727F37">
        <w:rPr>
          <w:rFonts w:ascii="Times New Roman" w:hAnsi="Times New Roman" w:cs="Times New Roman"/>
          <w:i/>
          <w:sz w:val="24"/>
          <w:szCs w:val="24"/>
        </w:rPr>
        <w:t>środowiska lokalne – projekt Grantowy, przedsięwzięcie</w:t>
      </w:r>
      <w:r w:rsidR="00271078" w:rsidRPr="00727F37">
        <w:rPr>
          <w:rFonts w:ascii="Times New Roman" w:hAnsi="Times New Roman" w:cs="Times New Roman"/>
          <w:i/>
          <w:sz w:val="24"/>
          <w:szCs w:val="24"/>
        </w:rPr>
        <w:t xml:space="preserve"> </w:t>
      </w:r>
      <w:r w:rsidR="00420885" w:rsidRPr="00727F37">
        <w:rPr>
          <w:rFonts w:ascii="Times New Roman" w:hAnsi="Times New Roman" w:cs="Times New Roman"/>
          <w:i/>
          <w:sz w:val="24"/>
          <w:szCs w:val="24"/>
        </w:rPr>
        <w:t>1.5.3 Promocja obszaru objętego</w:t>
      </w:r>
      <w:r w:rsidR="00271078" w:rsidRPr="00727F37">
        <w:rPr>
          <w:rFonts w:ascii="Times New Roman" w:hAnsi="Times New Roman" w:cs="Times New Roman"/>
          <w:i/>
          <w:sz w:val="24"/>
          <w:szCs w:val="24"/>
        </w:rPr>
        <w:t xml:space="preserve"> </w:t>
      </w:r>
      <w:r w:rsidR="00420885" w:rsidRPr="00727F37">
        <w:rPr>
          <w:rFonts w:ascii="Times New Roman" w:hAnsi="Times New Roman" w:cs="Times New Roman"/>
          <w:i/>
          <w:sz w:val="24"/>
          <w:szCs w:val="24"/>
        </w:rPr>
        <w:t xml:space="preserve"> LSR</w:t>
      </w:r>
      <w:r w:rsidR="00271078" w:rsidRPr="00727F37">
        <w:rPr>
          <w:rFonts w:ascii="Times New Roman" w:hAnsi="Times New Roman" w:cs="Times New Roman"/>
          <w:i/>
          <w:sz w:val="24"/>
          <w:szCs w:val="24"/>
        </w:rPr>
        <w:t xml:space="preserve"> </w:t>
      </w:r>
      <w:r w:rsidR="00420885" w:rsidRPr="00727F37">
        <w:rPr>
          <w:rFonts w:ascii="Times New Roman" w:hAnsi="Times New Roman" w:cs="Times New Roman"/>
          <w:i/>
          <w:sz w:val="24"/>
          <w:szCs w:val="24"/>
        </w:rPr>
        <w:t>w tym wspó</w:t>
      </w:r>
      <w:r w:rsidR="00A03CF0" w:rsidRPr="00727F37">
        <w:rPr>
          <w:rFonts w:ascii="Times New Roman" w:hAnsi="Times New Roman" w:cs="Times New Roman"/>
          <w:i/>
          <w:sz w:val="24"/>
          <w:szCs w:val="24"/>
        </w:rPr>
        <w:t>l</w:t>
      </w:r>
      <w:r w:rsidR="00420885" w:rsidRPr="00727F37">
        <w:rPr>
          <w:rFonts w:ascii="Times New Roman" w:hAnsi="Times New Roman" w:cs="Times New Roman"/>
          <w:i/>
          <w:sz w:val="24"/>
          <w:szCs w:val="24"/>
        </w:rPr>
        <w:t>na promocja produktów i usług lokalnych</w:t>
      </w:r>
      <w:r w:rsidR="00727F37" w:rsidRPr="00727F37">
        <w:rPr>
          <w:rFonts w:ascii="Times New Roman" w:hAnsi="Times New Roman" w:cs="Times New Roman"/>
          <w:i/>
          <w:sz w:val="24"/>
          <w:szCs w:val="24"/>
        </w:rPr>
        <w:t xml:space="preserve"> </w:t>
      </w:r>
      <w:r w:rsidR="00727F37">
        <w:rPr>
          <w:rFonts w:ascii="Times New Roman" w:hAnsi="Times New Roman" w:cs="Times New Roman"/>
          <w:i/>
          <w:sz w:val="24"/>
          <w:szCs w:val="24"/>
        </w:rPr>
        <w:t>- projekt grantowy)</w:t>
      </w:r>
      <w:r w:rsidR="00420885" w:rsidRPr="00271078">
        <w:rPr>
          <w:rFonts w:ascii="Times New Roman" w:hAnsi="Times New Roman" w:cs="Times New Roman"/>
          <w:sz w:val="24"/>
          <w:szCs w:val="24"/>
        </w:rPr>
        <w:t>. Wkład</w:t>
      </w:r>
      <w:r w:rsidR="00271078">
        <w:rPr>
          <w:rFonts w:ascii="Times New Roman" w:hAnsi="Times New Roman" w:cs="Times New Roman"/>
          <w:sz w:val="24"/>
          <w:szCs w:val="24"/>
        </w:rPr>
        <w:t xml:space="preserve"> </w:t>
      </w:r>
      <w:r w:rsidR="00420885" w:rsidRPr="00271078">
        <w:rPr>
          <w:rFonts w:ascii="Times New Roman" w:hAnsi="Times New Roman" w:cs="Times New Roman"/>
          <w:sz w:val="24"/>
          <w:szCs w:val="24"/>
        </w:rPr>
        <w:t>EFRROW wynosi</w:t>
      </w:r>
      <w:r w:rsidR="00D50DD4">
        <w:rPr>
          <w:rFonts w:ascii="Times New Roman" w:hAnsi="Times New Roman" w:cs="Times New Roman"/>
          <w:b/>
          <w:color w:val="000000" w:themeColor="text1"/>
          <w:sz w:val="24"/>
          <w:szCs w:val="24"/>
        </w:rPr>
        <w:t xml:space="preserve"> </w:t>
      </w:r>
      <w:r w:rsidR="00D50DD4" w:rsidRPr="00DD72E4">
        <w:rPr>
          <w:rFonts w:ascii="Times New Roman" w:hAnsi="Times New Roman" w:cs="Times New Roman"/>
          <w:b/>
          <w:sz w:val="24"/>
          <w:szCs w:val="24"/>
        </w:rPr>
        <w:t>623 198 ,25</w:t>
      </w:r>
      <w:r w:rsidR="00466BDC" w:rsidRPr="00DD72E4">
        <w:rPr>
          <w:rFonts w:ascii="Times New Roman" w:hAnsi="Times New Roman" w:cs="Times New Roman"/>
          <w:b/>
          <w:sz w:val="24"/>
          <w:szCs w:val="24"/>
        </w:rPr>
        <w:t xml:space="preserve"> </w:t>
      </w:r>
      <w:r w:rsidR="00420885" w:rsidRPr="00DD72E4">
        <w:rPr>
          <w:rFonts w:ascii="Times New Roman" w:hAnsi="Times New Roman" w:cs="Times New Roman"/>
          <w:sz w:val="24"/>
          <w:szCs w:val="24"/>
        </w:rPr>
        <w:t>€</w:t>
      </w:r>
      <w:r w:rsidR="00DD78B6" w:rsidRPr="00DD72E4">
        <w:rPr>
          <w:rFonts w:ascii="Times New Roman" w:hAnsi="Times New Roman" w:cs="Times New Roman"/>
          <w:sz w:val="24"/>
          <w:szCs w:val="24"/>
        </w:rPr>
        <w:t xml:space="preserve"> -</w:t>
      </w:r>
      <w:r w:rsidR="00DD72E4" w:rsidRPr="00DD72E4">
        <w:rPr>
          <w:rFonts w:ascii="Times New Roman" w:hAnsi="Times New Roman" w:cs="Times New Roman"/>
          <w:sz w:val="24"/>
          <w:szCs w:val="24"/>
        </w:rPr>
        <w:t xml:space="preserve"> </w:t>
      </w:r>
      <w:r w:rsidR="0090735C" w:rsidRPr="00DD72E4">
        <w:rPr>
          <w:rFonts w:ascii="Times New Roman" w:hAnsi="Times New Roman" w:cs="Times New Roman"/>
          <w:i/>
          <w:sz w:val="24"/>
          <w:szCs w:val="24"/>
        </w:rPr>
        <w:t>63,</w:t>
      </w:r>
      <w:r w:rsidR="00420885" w:rsidRPr="00DD72E4">
        <w:rPr>
          <w:rFonts w:ascii="Times New Roman" w:hAnsi="Times New Roman" w:cs="Times New Roman"/>
          <w:i/>
          <w:sz w:val="24"/>
          <w:szCs w:val="24"/>
        </w:rPr>
        <w:t>63</w:t>
      </w:r>
      <w:r w:rsidR="00EF601F" w:rsidRPr="00DD72E4">
        <w:rPr>
          <w:rFonts w:ascii="Times New Roman" w:hAnsi="Times New Roman" w:cs="Times New Roman"/>
          <w:i/>
          <w:sz w:val="24"/>
          <w:szCs w:val="24"/>
        </w:rPr>
        <w:t xml:space="preserve"> </w:t>
      </w:r>
      <w:r w:rsidR="00D50DD4" w:rsidRPr="00DD72E4">
        <w:rPr>
          <w:rFonts w:ascii="Times New Roman" w:hAnsi="Times New Roman" w:cs="Times New Roman"/>
          <w:i/>
          <w:sz w:val="24"/>
          <w:szCs w:val="24"/>
        </w:rPr>
        <w:t xml:space="preserve">% z </w:t>
      </w:r>
      <w:r w:rsidR="00D50DD4" w:rsidRPr="00DD72E4">
        <w:rPr>
          <w:rFonts w:ascii="Times New Roman" w:hAnsi="Times New Roman" w:cs="Times New Roman"/>
          <w:b/>
          <w:i/>
          <w:sz w:val="24"/>
          <w:szCs w:val="24"/>
        </w:rPr>
        <w:t>979 409,48</w:t>
      </w:r>
      <w:r w:rsidR="00DD72E4" w:rsidRPr="00DD72E4">
        <w:rPr>
          <w:rFonts w:ascii="Times New Roman" w:hAnsi="Times New Roman" w:cs="Times New Roman"/>
          <w:b/>
          <w:i/>
          <w:sz w:val="24"/>
          <w:szCs w:val="24"/>
        </w:rPr>
        <w:t xml:space="preserve"> </w:t>
      </w:r>
      <w:r w:rsidR="00420885" w:rsidRPr="00DD72E4">
        <w:rPr>
          <w:rFonts w:ascii="Times New Roman" w:hAnsi="Times New Roman" w:cs="Times New Roman"/>
          <w:b/>
          <w:i/>
          <w:sz w:val="24"/>
          <w:szCs w:val="24"/>
        </w:rPr>
        <w:t>€</w:t>
      </w:r>
      <w:r w:rsidR="00420885" w:rsidRPr="00DD72E4">
        <w:rPr>
          <w:rFonts w:ascii="Times New Roman" w:hAnsi="Times New Roman" w:cs="Times New Roman"/>
          <w:b/>
          <w:sz w:val="24"/>
          <w:szCs w:val="24"/>
        </w:rPr>
        <w:t>.</w:t>
      </w:r>
      <w:r w:rsidR="0090735C" w:rsidRPr="00DD72E4">
        <w:rPr>
          <w:rFonts w:ascii="Times New Roman" w:hAnsi="Times New Roman" w:cs="Times New Roman"/>
          <w:b/>
          <w:sz w:val="24"/>
          <w:szCs w:val="24"/>
        </w:rPr>
        <w:t xml:space="preserve"> </w:t>
      </w:r>
      <w:r w:rsidR="00420885" w:rsidRPr="00DD72E4">
        <w:rPr>
          <w:rFonts w:ascii="Times New Roman" w:hAnsi="Times New Roman" w:cs="Times New Roman"/>
          <w:sz w:val="24"/>
          <w:szCs w:val="24"/>
        </w:rPr>
        <w:t xml:space="preserve">Budżet Państwa </w:t>
      </w:r>
      <w:r w:rsidR="00D50DD4" w:rsidRPr="00DD72E4">
        <w:rPr>
          <w:rFonts w:ascii="Times New Roman" w:hAnsi="Times New Roman" w:cs="Times New Roman"/>
          <w:b/>
          <w:sz w:val="24"/>
          <w:szCs w:val="24"/>
        </w:rPr>
        <w:t>356 211,22</w:t>
      </w:r>
      <w:r w:rsidR="0090735C" w:rsidRPr="00DD72E4">
        <w:rPr>
          <w:rFonts w:ascii="Times New Roman" w:hAnsi="Times New Roman" w:cs="Times New Roman"/>
          <w:b/>
          <w:sz w:val="24"/>
          <w:szCs w:val="24"/>
        </w:rPr>
        <w:t xml:space="preserve"> </w:t>
      </w:r>
      <w:r w:rsidR="00420885" w:rsidRPr="00DD72E4">
        <w:rPr>
          <w:rFonts w:ascii="Times New Roman" w:hAnsi="Times New Roman" w:cs="Times New Roman"/>
          <w:sz w:val="24"/>
          <w:szCs w:val="24"/>
        </w:rPr>
        <w:t>€</w:t>
      </w:r>
      <w:r w:rsidR="00DD72E4" w:rsidRPr="00DD72E4">
        <w:rPr>
          <w:rFonts w:ascii="Times New Roman" w:hAnsi="Times New Roman" w:cs="Times New Roman"/>
          <w:sz w:val="24"/>
          <w:szCs w:val="24"/>
        </w:rPr>
        <w:t xml:space="preserve"> </w:t>
      </w:r>
      <w:r w:rsidR="00D50DD4" w:rsidRPr="00DD72E4">
        <w:rPr>
          <w:rFonts w:ascii="Times New Roman" w:hAnsi="Times New Roman" w:cs="Times New Roman"/>
          <w:sz w:val="24"/>
          <w:szCs w:val="24"/>
        </w:rPr>
        <w:t>-</w:t>
      </w:r>
      <w:r w:rsidR="00DD72E4" w:rsidRPr="00DD72E4">
        <w:rPr>
          <w:rFonts w:ascii="Times New Roman" w:hAnsi="Times New Roman" w:cs="Times New Roman"/>
          <w:sz w:val="24"/>
          <w:szCs w:val="24"/>
        </w:rPr>
        <w:t xml:space="preserve"> </w:t>
      </w:r>
      <w:r w:rsidR="00D50DD4" w:rsidRPr="00DD72E4">
        <w:rPr>
          <w:rFonts w:ascii="Times New Roman" w:hAnsi="Times New Roman" w:cs="Times New Roman"/>
          <w:i/>
          <w:sz w:val="24"/>
          <w:szCs w:val="24"/>
        </w:rPr>
        <w:t xml:space="preserve">36,37% z </w:t>
      </w:r>
      <w:r w:rsidR="00D50DD4" w:rsidRPr="00DD72E4">
        <w:rPr>
          <w:rFonts w:ascii="Times New Roman" w:hAnsi="Times New Roman" w:cs="Times New Roman"/>
          <w:b/>
          <w:i/>
          <w:sz w:val="24"/>
          <w:szCs w:val="24"/>
        </w:rPr>
        <w:t>979</w:t>
      </w:r>
      <w:r w:rsidR="00DD78B6" w:rsidRPr="00DD72E4">
        <w:rPr>
          <w:rFonts w:ascii="Times New Roman" w:hAnsi="Times New Roman" w:cs="Times New Roman"/>
          <w:b/>
          <w:i/>
          <w:sz w:val="24"/>
          <w:szCs w:val="24"/>
        </w:rPr>
        <w:t xml:space="preserve"> </w:t>
      </w:r>
      <w:r w:rsidR="00D50DD4" w:rsidRPr="00DD72E4">
        <w:rPr>
          <w:rFonts w:ascii="Times New Roman" w:hAnsi="Times New Roman" w:cs="Times New Roman"/>
          <w:b/>
          <w:i/>
          <w:sz w:val="24"/>
          <w:szCs w:val="24"/>
        </w:rPr>
        <w:t>409,48</w:t>
      </w:r>
      <w:r w:rsidR="00DD72E4" w:rsidRPr="00DD72E4">
        <w:rPr>
          <w:rFonts w:ascii="Times New Roman" w:hAnsi="Times New Roman" w:cs="Times New Roman"/>
          <w:b/>
          <w:i/>
          <w:sz w:val="24"/>
          <w:szCs w:val="24"/>
        </w:rPr>
        <w:t xml:space="preserve"> </w:t>
      </w:r>
      <w:r w:rsidR="00D50DD4" w:rsidRPr="00DD72E4">
        <w:rPr>
          <w:rFonts w:ascii="Times New Roman" w:hAnsi="Times New Roman" w:cs="Times New Roman"/>
          <w:b/>
          <w:sz w:val="24"/>
          <w:szCs w:val="24"/>
        </w:rPr>
        <w:t>€</w:t>
      </w:r>
      <w:r w:rsidR="00420885" w:rsidRPr="00DD72E4">
        <w:rPr>
          <w:rFonts w:ascii="Times New Roman" w:hAnsi="Times New Roman" w:cs="Times New Roman"/>
          <w:b/>
          <w:sz w:val="24"/>
          <w:szCs w:val="24"/>
        </w:rPr>
        <w:t>.</w:t>
      </w:r>
    </w:p>
    <w:p w14:paraId="24DC5206" w14:textId="0161B03C" w:rsidR="00D616A6" w:rsidRPr="0002387C" w:rsidRDefault="00420885" w:rsidP="00271078">
      <w:pPr>
        <w:jc w:val="both"/>
        <w:rPr>
          <w:rFonts w:ascii="Times New Roman" w:hAnsi="Times New Roman" w:cs="Times New Roman"/>
          <w:sz w:val="24"/>
          <w:szCs w:val="24"/>
        </w:rPr>
      </w:pPr>
      <w:r w:rsidRPr="00271078">
        <w:rPr>
          <w:rFonts w:ascii="Times New Roman" w:hAnsi="Times New Roman" w:cs="Times New Roman"/>
          <w:sz w:val="24"/>
          <w:szCs w:val="24"/>
        </w:rPr>
        <w:t>Dla</w:t>
      </w:r>
      <w:r w:rsidR="00271078">
        <w:rPr>
          <w:rFonts w:ascii="Times New Roman" w:hAnsi="Times New Roman" w:cs="Times New Roman"/>
          <w:sz w:val="24"/>
          <w:szCs w:val="24"/>
        </w:rPr>
        <w:t xml:space="preserve"> </w:t>
      </w:r>
      <w:r w:rsidRPr="00271078">
        <w:rPr>
          <w:rFonts w:ascii="Times New Roman" w:hAnsi="Times New Roman" w:cs="Times New Roman"/>
          <w:bCs/>
          <w:color w:val="000000" w:themeColor="text1"/>
          <w:sz w:val="24"/>
          <w:szCs w:val="24"/>
        </w:rPr>
        <w:t>beneficjenc</w:t>
      </w:r>
      <w:r w:rsidR="005E6178" w:rsidRPr="00271078">
        <w:rPr>
          <w:rFonts w:ascii="Times New Roman" w:hAnsi="Times New Roman" w:cs="Times New Roman"/>
          <w:bCs/>
          <w:color w:val="000000" w:themeColor="text1"/>
          <w:sz w:val="24"/>
          <w:szCs w:val="24"/>
        </w:rPr>
        <w:t>jentów</w:t>
      </w:r>
      <w:r w:rsidRPr="00271078">
        <w:rPr>
          <w:rFonts w:ascii="Times New Roman" w:hAnsi="Times New Roman" w:cs="Times New Roman"/>
          <w:bCs/>
          <w:color w:val="000000" w:themeColor="text1"/>
          <w:sz w:val="24"/>
          <w:szCs w:val="24"/>
        </w:rPr>
        <w:t xml:space="preserve"> </w:t>
      </w:r>
      <w:r w:rsidR="005E6178" w:rsidRPr="00271078">
        <w:rPr>
          <w:rFonts w:ascii="Times New Roman" w:hAnsi="Times New Roman" w:cs="Times New Roman"/>
          <w:bCs/>
          <w:color w:val="000000" w:themeColor="text1"/>
          <w:sz w:val="24"/>
          <w:szCs w:val="24"/>
        </w:rPr>
        <w:t>b</w:t>
      </w:r>
      <w:r w:rsidRPr="00271078">
        <w:rPr>
          <w:rFonts w:ascii="Times New Roman" w:hAnsi="Times New Roman" w:cs="Times New Roman"/>
          <w:bCs/>
          <w:color w:val="000000" w:themeColor="text1"/>
          <w:sz w:val="24"/>
          <w:szCs w:val="24"/>
        </w:rPr>
        <w:t>ędący</w:t>
      </w:r>
      <w:r w:rsidR="005E6178" w:rsidRPr="00271078">
        <w:rPr>
          <w:rFonts w:ascii="Times New Roman" w:hAnsi="Times New Roman" w:cs="Times New Roman"/>
          <w:bCs/>
          <w:color w:val="000000" w:themeColor="text1"/>
          <w:sz w:val="24"/>
          <w:szCs w:val="24"/>
        </w:rPr>
        <w:t>ch</w:t>
      </w:r>
      <w:r w:rsidR="00271078">
        <w:rPr>
          <w:rFonts w:ascii="Times New Roman" w:hAnsi="Times New Roman" w:cs="Times New Roman"/>
          <w:bCs/>
          <w:color w:val="000000" w:themeColor="text1"/>
          <w:sz w:val="24"/>
          <w:szCs w:val="24"/>
        </w:rPr>
        <w:t xml:space="preserve"> </w:t>
      </w:r>
      <w:r w:rsidRPr="00271078">
        <w:rPr>
          <w:rFonts w:ascii="Times New Roman" w:hAnsi="Times New Roman" w:cs="Times New Roman"/>
          <w:bCs/>
          <w:color w:val="000000" w:themeColor="text1"/>
          <w:sz w:val="24"/>
          <w:szCs w:val="24"/>
        </w:rPr>
        <w:t>jednostkami sektora finansów publicznych</w:t>
      </w:r>
      <w:r w:rsidRPr="00271078">
        <w:rPr>
          <w:rFonts w:ascii="Times New Roman" w:hAnsi="Times New Roman" w:cs="Times New Roman"/>
          <w:b/>
          <w:bCs/>
          <w:color w:val="000000" w:themeColor="text1"/>
          <w:sz w:val="24"/>
          <w:szCs w:val="24"/>
        </w:rPr>
        <w:t xml:space="preserve"> </w:t>
      </w:r>
      <w:r w:rsidR="005E6178" w:rsidRPr="00271078">
        <w:rPr>
          <w:rFonts w:ascii="Times New Roman" w:hAnsi="Times New Roman" w:cs="Times New Roman"/>
          <w:bCs/>
          <w:color w:val="000000" w:themeColor="text1"/>
          <w:sz w:val="24"/>
          <w:szCs w:val="24"/>
        </w:rPr>
        <w:t xml:space="preserve">przeznaczono przedsięwzięcia o łącznej wartości </w:t>
      </w:r>
      <w:r w:rsidR="00DD78B6" w:rsidRPr="0002387C">
        <w:rPr>
          <w:rFonts w:ascii="Times New Roman" w:hAnsi="Times New Roman" w:cs="Times New Roman"/>
          <w:b/>
          <w:bCs/>
          <w:sz w:val="24"/>
          <w:szCs w:val="24"/>
        </w:rPr>
        <w:t>702</w:t>
      </w:r>
      <w:r w:rsidR="005E6178" w:rsidRPr="0002387C">
        <w:rPr>
          <w:rFonts w:ascii="Times New Roman" w:hAnsi="Times New Roman" w:cs="Times New Roman"/>
          <w:b/>
          <w:bCs/>
          <w:sz w:val="24"/>
          <w:szCs w:val="24"/>
        </w:rPr>
        <w:t xml:space="preserve"> 590,52 € tj. </w:t>
      </w:r>
      <w:r w:rsidR="005E6178" w:rsidRPr="0002387C">
        <w:rPr>
          <w:rFonts w:ascii="Times New Roman" w:hAnsi="Times New Roman" w:cs="Times New Roman"/>
          <w:bCs/>
          <w:i/>
          <w:sz w:val="24"/>
          <w:szCs w:val="24"/>
        </w:rPr>
        <w:t>(przedsięwzięcie</w:t>
      </w:r>
      <w:r w:rsidR="00271078" w:rsidRPr="0002387C">
        <w:rPr>
          <w:rFonts w:ascii="Times New Roman" w:hAnsi="Times New Roman" w:cs="Times New Roman"/>
          <w:bCs/>
          <w:i/>
          <w:sz w:val="24"/>
          <w:szCs w:val="24"/>
        </w:rPr>
        <w:t xml:space="preserve"> </w:t>
      </w:r>
      <w:r w:rsidR="005E6178" w:rsidRPr="0002387C">
        <w:rPr>
          <w:rFonts w:ascii="Times New Roman" w:hAnsi="Times New Roman" w:cs="Times New Roman"/>
          <w:bCs/>
          <w:i/>
          <w:sz w:val="24"/>
          <w:szCs w:val="24"/>
        </w:rPr>
        <w:t>1.2.1</w:t>
      </w:r>
      <w:r w:rsidR="00271078" w:rsidRPr="0002387C">
        <w:rPr>
          <w:rFonts w:ascii="Times New Roman" w:hAnsi="Times New Roman" w:cs="Times New Roman"/>
          <w:bCs/>
          <w:i/>
          <w:sz w:val="24"/>
          <w:szCs w:val="24"/>
        </w:rPr>
        <w:t xml:space="preserve"> </w:t>
      </w:r>
      <w:r w:rsidR="005E6178" w:rsidRPr="0002387C">
        <w:rPr>
          <w:rFonts w:ascii="Times New Roman" w:hAnsi="Times New Roman" w:cs="Times New Roman"/>
          <w:bCs/>
          <w:i/>
          <w:sz w:val="24"/>
          <w:szCs w:val="24"/>
        </w:rPr>
        <w:t>Poprawa Infrastruktury turystycznej,</w:t>
      </w:r>
      <w:r w:rsidR="00DB3733" w:rsidRPr="0002387C">
        <w:rPr>
          <w:rFonts w:ascii="Times New Roman" w:hAnsi="Times New Roman" w:cs="Times New Roman"/>
          <w:bCs/>
          <w:i/>
          <w:sz w:val="24"/>
          <w:szCs w:val="24"/>
        </w:rPr>
        <w:t xml:space="preserve"> </w:t>
      </w:r>
      <w:r w:rsidR="005E6178" w:rsidRPr="0002387C">
        <w:rPr>
          <w:rFonts w:ascii="Times New Roman" w:hAnsi="Times New Roman" w:cs="Times New Roman"/>
          <w:bCs/>
          <w:i/>
          <w:sz w:val="24"/>
          <w:szCs w:val="24"/>
        </w:rPr>
        <w:t>sportowo-rekreacyjnej, kulturalnej</w:t>
      </w:r>
      <w:r w:rsidR="00DB3733" w:rsidRPr="0002387C">
        <w:rPr>
          <w:rFonts w:ascii="Times New Roman" w:hAnsi="Times New Roman" w:cs="Times New Roman"/>
          <w:bCs/>
          <w:i/>
          <w:sz w:val="24"/>
          <w:szCs w:val="24"/>
        </w:rPr>
        <w:t xml:space="preserve"> </w:t>
      </w:r>
      <w:r w:rsidR="005E6178" w:rsidRPr="0002387C">
        <w:rPr>
          <w:rFonts w:ascii="Times New Roman" w:hAnsi="Times New Roman" w:cs="Times New Roman"/>
          <w:bCs/>
          <w:i/>
          <w:sz w:val="24"/>
          <w:szCs w:val="24"/>
        </w:rPr>
        <w:t>- konkurs, przedsięwzięcie 1.2.2</w:t>
      </w:r>
      <w:r w:rsidR="00271078" w:rsidRPr="0002387C">
        <w:rPr>
          <w:rFonts w:ascii="Times New Roman" w:hAnsi="Times New Roman" w:cs="Times New Roman"/>
          <w:bCs/>
          <w:i/>
          <w:sz w:val="24"/>
          <w:szCs w:val="24"/>
        </w:rPr>
        <w:t xml:space="preserve"> </w:t>
      </w:r>
      <w:r w:rsidR="005E6178" w:rsidRPr="0002387C">
        <w:rPr>
          <w:rFonts w:ascii="Times New Roman" w:hAnsi="Times New Roman" w:cs="Times New Roman"/>
          <w:bCs/>
          <w:i/>
          <w:sz w:val="24"/>
          <w:szCs w:val="24"/>
        </w:rPr>
        <w:t>Budowa lub</w:t>
      </w:r>
      <w:r w:rsidR="00271078" w:rsidRPr="0002387C">
        <w:rPr>
          <w:rFonts w:ascii="Times New Roman" w:hAnsi="Times New Roman" w:cs="Times New Roman"/>
          <w:bCs/>
          <w:i/>
          <w:sz w:val="24"/>
          <w:szCs w:val="24"/>
        </w:rPr>
        <w:t xml:space="preserve"> </w:t>
      </w:r>
      <w:r w:rsidR="005E6178" w:rsidRPr="0002387C">
        <w:rPr>
          <w:rFonts w:ascii="Times New Roman" w:hAnsi="Times New Roman" w:cs="Times New Roman"/>
          <w:bCs/>
          <w:i/>
          <w:sz w:val="24"/>
          <w:szCs w:val="24"/>
        </w:rPr>
        <w:t>rozbudowa</w:t>
      </w:r>
      <w:r w:rsidR="00271078" w:rsidRPr="0002387C">
        <w:rPr>
          <w:rFonts w:ascii="Times New Roman" w:hAnsi="Times New Roman" w:cs="Times New Roman"/>
          <w:bCs/>
          <w:i/>
          <w:sz w:val="24"/>
          <w:szCs w:val="24"/>
        </w:rPr>
        <w:t xml:space="preserve"> </w:t>
      </w:r>
      <w:r w:rsidR="005E6178" w:rsidRPr="0002387C">
        <w:rPr>
          <w:rFonts w:ascii="Times New Roman" w:hAnsi="Times New Roman" w:cs="Times New Roman"/>
          <w:bCs/>
          <w:i/>
          <w:sz w:val="24"/>
          <w:szCs w:val="24"/>
        </w:rPr>
        <w:t xml:space="preserve"> placów zabaw</w:t>
      </w:r>
      <w:r w:rsidR="00271078" w:rsidRPr="0002387C">
        <w:rPr>
          <w:rFonts w:ascii="Times New Roman" w:hAnsi="Times New Roman" w:cs="Times New Roman"/>
          <w:bCs/>
          <w:i/>
          <w:sz w:val="24"/>
          <w:szCs w:val="24"/>
        </w:rPr>
        <w:t xml:space="preserve"> </w:t>
      </w:r>
      <w:r w:rsidR="005E6178" w:rsidRPr="0002387C">
        <w:rPr>
          <w:rFonts w:ascii="Times New Roman" w:hAnsi="Times New Roman" w:cs="Times New Roman"/>
          <w:bCs/>
          <w:i/>
          <w:sz w:val="24"/>
          <w:szCs w:val="24"/>
        </w:rPr>
        <w:t>- konkurs).</w:t>
      </w:r>
      <w:r w:rsidR="00DB3733" w:rsidRPr="0002387C">
        <w:rPr>
          <w:rFonts w:ascii="Times New Roman" w:hAnsi="Times New Roman" w:cs="Times New Roman"/>
          <w:bCs/>
          <w:sz w:val="24"/>
          <w:szCs w:val="24"/>
        </w:rPr>
        <w:t xml:space="preserve"> </w:t>
      </w:r>
      <w:r w:rsidR="005E6178" w:rsidRPr="0002387C">
        <w:rPr>
          <w:rFonts w:ascii="Times New Roman" w:hAnsi="Times New Roman" w:cs="Times New Roman"/>
          <w:bCs/>
          <w:sz w:val="24"/>
          <w:szCs w:val="24"/>
        </w:rPr>
        <w:t>Wkład EFFROW wynosi</w:t>
      </w:r>
      <w:r w:rsidR="00271078" w:rsidRPr="0002387C">
        <w:rPr>
          <w:rFonts w:ascii="Times New Roman" w:hAnsi="Times New Roman" w:cs="Times New Roman"/>
          <w:bCs/>
          <w:sz w:val="24"/>
          <w:szCs w:val="24"/>
        </w:rPr>
        <w:t xml:space="preserve"> </w:t>
      </w:r>
      <w:r w:rsidR="00DD78B6" w:rsidRPr="0002387C">
        <w:rPr>
          <w:rFonts w:ascii="Times New Roman" w:hAnsi="Times New Roman" w:cs="Times New Roman"/>
          <w:b/>
          <w:sz w:val="24"/>
          <w:szCs w:val="24"/>
        </w:rPr>
        <w:t>447 058,34</w:t>
      </w:r>
      <w:r w:rsidR="0002387C" w:rsidRPr="0002387C">
        <w:rPr>
          <w:rFonts w:ascii="Times New Roman" w:hAnsi="Times New Roman" w:cs="Times New Roman"/>
          <w:b/>
          <w:sz w:val="24"/>
          <w:szCs w:val="24"/>
        </w:rPr>
        <w:t xml:space="preserve"> </w:t>
      </w:r>
      <w:r w:rsidR="005E6178" w:rsidRPr="0002387C">
        <w:rPr>
          <w:rFonts w:ascii="Times New Roman" w:hAnsi="Times New Roman" w:cs="Times New Roman"/>
          <w:b/>
          <w:bCs/>
          <w:sz w:val="24"/>
          <w:szCs w:val="24"/>
        </w:rPr>
        <w:t>€ (</w:t>
      </w:r>
      <w:r w:rsidR="00DB3733" w:rsidRPr="0002387C">
        <w:rPr>
          <w:rFonts w:ascii="Times New Roman" w:hAnsi="Times New Roman" w:cs="Times New Roman"/>
          <w:i/>
          <w:sz w:val="24"/>
          <w:szCs w:val="24"/>
        </w:rPr>
        <w:t>63,</w:t>
      </w:r>
      <w:r w:rsidR="00DD78B6" w:rsidRPr="0002387C">
        <w:rPr>
          <w:rFonts w:ascii="Times New Roman" w:hAnsi="Times New Roman" w:cs="Times New Roman"/>
          <w:i/>
          <w:sz w:val="24"/>
          <w:szCs w:val="24"/>
        </w:rPr>
        <w:t xml:space="preserve">63% z </w:t>
      </w:r>
      <w:r w:rsidR="00DD78B6" w:rsidRPr="0002387C">
        <w:rPr>
          <w:rFonts w:ascii="Times New Roman" w:hAnsi="Times New Roman" w:cs="Times New Roman"/>
          <w:b/>
          <w:i/>
          <w:sz w:val="24"/>
          <w:szCs w:val="24"/>
        </w:rPr>
        <w:t>702 590,52</w:t>
      </w:r>
      <w:r w:rsidR="0002387C" w:rsidRPr="0002387C">
        <w:rPr>
          <w:rFonts w:ascii="Times New Roman" w:hAnsi="Times New Roman" w:cs="Times New Roman"/>
          <w:b/>
          <w:i/>
          <w:sz w:val="24"/>
          <w:szCs w:val="24"/>
        </w:rPr>
        <w:t xml:space="preserve"> </w:t>
      </w:r>
      <w:r w:rsidR="005E6178" w:rsidRPr="0002387C">
        <w:rPr>
          <w:rFonts w:ascii="Times New Roman" w:hAnsi="Times New Roman" w:cs="Times New Roman"/>
          <w:i/>
          <w:sz w:val="24"/>
          <w:szCs w:val="24"/>
        </w:rPr>
        <w:t>€)</w:t>
      </w:r>
      <w:r w:rsidR="005E6178" w:rsidRPr="0002387C">
        <w:rPr>
          <w:rFonts w:ascii="Times New Roman" w:hAnsi="Times New Roman" w:cs="Times New Roman"/>
          <w:sz w:val="24"/>
          <w:szCs w:val="24"/>
        </w:rPr>
        <w:t>.</w:t>
      </w:r>
      <w:r w:rsidR="00DB3733" w:rsidRPr="0002387C">
        <w:rPr>
          <w:rFonts w:ascii="Times New Roman" w:hAnsi="Times New Roman" w:cs="Times New Roman"/>
          <w:sz w:val="24"/>
          <w:szCs w:val="24"/>
        </w:rPr>
        <w:t xml:space="preserve"> </w:t>
      </w:r>
      <w:r w:rsidR="005E6178" w:rsidRPr="0002387C">
        <w:rPr>
          <w:rFonts w:ascii="Times New Roman" w:hAnsi="Times New Roman" w:cs="Times New Roman"/>
          <w:sz w:val="24"/>
          <w:szCs w:val="24"/>
        </w:rPr>
        <w:t>Wkład własny będący wkładem</w:t>
      </w:r>
      <w:r w:rsidR="00271078" w:rsidRPr="0002387C">
        <w:rPr>
          <w:rFonts w:ascii="Times New Roman" w:hAnsi="Times New Roman" w:cs="Times New Roman"/>
          <w:sz w:val="24"/>
          <w:szCs w:val="24"/>
        </w:rPr>
        <w:t xml:space="preserve"> </w:t>
      </w:r>
      <w:r w:rsidR="005E6178" w:rsidRPr="0002387C">
        <w:rPr>
          <w:rFonts w:ascii="Times New Roman" w:hAnsi="Times New Roman" w:cs="Times New Roman"/>
          <w:sz w:val="24"/>
          <w:szCs w:val="24"/>
        </w:rPr>
        <w:t>krajowych środków publicznych</w:t>
      </w:r>
      <w:r w:rsidR="00DB3733" w:rsidRPr="0002387C">
        <w:rPr>
          <w:rFonts w:ascii="Times New Roman" w:hAnsi="Times New Roman" w:cs="Times New Roman"/>
          <w:sz w:val="24"/>
          <w:szCs w:val="24"/>
        </w:rPr>
        <w:t xml:space="preserve"> </w:t>
      </w:r>
      <w:r w:rsidR="005E6178" w:rsidRPr="0002387C">
        <w:rPr>
          <w:rFonts w:ascii="Times New Roman" w:hAnsi="Times New Roman" w:cs="Times New Roman"/>
          <w:sz w:val="24"/>
          <w:szCs w:val="24"/>
        </w:rPr>
        <w:t xml:space="preserve">(euro) wynosi </w:t>
      </w:r>
      <w:r w:rsidR="00DD78B6" w:rsidRPr="0002387C">
        <w:rPr>
          <w:rFonts w:ascii="Times New Roman" w:hAnsi="Times New Roman" w:cs="Times New Roman"/>
          <w:b/>
          <w:sz w:val="24"/>
          <w:szCs w:val="24"/>
        </w:rPr>
        <w:t>255 532,17</w:t>
      </w:r>
      <w:r w:rsidR="00DB3733" w:rsidRPr="0002387C">
        <w:rPr>
          <w:rFonts w:ascii="Times New Roman" w:hAnsi="Times New Roman" w:cs="Times New Roman"/>
          <w:b/>
          <w:sz w:val="24"/>
          <w:szCs w:val="24"/>
        </w:rPr>
        <w:t xml:space="preserve"> </w:t>
      </w:r>
      <w:r w:rsidR="005E6178" w:rsidRPr="0002387C">
        <w:rPr>
          <w:rFonts w:ascii="Times New Roman" w:hAnsi="Times New Roman" w:cs="Times New Roman"/>
          <w:b/>
          <w:sz w:val="24"/>
          <w:szCs w:val="24"/>
        </w:rPr>
        <w:t>€</w:t>
      </w:r>
      <w:r w:rsidR="00DB3733" w:rsidRPr="0002387C">
        <w:rPr>
          <w:rFonts w:ascii="Times New Roman" w:hAnsi="Times New Roman" w:cs="Times New Roman"/>
          <w:sz w:val="24"/>
          <w:szCs w:val="24"/>
        </w:rPr>
        <w:t xml:space="preserve"> </w:t>
      </w:r>
      <w:r w:rsidR="00DD78B6" w:rsidRPr="0002387C">
        <w:rPr>
          <w:rFonts w:ascii="Times New Roman" w:hAnsi="Times New Roman" w:cs="Times New Roman"/>
          <w:i/>
          <w:sz w:val="24"/>
          <w:szCs w:val="24"/>
        </w:rPr>
        <w:t>(36,37% z 702 590,52</w:t>
      </w:r>
      <w:r w:rsidR="00DB3733" w:rsidRPr="0002387C">
        <w:rPr>
          <w:rFonts w:ascii="Times New Roman" w:hAnsi="Times New Roman" w:cs="Times New Roman"/>
          <w:i/>
          <w:sz w:val="24"/>
          <w:szCs w:val="24"/>
        </w:rPr>
        <w:t xml:space="preserve"> </w:t>
      </w:r>
      <w:r w:rsidR="005E6178" w:rsidRPr="0002387C">
        <w:rPr>
          <w:rFonts w:ascii="Times New Roman" w:hAnsi="Times New Roman" w:cs="Times New Roman"/>
          <w:i/>
          <w:sz w:val="24"/>
          <w:szCs w:val="24"/>
        </w:rPr>
        <w:t>€)</w:t>
      </w:r>
      <w:r w:rsidR="005E6178" w:rsidRPr="0002387C">
        <w:rPr>
          <w:rFonts w:ascii="Times New Roman" w:hAnsi="Times New Roman" w:cs="Times New Roman"/>
          <w:sz w:val="24"/>
          <w:szCs w:val="24"/>
        </w:rPr>
        <w:t xml:space="preserve">. </w:t>
      </w:r>
    </w:p>
    <w:p w14:paraId="1ADAA94C" w14:textId="3343666E" w:rsidR="005E6178" w:rsidRPr="00271078" w:rsidRDefault="005E6178" w:rsidP="00271078">
      <w:pPr>
        <w:jc w:val="both"/>
        <w:rPr>
          <w:rFonts w:ascii="Times New Roman" w:hAnsi="Times New Roman" w:cs="Times New Roman"/>
          <w:sz w:val="24"/>
          <w:szCs w:val="24"/>
        </w:rPr>
        <w:sectPr w:rsidR="005E6178" w:rsidRPr="00271078" w:rsidSect="005E7C01">
          <w:headerReference w:type="first" r:id="rId46"/>
          <w:footerReference w:type="first" r:id="rId47"/>
          <w:pgSz w:w="11906" w:h="16838"/>
          <w:pgMar w:top="1418" w:right="1418" w:bottom="1418" w:left="1418" w:header="709" w:footer="709" w:gutter="0"/>
          <w:cols w:space="708"/>
          <w:titlePg/>
          <w:docGrid w:linePitch="360"/>
        </w:sectPr>
      </w:pPr>
      <w:r w:rsidRPr="00271078">
        <w:rPr>
          <w:rFonts w:ascii="Times New Roman" w:hAnsi="Times New Roman" w:cs="Times New Roman"/>
          <w:sz w:val="24"/>
          <w:szCs w:val="24"/>
        </w:rPr>
        <w:t>W wierszu razem euro</w:t>
      </w:r>
      <w:r w:rsidR="00271078">
        <w:rPr>
          <w:rFonts w:ascii="Times New Roman" w:hAnsi="Times New Roman" w:cs="Times New Roman"/>
          <w:sz w:val="24"/>
          <w:szCs w:val="24"/>
        </w:rPr>
        <w:t xml:space="preserve"> </w:t>
      </w:r>
      <w:r w:rsidR="00472961" w:rsidRPr="00271078">
        <w:rPr>
          <w:rFonts w:ascii="Times New Roman" w:hAnsi="Times New Roman" w:cs="Times New Roman"/>
          <w:sz w:val="24"/>
          <w:szCs w:val="24"/>
        </w:rPr>
        <w:t xml:space="preserve"> zsumowano</w:t>
      </w:r>
      <w:r w:rsidR="00271078">
        <w:rPr>
          <w:rFonts w:ascii="Times New Roman" w:hAnsi="Times New Roman" w:cs="Times New Roman"/>
          <w:sz w:val="24"/>
          <w:szCs w:val="24"/>
        </w:rPr>
        <w:t xml:space="preserve"> </w:t>
      </w:r>
      <w:r w:rsidR="00472961" w:rsidRPr="00271078">
        <w:rPr>
          <w:rFonts w:ascii="Times New Roman" w:hAnsi="Times New Roman" w:cs="Times New Roman"/>
          <w:sz w:val="24"/>
          <w:szCs w:val="24"/>
        </w:rPr>
        <w:t>powyższe kwoty.</w:t>
      </w:r>
    </w:p>
    <w:p w14:paraId="10C51BB5" w14:textId="77777777" w:rsidR="00C91166" w:rsidRPr="008F5EE1" w:rsidRDefault="005865A2" w:rsidP="0024354C">
      <w:pPr>
        <w:pStyle w:val="Nagwek3"/>
        <w:rPr>
          <w:rFonts w:ascii="Times New Roman" w:hAnsi="Times New Roman" w:cs="Times New Roman"/>
          <w:sz w:val="24"/>
          <w:szCs w:val="24"/>
        </w:rPr>
      </w:pPr>
      <w:bookmarkStart w:id="62" w:name="_Toc438994937"/>
      <w:r w:rsidRPr="008F5EE1">
        <w:rPr>
          <w:rFonts w:ascii="Times New Roman" w:hAnsi="Times New Roman" w:cs="Times New Roman"/>
          <w:sz w:val="24"/>
          <w:szCs w:val="24"/>
        </w:rPr>
        <w:lastRenderedPageBreak/>
        <w:t>Załą</w:t>
      </w:r>
      <w:r w:rsidR="00660019" w:rsidRPr="008F5EE1">
        <w:rPr>
          <w:rFonts w:ascii="Times New Roman" w:hAnsi="Times New Roman" w:cs="Times New Roman"/>
          <w:sz w:val="24"/>
          <w:szCs w:val="24"/>
        </w:rPr>
        <w:t xml:space="preserve">cznik Nr 5 </w:t>
      </w:r>
      <w:r w:rsidR="00C91166" w:rsidRPr="008F5EE1">
        <w:rPr>
          <w:rFonts w:ascii="Times New Roman" w:hAnsi="Times New Roman" w:cs="Times New Roman"/>
          <w:sz w:val="24"/>
          <w:szCs w:val="24"/>
        </w:rPr>
        <w:t>Szczegółowy Plan Komunikacji</w:t>
      </w:r>
      <w:bookmarkEnd w:id="62"/>
    </w:p>
    <w:p w14:paraId="74C499FC" w14:textId="77777777" w:rsidR="00645387" w:rsidRPr="00333CB7" w:rsidRDefault="00645387" w:rsidP="008F5EE1">
      <w:pPr>
        <w:spacing w:after="0"/>
        <w:jc w:val="both"/>
        <w:rPr>
          <w:rFonts w:ascii="Times New Roman" w:hAnsi="Times New Roman" w:cs="Times New Roman"/>
        </w:rPr>
      </w:pPr>
    </w:p>
    <w:p w14:paraId="35545155" w14:textId="77777777" w:rsidR="00660019" w:rsidRPr="00333CB7" w:rsidRDefault="00660019" w:rsidP="00660019">
      <w:pPr>
        <w:spacing w:after="0"/>
        <w:jc w:val="both"/>
        <w:rPr>
          <w:rFonts w:ascii="Times New Roman" w:hAnsi="Times New Roman" w:cs="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818"/>
        <w:gridCol w:w="2465"/>
        <w:gridCol w:w="2835"/>
        <w:gridCol w:w="3932"/>
      </w:tblGrid>
      <w:tr w:rsidR="00660019" w:rsidRPr="00333CB7" w14:paraId="25E5F36E" w14:textId="77777777" w:rsidTr="000F47F3">
        <w:tc>
          <w:tcPr>
            <w:tcW w:w="5000" w:type="pct"/>
            <w:gridSpan w:val="5"/>
            <w:shd w:val="clear" w:color="auto" w:fill="4F81BD" w:themeFill="accent1"/>
            <w:vAlign w:val="center"/>
          </w:tcPr>
          <w:p w14:paraId="7EC0FC39" w14:textId="77777777" w:rsidR="00660019" w:rsidRPr="008F5EE1" w:rsidRDefault="00660019" w:rsidP="00660019">
            <w:pPr>
              <w:spacing w:after="0"/>
              <w:jc w:val="center"/>
              <w:rPr>
                <w:rFonts w:ascii="Times New Roman" w:hAnsi="Times New Roman" w:cs="Times New Roman"/>
                <w:b/>
                <w:bCs/>
                <w:color w:val="FFFFFF"/>
                <w:sz w:val="24"/>
                <w:szCs w:val="24"/>
              </w:rPr>
            </w:pPr>
            <w:r w:rsidRPr="008F5EE1">
              <w:rPr>
                <w:rFonts w:ascii="Times New Roman" w:hAnsi="Times New Roman" w:cs="Times New Roman"/>
                <w:b/>
                <w:color w:val="FFFFFF"/>
                <w:sz w:val="24"/>
                <w:szCs w:val="24"/>
              </w:rPr>
              <w:t xml:space="preserve">Działania komunikacyjne, odpowiadające im środki przekazu oraz zidentyfikowani adresaci </w:t>
            </w:r>
          </w:p>
          <w:p w14:paraId="4C990873"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bCs/>
                <w:color w:val="FFFFFF"/>
                <w:sz w:val="24"/>
                <w:szCs w:val="24"/>
              </w:rPr>
              <w:t>poszczególnych działań komunikacyjnych:</w:t>
            </w:r>
          </w:p>
        </w:tc>
      </w:tr>
      <w:tr w:rsidR="00660019" w:rsidRPr="00333CB7" w14:paraId="43DFD3D8" w14:textId="77777777" w:rsidTr="00327ED8">
        <w:tc>
          <w:tcPr>
            <w:tcW w:w="694" w:type="pct"/>
            <w:shd w:val="clear" w:color="auto" w:fill="4F81BD" w:themeFill="accent1"/>
            <w:vAlign w:val="center"/>
          </w:tcPr>
          <w:p w14:paraId="01B879AA"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Termin</w:t>
            </w:r>
          </w:p>
        </w:tc>
        <w:tc>
          <w:tcPr>
            <w:tcW w:w="1007" w:type="pct"/>
            <w:shd w:val="clear" w:color="auto" w:fill="4F81BD" w:themeFill="accent1"/>
            <w:vAlign w:val="center"/>
          </w:tcPr>
          <w:p w14:paraId="1D2012CD"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Cel komunikacji</w:t>
            </w:r>
          </w:p>
        </w:tc>
        <w:tc>
          <w:tcPr>
            <w:tcW w:w="881" w:type="pct"/>
            <w:shd w:val="clear" w:color="auto" w:fill="4F81BD" w:themeFill="accent1"/>
            <w:vAlign w:val="center"/>
          </w:tcPr>
          <w:p w14:paraId="727E041C"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Nazwa działania komunikacyjnego</w:t>
            </w:r>
          </w:p>
        </w:tc>
        <w:tc>
          <w:tcPr>
            <w:tcW w:w="1013" w:type="pct"/>
            <w:shd w:val="clear" w:color="auto" w:fill="4F81BD" w:themeFill="accent1"/>
            <w:vAlign w:val="center"/>
          </w:tcPr>
          <w:p w14:paraId="67709B82"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Adresaci działania komunikacyjnego (grupy docelowe)</w:t>
            </w:r>
          </w:p>
        </w:tc>
        <w:tc>
          <w:tcPr>
            <w:tcW w:w="1405" w:type="pct"/>
            <w:shd w:val="clear" w:color="auto" w:fill="4F81BD" w:themeFill="accent1"/>
            <w:vAlign w:val="center"/>
          </w:tcPr>
          <w:p w14:paraId="660AB572" w14:textId="77777777"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Środki przekazu</w:t>
            </w:r>
          </w:p>
        </w:tc>
      </w:tr>
      <w:tr w:rsidR="00660019" w:rsidRPr="00333CB7" w14:paraId="46445311" w14:textId="77777777" w:rsidTr="00327ED8">
        <w:tc>
          <w:tcPr>
            <w:tcW w:w="694" w:type="pct"/>
            <w:shd w:val="clear" w:color="auto" w:fill="auto"/>
            <w:vAlign w:val="center"/>
          </w:tcPr>
          <w:p w14:paraId="7CCEE1DA" w14:textId="77777777" w:rsidR="00660019" w:rsidRPr="00482D74" w:rsidRDefault="00482D74" w:rsidP="00660019">
            <w:pPr>
              <w:spacing w:after="0"/>
              <w:jc w:val="center"/>
              <w:rPr>
                <w:rFonts w:ascii="Times New Roman" w:hAnsi="Times New Roman" w:cs="Times New Roman"/>
                <w:color w:val="000000" w:themeColor="text1"/>
                <w:sz w:val="24"/>
                <w:szCs w:val="24"/>
              </w:rPr>
            </w:pPr>
            <w:r w:rsidRPr="00482D74">
              <w:rPr>
                <w:rFonts w:ascii="Times New Roman" w:hAnsi="Times New Roman" w:cs="Times New Roman"/>
                <w:color w:val="000000" w:themeColor="text1"/>
                <w:sz w:val="24"/>
                <w:szCs w:val="24"/>
              </w:rPr>
              <w:t>I</w:t>
            </w:r>
            <w:r w:rsidR="00660019" w:rsidRPr="00482D74">
              <w:rPr>
                <w:rFonts w:ascii="Times New Roman" w:hAnsi="Times New Roman" w:cs="Times New Roman"/>
                <w:color w:val="000000" w:themeColor="text1"/>
                <w:sz w:val="24"/>
                <w:szCs w:val="24"/>
              </w:rPr>
              <w:t xml:space="preserve"> połowa 2016 r.</w:t>
            </w:r>
          </w:p>
        </w:tc>
        <w:tc>
          <w:tcPr>
            <w:tcW w:w="1007" w:type="pct"/>
            <w:shd w:val="clear" w:color="auto" w:fill="auto"/>
            <w:vAlign w:val="center"/>
          </w:tcPr>
          <w:p w14:paraId="27BB66FA"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Poinformowanie potencjalnych wnioskodawców o  głównych celach, zasadach przyznawania dofinansowania oraz typach operacji , które będą miały największe szanse wsparcia z budżetu LSR.</w:t>
            </w:r>
          </w:p>
        </w:tc>
        <w:tc>
          <w:tcPr>
            <w:tcW w:w="881" w:type="pct"/>
            <w:shd w:val="clear" w:color="auto" w:fill="auto"/>
            <w:vAlign w:val="center"/>
          </w:tcPr>
          <w:p w14:paraId="5B6A452F"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Kampania informacyjna nt. głównych założeń LSR na lata 2016-2020</w:t>
            </w:r>
          </w:p>
        </w:tc>
        <w:tc>
          <w:tcPr>
            <w:tcW w:w="1013" w:type="pct"/>
            <w:shd w:val="clear" w:color="auto" w:fill="auto"/>
            <w:vAlign w:val="center"/>
          </w:tcPr>
          <w:p w14:paraId="16ECF70A"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wszyscy potencjalni wnioskodawcy, w szczególności przedsiębiorcy,</w:t>
            </w:r>
          </w:p>
          <w:p w14:paraId="1BCE01BE"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organizacje pozarządowe i mieszkańcy obszaru LGD (w tym także przedstawiciele grup defaworyzowanych)</w:t>
            </w:r>
          </w:p>
        </w:tc>
        <w:tc>
          <w:tcPr>
            <w:tcW w:w="1405" w:type="pct"/>
            <w:shd w:val="clear" w:color="auto" w:fill="auto"/>
            <w:vAlign w:val="center"/>
          </w:tcPr>
          <w:p w14:paraId="492597F6" w14:textId="77777777" w:rsidR="00682F15" w:rsidRDefault="00331537" w:rsidP="00EB0F0D">
            <w:pPr>
              <w:numPr>
                <w:ilvl w:val="0"/>
                <w:numId w:val="42"/>
              </w:numPr>
              <w:spacing w:after="0"/>
              <w:contextualSpacing/>
              <w:rPr>
                <w:rFonts w:ascii="Times New Roman" w:hAnsi="Times New Roman" w:cs="Times New Roman"/>
                <w:sz w:val="24"/>
                <w:szCs w:val="24"/>
              </w:rPr>
            </w:pPr>
            <w:r w:rsidRPr="00682F15">
              <w:rPr>
                <w:rFonts w:ascii="Times New Roman" w:hAnsi="Times New Roman" w:cs="Times New Roman"/>
                <w:sz w:val="24"/>
                <w:szCs w:val="24"/>
              </w:rPr>
              <w:t>rozsyłanie informacji pocztą elektroniczną</w:t>
            </w:r>
          </w:p>
          <w:p w14:paraId="42438C36" w14:textId="77777777" w:rsidR="00482D74" w:rsidRPr="00682F15" w:rsidRDefault="00482D74" w:rsidP="00EB0F0D">
            <w:pPr>
              <w:numPr>
                <w:ilvl w:val="0"/>
                <w:numId w:val="42"/>
              </w:numPr>
              <w:spacing w:after="0"/>
              <w:contextualSpacing/>
              <w:rPr>
                <w:rFonts w:ascii="Times New Roman" w:hAnsi="Times New Roman" w:cs="Times New Roman"/>
                <w:sz w:val="24"/>
                <w:szCs w:val="24"/>
              </w:rPr>
            </w:pPr>
            <w:r w:rsidRPr="00682F15">
              <w:rPr>
                <w:rFonts w:ascii="Times New Roman" w:hAnsi="Times New Roman" w:cs="Times New Roman"/>
                <w:sz w:val="24"/>
                <w:szCs w:val="24"/>
              </w:rPr>
              <w:t xml:space="preserve">bezpłatne doradztwo świadczone w biurze  </w:t>
            </w:r>
          </w:p>
          <w:p w14:paraId="3466D746"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14:paraId="685D623B"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informacje na oficjalnych stronach internetowych gmin obszaru LGD,</w:t>
            </w:r>
          </w:p>
          <w:p w14:paraId="618E6E6A" w14:textId="77777777" w:rsidR="00331537" w:rsidRPr="00331537" w:rsidRDefault="00331537"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ogłoszenia na portalach społecznościowych(Facebook)</w:t>
            </w:r>
          </w:p>
          <w:p w14:paraId="302EB173"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ogłoszenia w siedzibach instytucji publicznych (urzędy, GOK),</w:t>
            </w:r>
          </w:p>
          <w:p w14:paraId="0A5A538F" w14:textId="77777777" w:rsidR="00660019" w:rsidRPr="00331537" w:rsidRDefault="00660019" w:rsidP="00482D74">
            <w:pPr>
              <w:spacing w:after="0"/>
              <w:ind w:left="360"/>
              <w:contextualSpacing/>
              <w:rPr>
                <w:rFonts w:ascii="Times New Roman" w:hAnsi="Times New Roman" w:cs="Times New Roman"/>
                <w:sz w:val="24"/>
                <w:szCs w:val="24"/>
              </w:rPr>
            </w:pPr>
          </w:p>
        </w:tc>
      </w:tr>
      <w:tr w:rsidR="00660019" w:rsidRPr="00333CB7" w14:paraId="1FD0D57C" w14:textId="77777777" w:rsidTr="00327ED8">
        <w:tc>
          <w:tcPr>
            <w:tcW w:w="694" w:type="pct"/>
            <w:shd w:val="clear" w:color="auto" w:fill="auto"/>
            <w:vAlign w:val="center"/>
          </w:tcPr>
          <w:p w14:paraId="46337CE8" w14:textId="77777777"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t>I połowa 2016 r.</w:t>
            </w:r>
          </w:p>
        </w:tc>
        <w:tc>
          <w:tcPr>
            <w:tcW w:w="1007" w:type="pct"/>
            <w:shd w:val="clear" w:color="auto" w:fill="auto"/>
            <w:vAlign w:val="center"/>
          </w:tcPr>
          <w:p w14:paraId="404B9FEE"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Poinformowanie potencjalnych </w:t>
            </w:r>
            <w:r w:rsidRPr="00331537">
              <w:rPr>
                <w:rFonts w:ascii="Times New Roman" w:hAnsi="Times New Roman" w:cs="Times New Roman"/>
                <w:sz w:val="24"/>
                <w:szCs w:val="24"/>
              </w:rPr>
              <w:lastRenderedPageBreak/>
              <w:t>wnioskodawców o głównych zasadach interpretacji poszczególnych kryteriów oceny używanych przez Radę LGD (zwłaszcza kryteriów jakościowych)</w:t>
            </w:r>
          </w:p>
        </w:tc>
        <w:tc>
          <w:tcPr>
            <w:tcW w:w="881" w:type="pct"/>
            <w:shd w:val="clear" w:color="auto" w:fill="auto"/>
            <w:vAlign w:val="center"/>
          </w:tcPr>
          <w:p w14:paraId="30434A86"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 xml:space="preserve">Kampania informacyjna nt. zasad </w:t>
            </w:r>
            <w:r w:rsidRPr="00331537">
              <w:rPr>
                <w:rFonts w:ascii="Times New Roman" w:hAnsi="Times New Roman" w:cs="Times New Roman"/>
                <w:sz w:val="24"/>
                <w:szCs w:val="24"/>
              </w:rPr>
              <w:lastRenderedPageBreak/>
              <w:t>oceniania i wyboru operacji przez LGD</w:t>
            </w:r>
          </w:p>
        </w:tc>
        <w:tc>
          <w:tcPr>
            <w:tcW w:w="1013" w:type="pct"/>
            <w:shd w:val="clear" w:color="auto" w:fill="auto"/>
            <w:vAlign w:val="center"/>
          </w:tcPr>
          <w:p w14:paraId="208EC116"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 xml:space="preserve">wszyscy potencjalni wnioskodawcy, w </w:t>
            </w:r>
            <w:r w:rsidRPr="00331537">
              <w:rPr>
                <w:rFonts w:ascii="Times New Roman" w:hAnsi="Times New Roman" w:cs="Times New Roman"/>
                <w:sz w:val="24"/>
                <w:szCs w:val="24"/>
              </w:rPr>
              <w:lastRenderedPageBreak/>
              <w:t>szczególności przedsiębiorcy, organizacje pozarządowe i mieszkańcy obszaru</w:t>
            </w:r>
          </w:p>
        </w:tc>
        <w:tc>
          <w:tcPr>
            <w:tcW w:w="1405" w:type="pct"/>
            <w:shd w:val="clear" w:color="auto" w:fill="auto"/>
            <w:vAlign w:val="center"/>
          </w:tcPr>
          <w:p w14:paraId="1F922AA2" w14:textId="77777777" w:rsidR="00331537" w:rsidRPr="00331537" w:rsidRDefault="00331537" w:rsidP="00EB0F0D">
            <w:pPr>
              <w:numPr>
                <w:ilvl w:val="0"/>
                <w:numId w:val="42"/>
              </w:numPr>
              <w:spacing w:after="0"/>
              <w:contextualSpacing/>
              <w:rPr>
                <w:rFonts w:ascii="Times New Roman" w:hAnsi="Times New Roman" w:cs="Times New Roman"/>
                <w:strike/>
                <w:sz w:val="24"/>
                <w:szCs w:val="24"/>
              </w:rPr>
            </w:pPr>
            <w:r w:rsidRPr="00331537">
              <w:rPr>
                <w:rFonts w:ascii="Times New Roman" w:hAnsi="Times New Roman" w:cs="Times New Roman"/>
                <w:sz w:val="24"/>
                <w:szCs w:val="24"/>
              </w:rPr>
              <w:lastRenderedPageBreak/>
              <w:t>rozsyłanie informacją pocztą elektroniczną</w:t>
            </w:r>
          </w:p>
          <w:p w14:paraId="457A40D3"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lastRenderedPageBreak/>
              <w:t xml:space="preserve">informacje na oficjalnej stronie internetowej LGD </w:t>
            </w:r>
          </w:p>
          <w:p w14:paraId="7E15AC6D"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informacje na oficjalnych stronach internetowych gmin obszaru LGD,</w:t>
            </w:r>
          </w:p>
          <w:p w14:paraId="2084C045" w14:textId="77777777"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organizacja spotkań informacyjno-konsultacyjnych w każdej z gmin obszaru LGD – odrębne spotkania dla każdego z celów szczegółowych LSR </w:t>
            </w:r>
          </w:p>
        </w:tc>
      </w:tr>
      <w:tr w:rsidR="00660019" w:rsidRPr="00333CB7" w14:paraId="3C026596" w14:textId="77777777" w:rsidTr="00327ED8">
        <w:tc>
          <w:tcPr>
            <w:tcW w:w="694" w:type="pct"/>
            <w:shd w:val="clear" w:color="auto" w:fill="auto"/>
            <w:vAlign w:val="center"/>
          </w:tcPr>
          <w:p w14:paraId="299AB54A"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I połowa 2016 r./ do końca realizacji LSR</w:t>
            </w:r>
          </w:p>
        </w:tc>
        <w:tc>
          <w:tcPr>
            <w:tcW w:w="1007" w:type="pct"/>
            <w:shd w:val="clear" w:color="auto" w:fill="auto"/>
            <w:vAlign w:val="center"/>
          </w:tcPr>
          <w:p w14:paraId="2F29970C"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Wspieranie beneficjentów LSR w realizacji projektów.</w:t>
            </w:r>
          </w:p>
        </w:tc>
        <w:tc>
          <w:tcPr>
            <w:tcW w:w="881" w:type="pct"/>
            <w:shd w:val="clear" w:color="auto" w:fill="auto"/>
            <w:vAlign w:val="center"/>
          </w:tcPr>
          <w:p w14:paraId="699485EB"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Informowanie na temat warunków i sposobów realizacji i rozliczania projektów</w:t>
            </w:r>
          </w:p>
        </w:tc>
        <w:tc>
          <w:tcPr>
            <w:tcW w:w="1013" w:type="pct"/>
            <w:shd w:val="clear" w:color="auto" w:fill="auto"/>
            <w:vAlign w:val="center"/>
          </w:tcPr>
          <w:p w14:paraId="01E26B0E"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Beneficjenci oraz projektodawcy</w:t>
            </w:r>
          </w:p>
        </w:tc>
        <w:tc>
          <w:tcPr>
            <w:tcW w:w="1405" w:type="pct"/>
            <w:shd w:val="clear" w:color="auto" w:fill="auto"/>
            <w:vAlign w:val="center"/>
          </w:tcPr>
          <w:p w14:paraId="6631B407" w14:textId="77777777" w:rsidR="00660019" w:rsidRPr="00331537" w:rsidRDefault="00660019" w:rsidP="00EB0F0D">
            <w:pPr>
              <w:numPr>
                <w:ilvl w:val="0"/>
                <w:numId w:val="44"/>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spotkania, szkolenia, doradztwo indywidualne</w:t>
            </w:r>
          </w:p>
          <w:p w14:paraId="1BD45660" w14:textId="77777777" w:rsidR="00331537" w:rsidRPr="00331537" w:rsidRDefault="00331537" w:rsidP="00EB0F0D">
            <w:pPr>
              <w:numPr>
                <w:ilvl w:val="0"/>
                <w:numId w:val="44"/>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dyżur w siedzibie LGD</w:t>
            </w:r>
          </w:p>
        </w:tc>
      </w:tr>
      <w:tr w:rsidR="00660019" w:rsidRPr="00333CB7" w14:paraId="4A91890F" w14:textId="77777777" w:rsidTr="00327ED8">
        <w:tc>
          <w:tcPr>
            <w:tcW w:w="694" w:type="pct"/>
            <w:shd w:val="clear" w:color="auto" w:fill="auto"/>
            <w:vAlign w:val="center"/>
          </w:tcPr>
          <w:p w14:paraId="42FFF49F" w14:textId="77777777" w:rsidR="00331537" w:rsidRDefault="00660019" w:rsidP="001F06FC">
            <w:pPr>
              <w:spacing w:after="0"/>
              <w:jc w:val="center"/>
              <w:rPr>
                <w:rFonts w:ascii="Times New Roman" w:hAnsi="Times New Roman" w:cs="Times New Roman"/>
                <w:sz w:val="24"/>
                <w:szCs w:val="24"/>
              </w:rPr>
            </w:pPr>
            <w:r w:rsidRPr="008F5EE1">
              <w:rPr>
                <w:rFonts w:ascii="Times New Roman" w:hAnsi="Times New Roman" w:cs="Times New Roman"/>
                <w:sz w:val="24"/>
                <w:szCs w:val="24"/>
              </w:rPr>
              <w:t>I połowa 2017 r.</w:t>
            </w:r>
          </w:p>
          <w:p w14:paraId="70585C63" w14:textId="77777777" w:rsidR="00660019" w:rsidRPr="008F5EE1" w:rsidRDefault="00331537" w:rsidP="001F06FC">
            <w:pPr>
              <w:spacing w:after="0"/>
              <w:jc w:val="center"/>
              <w:rPr>
                <w:rFonts w:ascii="Times New Roman" w:hAnsi="Times New Roman" w:cs="Times New Roman"/>
                <w:sz w:val="24"/>
                <w:szCs w:val="24"/>
              </w:rPr>
            </w:pPr>
            <w:r>
              <w:rPr>
                <w:rFonts w:ascii="Times New Roman" w:hAnsi="Times New Roman" w:cs="Times New Roman"/>
                <w:sz w:val="24"/>
                <w:szCs w:val="24"/>
              </w:rPr>
              <w:t>( i w każdym kolejnym roku)</w:t>
            </w:r>
          </w:p>
        </w:tc>
        <w:tc>
          <w:tcPr>
            <w:tcW w:w="1007" w:type="pct"/>
            <w:shd w:val="clear" w:color="auto" w:fill="auto"/>
            <w:vAlign w:val="center"/>
          </w:tcPr>
          <w:p w14:paraId="08DD3FFF"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Aktywizacja potencjalnych uczestników projektów (odbiorców projektów), w tym przedstawicieli grup defaworyzowanych</w:t>
            </w:r>
          </w:p>
        </w:tc>
        <w:tc>
          <w:tcPr>
            <w:tcW w:w="881" w:type="pct"/>
            <w:shd w:val="clear" w:color="auto" w:fill="auto"/>
            <w:vAlign w:val="center"/>
          </w:tcPr>
          <w:p w14:paraId="2AECE132"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Informacja na temat możliwości włączenia się do realizowanych projektów oraz potencjalnych korzyści</w:t>
            </w:r>
          </w:p>
          <w:p w14:paraId="5C88008C" w14:textId="77777777" w:rsidR="00660019" w:rsidRPr="00331537" w:rsidRDefault="00660019" w:rsidP="00660019">
            <w:pPr>
              <w:spacing w:after="0"/>
              <w:jc w:val="center"/>
              <w:rPr>
                <w:rFonts w:ascii="Times New Roman" w:hAnsi="Times New Roman" w:cs="Times New Roman"/>
                <w:sz w:val="24"/>
                <w:szCs w:val="24"/>
              </w:rPr>
            </w:pPr>
          </w:p>
          <w:p w14:paraId="6889DC57"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Informacja na temat możliwości samozatrudnienia, bądź objęcia działaniem kwalifikacyjnym w </w:t>
            </w:r>
            <w:r w:rsidRPr="00331537">
              <w:rPr>
                <w:rFonts w:ascii="Times New Roman" w:hAnsi="Times New Roman" w:cs="Times New Roman"/>
                <w:sz w:val="24"/>
                <w:szCs w:val="24"/>
              </w:rPr>
              <w:lastRenderedPageBreak/>
              <w:t>ramach realizowanych projektów</w:t>
            </w:r>
          </w:p>
        </w:tc>
        <w:tc>
          <w:tcPr>
            <w:tcW w:w="1013" w:type="pct"/>
            <w:shd w:val="clear" w:color="auto" w:fill="auto"/>
            <w:vAlign w:val="center"/>
          </w:tcPr>
          <w:p w14:paraId="0BD6DB83"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mieszkańcy obszaru,</w:t>
            </w:r>
          </w:p>
          <w:p w14:paraId="4CAFE544" w14:textId="77777777"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przedstawiciele grup defaworyzowanych, wskazanych w LSR (m.in. długotrwale bezrobotni, osoby młode oraz osoby w wieku 55+ pozostające bez pracy, osoby zagrożone wykluczeniem społecznym)</w:t>
            </w:r>
          </w:p>
        </w:tc>
        <w:tc>
          <w:tcPr>
            <w:tcW w:w="1405" w:type="pct"/>
            <w:shd w:val="clear" w:color="auto" w:fill="auto"/>
            <w:vAlign w:val="center"/>
          </w:tcPr>
          <w:p w14:paraId="12FB2FC8" w14:textId="77777777" w:rsidR="00660019" w:rsidRPr="00331537" w:rsidRDefault="00660019" w:rsidP="00660019">
            <w:pPr>
              <w:spacing w:after="0"/>
              <w:ind w:left="360"/>
              <w:contextualSpacing/>
              <w:rPr>
                <w:rFonts w:ascii="Times New Roman" w:hAnsi="Times New Roman" w:cs="Times New Roman"/>
                <w:sz w:val="24"/>
                <w:szCs w:val="24"/>
              </w:rPr>
            </w:pPr>
            <w:r w:rsidRPr="00331537">
              <w:rPr>
                <w:rFonts w:ascii="Times New Roman" w:hAnsi="Times New Roman" w:cs="Times New Roman"/>
                <w:sz w:val="24"/>
                <w:szCs w:val="24"/>
              </w:rPr>
              <w:t>Do mieszkańców:</w:t>
            </w:r>
          </w:p>
          <w:p w14:paraId="4964C979" w14:textId="77777777" w:rsidR="00331537" w:rsidRPr="00331537" w:rsidRDefault="00331537" w:rsidP="00EB0F0D">
            <w:pPr>
              <w:numPr>
                <w:ilvl w:val="0"/>
                <w:numId w:val="42"/>
              </w:numPr>
              <w:spacing w:after="0"/>
              <w:contextualSpacing/>
              <w:rPr>
                <w:rFonts w:ascii="Times New Roman" w:hAnsi="Times New Roman" w:cs="Times New Roman"/>
                <w:strike/>
                <w:sz w:val="24"/>
                <w:szCs w:val="24"/>
              </w:rPr>
            </w:pPr>
            <w:r w:rsidRPr="00331537">
              <w:rPr>
                <w:rFonts w:ascii="Times New Roman" w:hAnsi="Times New Roman" w:cs="Times New Roman"/>
                <w:sz w:val="24"/>
                <w:szCs w:val="24"/>
              </w:rPr>
              <w:t>rozsyłanie informacją pocztą elektroniczną</w:t>
            </w:r>
          </w:p>
          <w:p w14:paraId="3A91FB2D" w14:textId="77777777" w:rsidR="00660019" w:rsidRPr="00331537"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14:paraId="0D5DCD7C" w14:textId="77777777" w:rsidR="00660019" w:rsidRPr="00331537"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oficjalnych stronach internetowych gmin obszaru LGD, </w:t>
            </w:r>
          </w:p>
          <w:p w14:paraId="62A0C33F" w14:textId="77777777" w:rsidR="001F06FC" w:rsidRPr="001E0202"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ogłoszenia w siedzibach </w:t>
            </w:r>
            <w:r w:rsidRPr="001E0202">
              <w:rPr>
                <w:rFonts w:ascii="Times New Roman" w:hAnsi="Times New Roman" w:cs="Times New Roman"/>
                <w:sz w:val="24"/>
                <w:szCs w:val="24"/>
              </w:rPr>
              <w:t>instytucji publicznych (urzędy, GOK),</w:t>
            </w:r>
          </w:p>
          <w:p w14:paraId="4C6F2060" w14:textId="77777777" w:rsidR="00660019" w:rsidRPr="001E0202" w:rsidRDefault="00660019" w:rsidP="00660019">
            <w:pPr>
              <w:spacing w:after="0"/>
              <w:ind w:left="360"/>
              <w:contextualSpacing/>
              <w:rPr>
                <w:rFonts w:ascii="Times New Roman" w:hAnsi="Times New Roman" w:cs="Times New Roman"/>
                <w:sz w:val="24"/>
                <w:szCs w:val="24"/>
              </w:rPr>
            </w:pPr>
            <w:r w:rsidRPr="001E0202">
              <w:rPr>
                <w:rFonts w:ascii="Times New Roman" w:hAnsi="Times New Roman" w:cs="Times New Roman"/>
                <w:b/>
                <w:sz w:val="24"/>
                <w:szCs w:val="24"/>
              </w:rPr>
              <w:t>Grupy defaworyzowane:</w:t>
            </w:r>
          </w:p>
          <w:p w14:paraId="5E39F092" w14:textId="77777777" w:rsidR="00660019" w:rsidRPr="001E0202" w:rsidRDefault="00660019" w:rsidP="00EB0F0D">
            <w:pPr>
              <w:numPr>
                <w:ilvl w:val="0"/>
                <w:numId w:val="43"/>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bezpośredni kontakt przez pracowników OPS i PUP,</w:t>
            </w:r>
          </w:p>
          <w:p w14:paraId="6FCEE7E1" w14:textId="77777777" w:rsidR="00660019" w:rsidRPr="001E0202" w:rsidRDefault="00660019" w:rsidP="00EB0F0D">
            <w:pPr>
              <w:numPr>
                <w:ilvl w:val="0"/>
                <w:numId w:val="43"/>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lastRenderedPageBreak/>
              <w:t xml:space="preserve">informacje na oficjalnej stronie internetowej LGD </w:t>
            </w:r>
          </w:p>
          <w:p w14:paraId="6FA29095" w14:textId="77777777" w:rsidR="00660019" w:rsidRPr="001F06FC" w:rsidRDefault="00660019" w:rsidP="00EB0F0D">
            <w:pPr>
              <w:numPr>
                <w:ilvl w:val="0"/>
                <w:numId w:val="43"/>
              </w:numPr>
              <w:spacing w:after="0"/>
              <w:contextualSpacing/>
              <w:rPr>
                <w:rFonts w:ascii="Times New Roman" w:hAnsi="Times New Roman" w:cs="Times New Roman"/>
                <w:color w:val="FF0000"/>
                <w:sz w:val="24"/>
                <w:szCs w:val="24"/>
              </w:rPr>
            </w:pPr>
            <w:r w:rsidRPr="001E0202">
              <w:rPr>
                <w:rFonts w:ascii="Times New Roman" w:hAnsi="Times New Roman" w:cs="Times New Roman"/>
                <w:sz w:val="24"/>
                <w:szCs w:val="24"/>
              </w:rPr>
              <w:t>informacje na oficjalnych stronach internetowych gmin obszaru LGD</w:t>
            </w:r>
            <w:r w:rsidRPr="001E0202">
              <w:rPr>
                <w:rFonts w:ascii="Times New Roman" w:hAnsi="Times New Roman" w:cs="Times New Roman"/>
                <w:b/>
                <w:sz w:val="24"/>
                <w:szCs w:val="24"/>
              </w:rPr>
              <w:t>,</w:t>
            </w:r>
          </w:p>
        </w:tc>
      </w:tr>
      <w:tr w:rsidR="00660019" w:rsidRPr="00333CB7" w14:paraId="690B32ED" w14:textId="77777777" w:rsidTr="00327ED8">
        <w:tc>
          <w:tcPr>
            <w:tcW w:w="694" w:type="pct"/>
            <w:shd w:val="clear" w:color="auto" w:fill="auto"/>
            <w:vAlign w:val="center"/>
          </w:tcPr>
          <w:p w14:paraId="4C43D1B3" w14:textId="77777777"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lastRenderedPageBreak/>
              <w:t>I połowa 2018 r. (i w kolejnych latach zgodnie z planem działania)</w:t>
            </w:r>
          </w:p>
        </w:tc>
        <w:tc>
          <w:tcPr>
            <w:tcW w:w="1007" w:type="pct"/>
            <w:shd w:val="clear" w:color="auto" w:fill="auto"/>
            <w:vAlign w:val="center"/>
          </w:tcPr>
          <w:p w14:paraId="60D0A448" w14:textId="77777777"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Zapewnianie szerokiej akceptacji społecznej dla działań rozwojowych i kierunków rozwojowych realizowanych przy pomocy LSR.</w:t>
            </w:r>
          </w:p>
        </w:tc>
        <w:tc>
          <w:tcPr>
            <w:tcW w:w="881" w:type="pct"/>
            <w:shd w:val="clear" w:color="auto" w:fill="auto"/>
            <w:vAlign w:val="center"/>
          </w:tcPr>
          <w:p w14:paraId="3F3B3958" w14:textId="77777777"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Prezentacja projektów realizowanych i zrealizowanych</w:t>
            </w:r>
          </w:p>
        </w:tc>
        <w:tc>
          <w:tcPr>
            <w:tcW w:w="1013" w:type="pct"/>
            <w:shd w:val="clear" w:color="auto" w:fill="auto"/>
            <w:vAlign w:val="center"/>
          </w:tcPr>
          <w:p w14:paraId="5E13C0FB" w14:textId="77777777"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Mieszkańcy obszaru LGD (w tym potencjalni wnioskodawcy i beneficjenci)</w:t>
            </w:r>
          </w:p>
        </w:tc>
        <w:tc>
          <w:tcPr>
            <w:tcW w:w="1405" w:type="pct"/>
            <w:shd w:val="clear" w:color="auto" w:fill="auto"/>
            <w:vAlign w:val="center"/>
          </w:tcPr>
          <w:p w14:paraId="36DF391F" w14:textId="77777777" w:rsidR="001E0202" w:rsidRPr="001E0202" w:rsidRDefault="001E0202"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publikacja dobrych praktyk projektowych</w:t>
            </w:r>
          </w:p>
          <w:p w14:paraId="2C9F2F3B" w14:textId="77777777"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promocja skutecznych działań na oficjalnej stronie internetowej LGD oraz na stronach gmin tworzących obszar LGD,</w:t>
            </w:r>
          </w:p>
          <w:p w14:paraId="71E3C385" w14:textId="77777777"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artykuł w biuletynie LGD,</w:t>
            </w:r>
          </w:p>
          <w:p w14:paraId="49D0C465" w14:textId="77777777"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organizacja spotkań informacyjno-konsultacyjnych w każdej z gmin obszaru LGD</w:t>
            </w:r>
          </w:p>
        </w:tc>
      </w:tr>
      <w:tr w:rsidR="00660019" w:rsidRPr="00333CB7" w14:paraId="606B9578" w14:textId="77777777" w:rsidTr="00327ED8">
        <w:tc>
          <w:tcPr>
            <w:tcW w:w="694" w:type="pct"/>
            <w:shd w:val="clear" w:color="auto" w:fill="auto"/>
            <w:vAlign w:val="center"/>
          </w:tcPr>
          <w:p w14:paraId="6DAD9EF0" w14:textId="77777777"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t>II połowa 2018 r. (+ po określeniu planu działania dopisane zostaną terminy odpowiadające tamtejszym zapisom)</w:t>
            </w:r>
          </w:p>
        </w:tc>
        <w:tc>
          <w:tcPr>
            <w:tcW w:w="1007" w:type="pct"/>
            <w:shd w:val="clear" w:color="auto" w:fill="auto"/>
            <w:vAlign w:val="center"/>
          </w:tcPr>
          <w:p w14:paraId="38B74C28" w14:textId="77777777" w:rsidR="00660019" w:rsidRPr="001E0202" w:rsidRDefault="00660019" w:rsidP="000437E1">
            <w:pPr>
              <w:spacing w:after="0"/>
              <w:jc w:val="center"/>
              <w:rPr>
                <w:rFonts w:ascii="Times New Roman" w:hAnsi="Times New Roman" w:cs="Times New Roman"/>
                <w:sz w:val="24"/>
                <w:szCs w:val="24"/>
              </w:rPr>
            </w:pPr>
            <w:r w:rsidRPr="001E0202">
              <w:rPr>
                <w:rFonts w:ascii="Times New Roman" w:hAnsi="Times New Roman" w:cs="Times New Roman"/>
                <w:sz w:val="24"/>
                <w:szCs w:val="24"/>
              </w:rPr>
              <w:t>Uzyskanie informacji z</w:t>
            </w:r>
            <w:r w:rsidR="007D29E0">
              <w:rPr>
                <w:rFonts w:ascii="Times New Roman" w:hAnsi="Times New Roman" w:cs="Times New Roman"/>
                <w:sz w:val="24"/>
                <w:szCs w:val="24"/>
              </w:rPr>
              <w:t xml:space="preserve">wrotnej nt. oceny jakości świadczonego doradztwa </w:t>
            </w:r>
            <w:r w:rsidR="000437E1">
              <w:rPr>
                <w:rFonts w:ascii="Times New Roman" w:hAnsi="Times New Roman" w:cs="Times New Roman"/>
                <w:sz w:val="24"/>
                <w:szCs w:val="24"/>
              </w:rPr>
              <w:t>beneficjentom</w:t>
            </w:r>
            <w:r w:rsidRPr="001E0202">
              <w:rPr>
                <w:rFonts w:ascii="Times New Roman" w:hAnsi="Times New Roman" w:cs="Times New Roman"/>
                <w:sz w:val="24"/>
                <w:szCs w:val="24"/>
              </w:rPr>
              <w:t xml:space="preserve"> przez LGD </w:t>
            </w:r>
          </w:p>
        </w:tc>
        <w:tc>
          <w:tcPr>
            <w:tcW w:w="881" w:type="pct"/>
            <w:shd w:val="clear" w:color="auto" w:fill="auto"/>
            <w:vAlign w:val="center"/>
          </w:tcPr>
          <w:p w14:paraId="6AF174D1" w14:textId="77777777"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Badanie opinii i satysfakcji beneficjentów</w:t>
            </w:r>
          </w:p>
        </w:tc>
        <w:tc>
          <w:tcPr>
            <w:tcW w:w="1013" w:type="pct"/>
            <w:shd w:val="clear" w:color="auto" w:fill="auto"/>
            <w:vAlign w:val="center"/>
          </w:tcPr>
          <w:p w14:paraId="4C1B7168" w14:textId="77777777"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Beneficjenci</w:t>
            </w:r>
          </w:p>
        </w:tc>
        <w:tc>
          <w:tcPr>
            <w:tcW w:w="1405" w:type="pct"/>
            <w:shd w:val="clear" w:color="auto" w:fill="auto"/>
            <w:vAlign w:val="center"/>
          </w:tcPr>
          <w:p w14:paraId="53DA89CF" w14:textId="77777777" w:rsidR="001E0202" w:rsidRPr="001E0202" w:rsidRDefault="001E0202" w:rsidP="00EB0F0D">
            <w:pPr>
              <w:pStyle w:val="Akapitzlist"/>
              <w:numPr>
                <w:ilvl w:val="0"/>
                <w:numId w:val="55"/>
              </w:numPr>
              <w:spacing w:after="0"/>
              <w:rPr>
                <w:rFonts w:ascii="Times New Roman" w:hAnsi="Times New Roman" w:cs="Times New Roman"/>
                <w:sz w:val="24"/>
                <w:szCs w:val="24"/>
              </w:rPr>
            </w:pPr>
            <w:r>
              <w:rPr>
                <w:rFonts w:ascii="Times New Roman" w:hAnsi="Times New Roman" w:cs="Times New Roman"/>
                <w:sz w:val="24"/>
                <w:szCs w:val="24"/>
              </w:rPr>
              <w:t>Ankiety</w:t>
            </w:r>
            <w:r w:rsidR="000437E1">
              <w:rPr>
                <w:rFonts w:ascii="Times New Roman" w:hAnsi="Times New Roman" w:cs="Times New Roman"/>
                <w:sz w:val="24"/>
                <w:szCs w:val="24"/>
              </w:rPr>
              <w:t xml:space="preserve"> badające jakość udzielonego  doradztwa</w:t>
            </w:r>
          </w:p>
          <w:p w14:paraId="01E59AAD" w14:textId="77777777" w:rsidR="00660019" w:rsidRPr="001E0202" w:rsidRDefault="001F06FC" w:rsidP="001E0202">
            <w:pPr>
              <w:spacing w:after="0"/>
              <w:contextualSpacing/>
              <w:rPr>
                <w:rFonts w:ascii="Times New Roman" w:hAnsi="Times New Roman" w:cs="Times New Roman"/>
                <w:sz w:val="24"/>
                <w:szCs w:val="24"/>
              </w:rPr>
            </w:pPr>
            <w:r w:rsidRPr="001E0202">
              <w:rPr>
                <w:rFonts w:ascii="Times New Roman" w:hAnsi="Times New Roman" w:cs="Times New Roman"/>
                <w:sz w:val="24"/>
                <w:szCs w:val="24"/>
              </w:rPr>
              <w:t>.</w:t>
            </w:r>
          </w:p>
        </w:tc>
      </w:tr>
    </w:tbl>
    <w:p w14:paraId="1A520666" w14:textId="77777777" w:rsidR="00660019" w:rsidRPr="00333CB7" w:rsidRDefault="00660019" w:rsidP="00660019">
      <w:pPr>
        <w:rPr>
          <w:rFonts w:ascii="Times New Roman" w:hAnsi="Times New Roman" w:cs="Times New Roman"/>
        </w:rPr>
        <w:sectPr w:rsidR="00660019" w:rsidRPr="00333CB7" w:rsidSect="00F57805">
          <w:headerReference w:type="default" r:id="rId48"/>
          <w:footerReference w:type="default" r:id="rId49"/>
          <w:headerReference w:type="first" r:id="rId50"/>
          <w:footerReference w:type="first" r:id="rId51"/>
          <w:pgSz w:w="16838" w:h="11906" w:orient="landscape"/>
          <w:pgMar w:top="1994" w:right="1418" w:bottom="1418" w:left="1418" w:header="709" w:footer="602" w:gutter="0"/>
          <w:cols w:space="708"/>
          <w:titlePg/>
          <w:docGrid w:linePitch="360"/>
        </w:sectPr>
      </w:pPr>
    </w:p>
    <w:p w14:paraId="57CC2D74" w14:textId="77777777" w:rsidR="008F5EE1" w:rsidRPr="006D6711" w:rsidRDefault="008F5EE1" w:rsidP="006D6711">
      <w:pPr>
        <w:autoSpaceDE w:val="0"/>
        <w:autoSpaceDN w:val="0"/>
        <w:adjustRightInd w:val="0"/>
        <w:spacing w:after="0"/>
        <w:rPr>
          <w:rFonts w:ascii="Times New Roman" w:hAnsi="Times New Roman"/>
          <w:color w:val="000000"/>
          <w:sz w:val="24"/>
          <w:szCs w:val="24"/>
        </w:rPr>
      </w:pPr>
      <w:r w:rsidRPr="006D6711">
        <w:rPr>
          <w:rFonts w:ascii="Times New Roman" w:hAnsi="Times New Roman"/>
          <w:b/>
          <w:bCs/>
          <w:color w:val="000000"/>
          <w:sz w:val="24"/>
          <w:szCs w:val="24"/>
        </w:rPr>
        <w:lastRenderedPageBreak/>
        <w:t>Analiza efektywności zastosowanych działań komunikacyjnych i środków przekazu:</w:t>
      </w:r>
    </w:p>
    <w:p w14:paraId="4EF89009" w14:textId="77777777" w:rsidR="008F5EE1" w:rsidRPr="006D6711" w:rsidRDefault="008F5EE1" w:rsidP="006D6711">
      <w:pPr>
        <w:ind w:firstLine="708"/>
        <w:jc w:val="both"/>
        <w:rPr>
          <w:rFonts w:ascii="Times New Roman" w:hAnsi="Times New Roman"/>
          <w:sz w:val="24"/>
          <w:szCs w:val="24"/>
        </w:rPr>
      </w:pPr>
      <w:r w:rsidRPr="006D6711">
        <w:rPr>
          <w:rFonts w:ascii="Times New Roman" w:hAnsi="Times New Roman"/>
          <w:sz w:val="24"/>
          <w:szCs w:val="24"/>
        </w:rPr>
        <w:t xml:space="preserve">Zastosowane w planie komunikacji działania oraz wykorzystane środki przekazu podlegać będą cyklicznym badaniom przynoszonych efektów oraz – związanej z nimi –racjonalności budżetowej. Dodatkowo większość zaplanowanych narzędzi komunikacji przewiduje otrzymanie informacji zwrotnej lub aktywny udział mieszkańców. Regularnie prowadzona ocena przedstawiana będzie w formie publikacji zestawień (okresowych </w:t>
      </w:r>
      <w:r w:rsidR="006D6711">
        <w:rPr>
          <w:rFonts w:ascii="Times New Roman" w:hAnsi="Times New Roman"/>
          <w:sz w:val="24"/>
          <w:szCs w:val="24"/>
        </w:rPr>
        <w:br/>
      </w:r>
      <w:r w:rsidRPr="006D6711">
        <w:rPr>
          <w:rFonts w:ascii="Times New Roman" w:hAnsi="Times New Roman"/>
          <w:sz w:val="24"/>
          <w:szCs w:val="24"/>
        </w:rPr>
        <w:t>i rocznych) na oficjalnej stronie LGD. W przypadku stwierdzenia, że któreś z działań komunikacyjnych nie przynosi pożądanych efektów, przewiduje się zastosowanie planu naprawczego. Polegać on będzie na modyfikacji dotychczasowych praktyk komunikacyjnych lub zastąpieniu ich nowymi, które w ocenie LGD będą bardziej odpowiednie dla osiągnięcia wyznaczonych celów. Przed wprowadzeniem każdej modyfikacji w ramach planu naprawczego przewiduje się zarówno poinformowanie odbiorców planu komunikacyjnego (za pomocą newslettera, stron internetowych oraz portali społecznościowych), jak i konsultowanie propozycji z mieszkańcami, beneficjentami oraz grupami docelowymi – za pomocą ankiet oraz podczas otwartych spotkań konsultacyjnych.</w:t>
      </w:r>
    </w:p>
    <w:p w14:paraId="30BA7B64" w14:textId="77777777" w:rsidR="008F5EE1" w:rsidRPr="006D6711" w:rsidRDefault="008F5EE1" w:rsidP="006D6711">
      <w:pPr>
        <w:autoSpaceDE w:val="0"/>
        <w:autoSpaceDN w:val="0"/>
        <w:adjustRightInd w:val="0"/>
        <w:spacing w:after="0"/>
        <w:rPr>
          <w:rFonts w:ascii="Times New Roman" w:hAnsi="Times New Roman"/>
          <w:color w:val="000000"/>
          <w:sz w:val="24"/>
          <w:szCs w:val="24"/>
        </w:rPr>
      </w:pPr>
      <w:r w:rsidRPr="006D6711">
        <w:rPr>
          <w:rFonts w:ascii="Times New Roman" w:hAnsi="Times New Roman"/>
          <w:b/>
          <w:bCs/>
          <w:color w:val="000000"/>
          <w:sz w:val="24"/>
          <w:szCs w:val="24"/>
        </w:rPr>
        <w:t xml:space="preserve">Opis wniosków/opinii zebranych podczas działań komunikacyjnych, </w:t>
      </w:r>
      <w:r w:rsidR="00455AE5">
        <w:rPr>
          <w:rFonts w:ascii="Times New Roman" w:hAnsi="Times New Roman"/>
          <w:b/>
          <w:bCs/>
          <w:color w:val="000000"/>
          <w:sz w:val="24"/>
          <w:szCs w:val="24"/>
        </w:rPr>
        <w:t xml:space="preserve"> </w:t>
      </w:r>
      <w:r w:rsidRPr="006D6711">
        <w:rPr>
          <w:rFonts w:ascii="Times New Roman" w:hAnsi="Times New Roman"/>
          <w:b/>
          <w:bCs/>
          <w:color w:val="000000"/>
          <w:sz w:val="24"/>
          <w:szCs w:val="24"/>
        </w:rPr>
        <w:t>sposobu ich wykorzystania w procesie realizacji:</w:t>
      </w:r>
    </w:p>
    <w:p w14:paraId="7D1C8829" w14:textId="77777777" w:rsidR="008F5EE1" w:rsidRPr="006D6711" w:rsidRDefault="008F5EE1" w:rsidP="006D6711">
      <w:pPr>
        <w:ind w:firstLine="708"/>
        <w:jc w:val="both"/>
        <w:rPr>
          <w:sz w:val="24"/>
          <w:szCs w:val="24"/>
        </w:rPr>
      </w:pPr>
      <w:r w:rsidRPr="006D6711">
        <w:rPr>
          <w:rFonts w:ascii="Times New Roman" w:hAnsi="Times New Roman"/>
          <w:sz w:val="24"/>
          <w:szCs w:val="24"/>
        </w:rPr>
        <w:t xml:space="preserve">Plan komunikacji przewiduje działania dotyczące zbieranie informacji </w:t>
      </w:r>
      <w:r w:rsidR="006D6711">
        <w:rPr>
          <w:rFonts w:ascii="Times New Roman" w:hAnsi="Times New Roman"/>
          <w:sz w:val="24"/>
          <w:szCs w:val="24"/>
        </w:rPr>
        <w:br/>
      </w:r>
      <w:r w:rsidRPr="006D6711">
        <w:rPr>
          <w:rFonts w:ascii="Times New Roman" w:hAnsi="Times New Roman"/>
          <w:sz w:val="24"/>
          <w:szCs w:val="24"/>
        </w:rPr>
        <w:t xml:space="preserve">o funkcjonowaniu LGD oraz poziomu zadowolenia z realizacji LSR. W przypadku stwierdzenia niezadowolenia z metod wdrażania LSR oraz nieprzychylności wobec braku działań podejmowanych przez LGD konieczne będzie wdrożenie środków zaradczych. Przewiduje się wśród nich przede wszystkim: organizację spotkań przedstawicieli LGD </w:t>
      </w:r>
      <w:r w:rsidR="006D6711">
        <w:rPr>
          <w:rFonts w:ascii="Times New Roman" w:hAnsi="Times New Roman"/>
          <w:sz w:val="24"/>
          <w:szCs w:val="24"/>
        </w:rPr>
        <w:br/>
      </w:r>
      <w:r w:rsidRPr="006D6711">
        <w:rPr>
          <w:rFonts w:ascii="Times New Roman" w:hAnsi="Times New Roman"/>
          <w:sz w:val="24"/>
          <w:szCs w:val="24"/>
        </w:rPr>
        <w:t>z mieszkańcami i beneficjentami oraz przeprowadzenie badań ankietowych,a także przyjmowanie uwag bezpośrednio w Biurze LGD. Po zebraniu opinii i wysłuchaniu uwag LGD będzie zobowiązana do odniesienia się do otrzymanych informacji zwrotnych, przygotowanie propozycji zmian zawartych w aktualizacji LSR oraz ponowne skonsultowanie ich (tymi samymi metodami) ze społecznością lokalną.</w:t>
      </w:r>
    </w:p>
    <w:p w14:paraId="4AA08F1F" w14:textId="77777777" w:rsidR="00C91166" w:rsidRPr="006D6711" w:rsidRDefault="00C91166" w:rsidP="009E6007">
      <w:pPr>
        <w:pStyle w:val="Bezodstpw"/>
        <w:spacing w:line="276" w:lineRule="auto"/>
        <w:jc w:val="both"/>
        <w:rPr>
          <w:rFonts w:ascii="Times New Roman" w:hAnsi="Times New Roman" w:cs="Times New Roman"/>
          <w:sz w:val="24"/>
          <w:szCs w:val="24"/>
        </w:rPr>
      </w:pPr>
    </w:p>
    <w:sectPr w:rsidR="00C91166" w:rsidRPr="006D6711" w:rsidSect="008F5EE1">
      <w:headerReference w:type="default" r:id="rId52"/>
      <w:footerReference w:type="default" r:id="rId53"/>
      <w:headerReference w:type="first" r:id="rId54"/>
      <w:footerReference w:type="first" r:id="rId55"/>
      <w:pgSz w:w="11906" w:h="16838"/>
      <w:pgMar w:top="1418" w:right="1418" w:bottom="1418" w:left="1418" w:header="0"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3CEFE" w14:textId="77777777" w:rsidR="0032194A" w:rsidRDefault="0032194A" w:rsidP="00454920">
      <w:pPr>
        <w:spacing w:after="0" w:line="240" w:lineRule="auto"/>
      </w:pPr>
      <w:r>
        <w:separator/>
      </w:r>
    </w:p>
  </w:endnote>
  <w:endnote w:type="continuationSeparator" w:id="0">
    <w:p w14:paraId="11BA2DA1" w14:textId="77777777" w:rsidR="0032194A" w:rsidRDefault="0032194A" w:rsidP="0045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charset w:val="80"/>
    <w:family w:val="auto"/>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0752"/>
      <w:docPartObj>
        <w:docPartGallery w:val="Page Numbers (Bottom of Page)"/>
        <w:docPartUnique/>
      </w:docPartObj>
    </w:sdtPr>
    <w:sdtEndPr/>
    <w:sdtContent>
      <w:p w14:paraId="1BE8EC38" w14:textId="77777777" w:rsidR="000F4B39" w:rsidRDefault="000F4B39">
        <w:pPr>
          <w:pStyle w:val="Stopka"/>
          <w:jc w:val="center"/>
        </w:pPr>
        <w:r w:rsidRPr="003B0D27">
          <w:rPr>
            <w:noProof/>
            <w:u w:val="single"/>
            <w:lang w:eastAsia="pl-PL"/>
          </w:rPr>
          <w:drawing>
            <wp:anchor distT="0" distB="0" distL="114300" distR="114300" simplePos="0" relativeHeight="251685376" behindDoc="1" locked="0" layoutInCell="1" allowOverlap="1" wp14:anchorId="32AC1C9E" wp14:editId="0FD2A4DB">
              <wp:simplePos x="0" y="0"/>
              <wp:positionH relativeFrom="column">
                <wp:posOffset>-922655</wp:posOffset>
              </wp:positionH>
              <wp:positionV relativeFrom="paragraph">
                <wp:posOffset>-48895</wp:posOffset>
              </wp:positionV>
              <wp:extent cx="7642860" cy="8382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fldChar w:fldCharType="begin"/>
        </w:r>
        <w:r>
          <w:instrText>PAGE   \* MERGEFORMAT</w:instrText>
        </w:r>
        <w:r>
          <w:fldChar w:fldCharType="separate"/>
        </w:r>
        <w:r w:rsidR="00677018">
          <w:rPr>
            <w:noProof/>
          </w:rPr>
          <w:t>12</w:t>
        </w:r>
        <w:r>
          <w:rPr>
            <w:noProof/>
          </w:rPr>
          <w:fldChar w:fldCharType="end"/>
        </w:r>
      </w:p>
    </w:sdtContent>
  </w:sdt>
  <w:p w14:paraId="51BAEB45" w14:textId="77777777" w:rsidR="000F4B39" w:rsidRDefault="000F4B39">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223308"/>
      <w:docPartObj>
        <w:docPartGallery w:val="Page Numbers (Bottom of Page)"/>
        <w:docPartUnique/>
      </w:docPartObj>
    </w:sdtPr>
    <w:sdtEndPr/>
    <w:sdtContent>
      <w:p w14:paraId="2EECA9BB" w14:textId="77777777" w:rsidR="000F4B39" w:rsidRDefault="000F4B39">
        <w:pPr>
          <w:pStyle w:val="Stopka"/>
          <w:jc w:val="center"/>
        </w:pPr>
        <w:r>
          <w:rPr>
            <w:noProof/>
            <w:lang w:eastAsia="pl-PL"/>
          </w:rPr>
          <w:drawing>
            <wp:anchor distT="0" distB="0" distL="114300" distR="114300" simplePos="0" relativeHeight="251663872" behindDoc="1" locked="0" layoutInCell="1" allowOverlap="1" wp14:anchorId="3266B3FB" wp14:editId="291362C0">
              <wp:simplePos x="0" y="0"/>
              <wp:positionH relativeFrom="column">
                <wp:posOffset>-3046095</wp:posOffset>
              </wp:positionH>
              <wp:positionV relativeFrom="paragraph">
                <wp:posOffset>3001645</wp:posOffset>
              </wp:positionV>
              <wp:extent cx="10678160" cy="951865"/>
              <wp:effectExtent l="0" t="0" r="8890" b="635"/>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fldChar w:fldCharType="begin"/>
        </w:r>
        <w:r>
          <w:instrText>PAGE   \* MERGEFORMAT</w:instrText>
        </w:r>
        <w:r>
          <w:fldChar w:fldCharType="separate"/>
        </w:r>
        <w:r w:rsidR="00677018">
          <w:rPr>
            <w:noProof/>
          </w:rPr>
          <w:t>55</w:t>
        </w:r>
        <w:r>
          <w:rPr>
            <w:noProof/>
          </w:rPr>
          <w:fldChar w:fldCharType="end"/>
        </w:r>
      </w:p>
    </w:sdtContent>
  </w:sdt>
  <w:p w14:paraId="4838467F" w14:textId="77777777" w:rsidR="000F4B39" w:rsidRDefault="000F4B39">
    <w:pPr>
      <w:pStyle w:val="Stopk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8C3E7" w14:textId="77777777" w:rsidR="000F4B39" w:rsidRDefault="000F4B39">
    <w:pPr>
      <w:pStyle w:val="Stopka"/>
    </w:pPr>
    <w:r>
      <w:rPr>
        <w:noProof/>
        <w:lang w:eastAsia="pl-PL"/>
      </w:rPr>
      <w:drawing>
        <wp:anchor distT="0" distB="0" distL="114300" distR="114300" simplePos="0" relativeHeight="251702784" behindDoc="1" locked="0" layoutInCell="1" allowOverlap="1" wp14:anchorId="71A0E69D" wp14:editId="44BBFE9C">
          <wp:simplePos x="0" y="0"/>
          <wp:positionH relativeFrom="column">
            <wp:posOffset>-938796</wp:posOffset>
          </wp:positionH>
          <wp:positionV relativeFrom="paragraph">
            <wp:posOffset>2971874</wp:posOffset>
          </wp:positionV>
          <wp:extent cx="10738883" cy="935581"/>
          <wp:effectExtent l="0" t="0" r="5715" b="0"/>
          <wp:wrapNone/>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050637"/>
      <w:docPartObj>
        <w:docPartGallery w:val="Page Numbers (Bottom of Page)"/>
        <w:docPartUnique/>
      </w:docPartObj>
    </w:sdtPr>
    <w:sdtEndPr/>
    <w:sdtContent>
      <w:p w14:paraId="66144A25" w14:textId="77777777" w:rsidR="000F4B39" w:rsidRDefault="000F4B39">
        <w:pPr>
          <w:pStyle w:val="Stopka"/>
          <w:jc w:val="center"/>
        </w:pPr>
        <w:r w:rsidRPr="003B0D27">
          <w:rPr>
            <w:noProof/>
            <w:u w:val="single"/>
            <w:lang w:eastAsia="pl-PL"/>
          </w:rPr>
          <w:drawing>
            <wp:anchor distT="0" distB="0" distL="114300" distR="114300" simplePos="0" relativeHeight="251760128" behindDoc="1" locked="0" layoutInCell="1" allowOverlap="1" wp14:anchorId="05F81A73" wp14:editId="1A1B6F44">
              <wp:simplePos x="0" y="0"/>
              <wp:positionH relativeFrom="column">
                <wp:posOffset>-919480</wp:posOffset>
              </wp:positionH>
              <wp:positionV relativeFrom="paragraph">
                <wp:posOffset>-87630</wp:posOffset>
              </wp:positionV>
              <wp:extent cx="7642860" cy="838200"/>
              <wp:effectExtent l="0" t="0" r="0" b="0"/>
              <wp:wrapNone/>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678208" behindDoc="1" locked="0" layoutInCell="1" allowOverlap="1" wp14:anchorId="2988541A" wp14:editId="6E0F3F76">
              <wp:simplePos x="0" y="0"/>
              <wp:positionH relativeFrom="column">
                <wp:posOffset>-3046095</wp:posOffset>
              </wp:positionH>
              <wp:positionV relativeFrom="paragraph">
                <wp:posOffset>3001645</wp:posOffset>
              </wp:positionV>
              <wp:extent cx="10678160" cy="951865"/>
              <wp:effectExtent l="0" t="0" r="8890" b="635"/>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fldChar w:fldCharType="begin"/>
        </w:r>
        <w:r>
          <w:instrText>PAGE   \* MERGEFORMAT</w:instrText>
        </w:r>
        <w:r>
          <w:fldChar w:fldCharType="separate"/>
        </w:r>
        <w:r w:rsidR="00677018">
          <w:rPr>
            <w:noProof/>
          </w:rPr>
          <w:t>65</w:t>
        </w:r>
        <w:r>
          <w:rPr>
            <w:noProof/>
          </w:rPr>
          <w:fldChar w:fldCharType="end"/>
        </w:r>
      </w:p>
    </w:sdtContent>
  </w:sdt>
  <w:p w14:paraId="336D58AA" w14:textId="77777777" w:rsidR="000F4B39" w:rsidRDefault="000F4B39">
    <w:pPr>
      <w:pStyle w:val="Stopk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A616" w14:textId="77777777" w:rsidR="000F4B39" w:rsidRDefault="000F4B39">
    <w:pPr>
      <w:pStyle w:val="Stopka"/>
    </w:pPr>
    <w:r w:rsidRPr="003B0D27">
      <w:rPr>
        <w:noProof/>
        <w:u w:val="single"/>
        <w:lang w:eastAsia="pl-PL"/>
      </w:rPr>
      <w:drawing>
        <wp:anchor distT="0" distB="0" distL="114300" distR="114300" simplePos="0" relativeHeight="251758080" behindDoc="1" locked="0" layoutInCell="1" allowOverlap="1" wp14:anchorId="2204798F" wp14:editId="20B81E5F">
          <wp:simplePos x="0" y="0"/>
          <wp:positionH relativeFrom="column">
            <wp:posOffset>-941011</wp:posOffset>
          </wp:positionH>
          <wp:positionV relativeFrom="paragraph">
            <wp:posOffset>-236161</wp:posOffset>
          </wp:positionV>
          <wp:extent cx="7642860" cy="838200"/>
          <wp:effectExtent l="0" t="0" r="0" b="0"/>
          <wp:wrapNone/>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56032" behindDoc="1" locked="0" layoutInCell="1" allowOverlap="1" wp14:anchorId="5271D78F" wp14:editId="746779DD">
          <wp:simplePos x="0" y="0"/>
          <wp:positionH relativeFrom="column">
            <wp:posOffset>-938796</wp:posOffset>
          </wp:positionH>
          <wp:positionV relativeFrom="paragraph">
            <wp:posOffset>2971874</wp:posOffset>
          </wp:positionV>
          <wp:extent cx="10738883" cy="935581"/>
          <wp:effectExtent l="0" t="0" r="5715" b="0"/>
          <wp:wrapNone/>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79497"/>
      <w:docPartObj>
        <w:docPartGallery w:val="Page Numbers (Bottom of Page)"/>
        <w:docPartUnique/>
      </w:docPartObj>
    </w:sdtPr>
    <w:sdtEndPr/>
    <w:sdtContent>
      <w:p w14:paraId="0E2199CE" w14:textId="77777777" w:rsidR="000F4B39" w:rsidRDefault="000F4B39">
        <w:pPr>
          <w:pStyle w:val="Stopka"/>
          <w:jc w:val="center"/>
        </w:pPr>
        <w:r>
          <w:rPr>
            <w:noProof/>
            <w:lang w:eastAsia="pl-PL"/>
          </w:rPr>
          <w:drawing>
            <wp:anchor distT="0" distB="0" distL="114300" distR="114300" simplePos="0" relativeHeight="251719168" behindDoc="1" locked="0" layoutInCell="1" allowOverlap="1" wp14:anchorId="3DB437BD" wp14:editId="45CB2D0B">
              <wp:simplePos x="0" y="0"/>
              <wp:positionH relativeFrom="column">
                <wp:posOffset>-916940</wp:posOffset>
              </wp:positionH>
              <wp:positionV relativeFrom="paragraph">
                <wp:posOffset>-45130</wp:posOffset>
              </wp:positionV>
              <wp:extent cx="10738485" cy="935355"/>
              <wp:effectExtent l="0" t="0" r="5715" b="0"/>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17120" behindDoc="1" locked="0" layoutInCell="1" allowOverlap="1" wp14:anchorId="1E8BE19B" wp14:editId="775AAC48">
              <wp:simplePos x="0" y="0"/>
              <wp:positionH relativeFrom="column">
                <wp:posOffset>-3046095</wp:posOffset>
              </wp:positionH>
              <wp:positionV relativeFrom="paragraph">
                <wp:posOffset>3001645</wp:posOffset>
              </wp:positionV>
              <wp:extent cx="10678160" cy="951865"/>
              <wp:effectExtent l="0" t="0" r="8890" b="635"/>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fldChar w:fldCharType="begin"/>
        </w:r>
        <w:r>
          <w:instrText>PAGE   \* MERGEFORMAT</w:instrText>
        </w:r>
        <w:r>
          <w:fldChar w:fldCharType="separate"/>
        </w:r>
        <w:r w:rsidR="00677018">
          <w:rPr>
            <w:noProof/>
          </w:rPr>
          <w:t>74</w:t>
        </w:r>
        <w:r>
          <w:rPr>
            <w:noProof/>
          </w:rPr>
          <w:fldChar w:fldCharType="end"/>
        </w:r>
      </w:p>
    </w:sdtContent>
  </w:sdt>
  <w:p w14:paraId="3A163134" w14:textId="77777777" w:rsidR="000F4B39" w:rsidRDefault="000F4B39">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AAF37" w14:textId="77777777" w:rsidR="000F4B39" w:rsidRDefault="000F4B39">
    <w:pPr>
      <w:pStyle w:val="Stopka"/>
    </w:pPr>
    <w:r>
      <w:rPr>
        <w:noProof/>
        <w:lang w:eastAsia="pl-PL"/>
      </w:rPr>
      <w:drawing>
        <wp:anchor distT="0" distB="0" distL="114300" distR="114300" simplePos="0" relativeHeight="251745792" behindDoc="1" locked="0" layoutInCell="1" allowOverlap="1" wp14:anchorId="72069D65" wp14:editId="02D122E8">
          <wp:simplePos x="0" y="0"/>
          <wp:positionH relativeFrom="column">
            <wp:posOffset>-934661</wp:posOffset>
          </wp:positionH>
          <wp:positionV relativeFrom="paragraph">
            <wp:posOffset>-190500</wp:posOffset>
          </wp:positionV>
          <wp:extent cx="10738485" cy="935355"/>
          <wp:effectExtent l="0" t="0" r="5715" b="0"/>
          <wp:wrapNone/>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43744" behindDoc="1" locked="0" layoutInCell="1" allowOverlap="1" wp14:anchorId="2C34D175" wp14:editId="015451AC">
          <wp:simplePos x="0" y="0"/>
          <wp:positionH relativeFrom="column">
            <wp:posOffset>-938796</wp:posOffset>
          </wp:positionH>
          <wp:positionV relativeFrom="paragraph">
            <wp:posOffset>2971874</wp:posOffset>
          </wp:positionV>
          <wp:extent cx="10738883" cy="935581"/>
          <wp:effectExtent l="0" t="0" r="5715" b="0"/>
          <wp:wrapNone/>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FD323" w14:textId="77777777" w:rsidR="000F4B39" w:rsidRDefault="000F4B39">
    <w:pPr>
      <w:pStyle w:val="Stopka"/>
    </w:pPr>
    <w:r w:rsidRPr="003B0D27">
      <w:rPr>
        <w:noProof/>
        <w:u w:val="single"/>
        <w:lang w:eastAsia="pl-PL"/>
      </w:rPr>
      <w:drawing>
        <wp:anchor distT="0" distB="0" distL="114300" distR="114300" simplePos="0" relativeHeight="251772416" behindDoc="1" locked="0" layoutInCell="1" allowOverlap="1" wp14:anchorId="6506468A" wp14:editId="3CCCFC57">
          <wp:simplePos x="0" y="0"/>
          <wp:positionH relativeFrom="column">
            <wp:posOffset>-937201</wp:posOffset>
          </wp:positionH>
          <wp:positionV relativeFrom="paragraph">
            <wp:posOffset>-236146</wp:posOffset>
          </wp:positionV>
          <wp:extent cx="7642860" cy="838200"/>
          <wp:effectExtent l="0" t="0" r="0" b="0"/>
          <wp:wrapNone/>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10976" behindDoc="1" locked="0" layoutInCell="1" allowOverlap="1" wp14:anchorId="1EF97823" wp14:editId="6382AB15">
          <wp:simplePos x="0" y="0"/>
          <wp:positionH relativeFrom="column">
            <wp:posOffset>-938796</wp:posOffset>
          </wp:positionH>
          <wp:positionV relativeFrom="paragraph">
            <wp:posOffset>2971874</wp:posOffset>
          </wp:positionV>
          <wp:extent cx="10738883" cy="935581"/>
          <wp:effectExtent l="0" t="0" r="5715"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110669"/>
      <w:docPartObj>
        <w:docPartGallery w:val="Page Numbers (Bottom of Page)"/>
        <w:docPartUnique/>
      </w:docPartObj>
    </w:sdtPr>
    <w:sdtEndPr/>
    <w:sdtContent>
      <w:p w14:paraId="58BCEF08" w14:textId="77777777" w:rsidR="000F4B39" w:rsidRDefault="000F4B39">
        <w:pPr>
          <w:pStyle w:val="Stopka"/>
          <w:jc w:val="center"/>
        </w:pPr>
        <w:r>
          <w:rPr>
            <w:noProof/>
            <w:lang w:eastAsia="pl-PL"/>
          </w:rPr>
          <w:drawing>
            <wp:anchor distT="0" distB="0" distL="114300" distR="114300" simplePos="0" relativeHeight="251725312" behindDoc="1" locked="0" layoutInCell="1" allowOverlap="1" wp14:anchorId="1DF0BF93" wp14:editId="37F22AB1">
              <wp:simplePos x="0" y="0"/>
              <wp:positionH relativeFrom="column">
                <wp:posOffset>-916940</wp:posOffset>
              </wp:positionH>
              <wp:positionV relativeFrom="paragraph">
                <wp:posOffset>-173080</wp:posOffset>
              </wp:positionV>
              <wp:extent cx="10738485" cy="935355"/>
              <wp:effectExtent l="0" t="0" r="5715" b="0"/>
              <wp:wrapNone/>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06880" behindDoc="1" locked="0" layoutInCell="1" allowOverlap="1" wp14:anchorId="605CA7CC" wp14:editId="5D9E1706">
              <wp:simplePos x="0" y="0"/>
              <wp:positionH relativeFrom="column">
                <wp:posOffset>-3046095</wp:posOffset>
              </wp:positionH>
              <wp:positionV relativeFrom="paragraph">
                <wp:posOffset>3001645</wp:posOffset>
              </wp:positionV>
              <wp:extent cx="10678160" cy="951865"/>
              <wp:effectExtent l="0" t="0" r="8890" b="635"/>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8160" cy="951865"/>
                      </a:xfrm>
                      <a:prstGeom prst="rect">
                        <a:avLst/>
                      </a:prstGeom>
                      <a:noFill/>
                      <a:ln>
                        <a:noFill/>
                      </a:ln>
                    </pic:spPr>
                  </pic:pic>
                </a:graphicData>
              </a:graphic>
            </wp:anchor>
          </w:drawing>
        </w:r>
        <w:r>
          <w:fldChar w:fldCharType="begin"/>
        </w:r>
        <w:r>
          <w:instrText>PAGE   \* MERGEFORMAT</w:instrText>
        </w:r>
        <w:r>
          <w:fldChar w:fldCharType="separate"/>
        </w:r>
        <w:r w:rsidR="00677018">
          <w:rPr>
            <w:noProof/>
          </w:rPr>
          <w:t>77</w:t>
        </w:r>
        <w:r>
          <w:rPr>
            <w:noProof/>
          </w:rPr>
          <w:fldChar w:fldCharType="end"/>
        </w:r>
      </w:p>
    </w:sdtContent>
  </w:sdt>
  <w:p w14:paraId="632AEBCF" w14:textId="77777777" w:rsidR="000F4B39" w:rsidRDefault="000F4B39">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25081" w14:textId="77777777" w:rsidR="000F4B39" w:rsidRDefault="000F4B39">
    <w:pPr>
      <w:pStyle w:val="Stopka"/>
    </w:pPr>
    <w:r>
      <w:rPr>
        <w:noProof/>
        <w:lang w:eastAsia="pl-PL"/>
      </w:rPr>
      <w:drawing>
        <wp:anchor distT="0" distB="0" distL="114300" distR="114300" simplePos="0" relativeHeight="251740672" behindDoc="1" locked="0" layoutInCell="1" allowOverlap="1" wp14:anchorId="7DC6D68C" wp14:editId="5021A774">
          <wp:simplePos x="0" y="0"/>
          <wp:positionH relativeFrom="margin">
            <wp:posOffset>-934720</wp:posOffset>
          </wp:positionH>
          <wp:positionV relativeFrom="margin">
            <wp:posOffset>5335270</wp:posOffset>
          </wp:positionV>
          <wp:extent cx="10738485" cy="935355"/>
          <wp:effectExtent l="0" t="0" r="0" b="0"/>
          <wp:wrapSquare wrapText="bothSides"/>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0" r="-730"/>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33504" behindDoc="1" locked="0" layoutInCell="1" allowOverlap="1" wp14:anchorId="3621EAE0" wp14:editId="4E3C7621">
          <wp:simplePos x="0" y="0"/>
          <wp:positionH relativeFrom="column">
            <wp:posOffset>-7295</wp:posOffset>
          </wp:positionH>
          <wp:positionV relativeFrom="paragraph">
            <wp:posOffset>5862320</wp:posOffset>
          </wp:positionV>
          <wp:extent cx="10738884" cy="935665"/>
          <wp:effectExtent l="0" t="0" r="0" b="0"/>
          <wp:wrapNone/>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8884" cy="935665"/>
                  </a:xfrm>
                  <a:prstGeom prst="rect">
                    <a:avLst/>
                  </a:prstGeom>
                  <a:noFill/>
                </pic:spPr>
              </pic:pic>
            </a:graphicData>
          </a:graphic>
        </wp:anchor>
      </w:drawing>
    </w:r>
    <w:r>
      <w:rPr>
        <w:noProof/>
        <w:lang w:eastAsia="pl-PL"/>
      </w:rPr>
      <w:drawing>
        <wp:anchor distT="0" distB="0" distL="114300" distR="114300" simplePos="0" relativeHeight="251732480" behindDoc="1" locked="0" layoutInCell="1" allowOverlap="1" wp14:anchorId="008CB944" wp14:editId="31AC210C">
          <wp:simplePos x="0" y="0"/>
          <wp:positionH relativeFrom="margin">
            <wp:posOffset>-4826635</wp:posOffset>
          </wp:positionH>
          <wp:positionV relativeFrom="margin">
            <wp:posOffset>7742555</wp:posOffset>
          </wp:positionV>
          <wp:extent cx="10738485" cy="935355"/>
          <wp:effectExtent l="0" t="0" r="0" b="0"/>
          <wp:wrapSquare wrapText="bothSides"/>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0" r="-730"/>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29408" behindDoc="1" locked="0" layoutInCell="1" allowOverlap="1" wp14:anchorId="337C9DCE" wp14:editId="4EBEC203">
          <wp:simplePos x="0" y="0"/>
          <wp:positionH relativeFrom="column">
            <wp:posOffset>-551889</wp:posOffset>
          </wp:positionH>
          <wp:positionV relativeFrom="paragraph">
            <wp:posOffset>3125110</wp:posOffset>
          </wp:positionV>
          <wp:extent cx="10738485" cy="935355"/>
          <wp:effectExtent l="0" t="0" r="5715"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23264" behindDoc="1" locked="0" layoutInCell="1" allowOverlap="1" wp14:anchorId="0725CAF1" wp14:editId="4FE73340">
          <wp:simplePos x="0" y="0"/>
          <wp:positionH relativeFrom="column">
            <wp:posOffset>-789940</wp:posOffset>
          </wp:positionH>
          <wp:positionV relativeFrom="paragraph">
            <wp:posOffset>2950608</wp:posOffset>
          </wp:positionV>
          <wp:extent cx="10738883" cy="935581"/>
          <wp:effectExtent l="0" t="0" r="5715"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21216" behindDoc="1" locked="0" layoutInCell="1" allowOverlap="1" wp14:anchorId="73A604D3" wp14:editId="4314060B">
          <wp:simplePos x="0" y="0"/>
          <wp:positionH relativeFrom="column">
            <wp:posOffset>-794104</wp:posOffset>
          </wp:positionH>
          <wp:positionV relativeFrom="paragraph">
            <wp:posOffset>3182915</wp:posOffset>
          </wp:positionV>
          <wp:extent cx="10738883" cy="935581"/>
          <wp:effectExtent l="0" t="0" r="5715" b="0"/>
          <wp:wrapNone/>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15072" behindDoc="1" locked="0" layoutInCell="1" allowOverlap="1" wp14:anchorId="7238A358" wp14:editId="01DF4E86">
          <wp:simplePos x="0" y="0"/>
          <wp:positionH relativeFrom="column">
            <wp:posOffset>-938796</wp:posOffset>
          </wp:positionH>
          <wp:positionV relativeFrom="paragraph">
            <wp:posOffset>2971874</wp:posOffset>
          </wp:positionV>
          <wp:extent cx="10738883" cy="935581"/>
          <wp:effectExtent l="0" t="0" r="5715"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0432" behindDoc="1" locked="0" layoutInCell="1" allowOverlap="1" wp14:anchorId="6ED41F5A" wp14:editId="5AC3B423">
          <wp:simplePos x="0" y="0"/>
          <wp:positionH relativeFrom="column">
            <wp:posOffset>-7620</wp:posOffset>
          </wp:positionH>
          <wp:positionV relativeFrom="paragraph">
            <wp:posOffset>2544445</wp:posOffset>
          </wp:positionV>
          <wp:extent cx="10742295" cy="939165"/>
          <wp:effectExtent l="0" t="0" r="1905"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295" cy="939165"/>
                  </a:xfrm>
                  <a:prstGeom prst="rect">
                    <a:avLst/>
                  </a:prstGeom>
                  <a:noFill/>
                </pic:spPr>
              </pic:pic>
            </a:graphicData>
          </a:graphic>
        </wp:anchor>
      </w:drawing>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B51E8" w14:textId="77777777" w:rsidR="000F4B39" w:rsidRPr="003B0D27" w:rsidRDefault="000F4B39">
    <w:pPr>
      <w:pStyle w:val="Stopka"/>
      <w:jc w:val="center"/>
      <w:rPr>
        <w:u w:val="single"/>
      </w:rPr>
    </w:pPr>
    <w:r w:rsidRPr="003B0D27">
      <w:rPr>
        <w:noProof/>
        <w:u w:val="single"/>
        <w:lang w:eastAsia="pl-PL"/>
      </w:rPr>
      <w:drawing>
        <wp:anchor distT="0" distB="0" distL="114300" distR="114300" simplePos="0" relativeHeight="251648512" behindDoc="1" locked="0" layoutInCell="1" allowOverlap="1" wp14:anchorId="2367E196" wp14:editId="6345ECFD">
          <wp:simplePos x="0" y="0"/>
          <wp:positionH relativeFrom="column">
            <wp:posOffset>-754460</wp:posOffset>
          </wp:positionH>
          <wp:positionV relativeFrom="paragraph">
            <wp:posOffset>-216535</wp:posOffset>
          </wp:positionV>
          <wp:extent cx="7562930" cy="83820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930" cy="838200"/>
                  </a:xfrm>
                  <a:prstGeom prst="rect">
                    <a:avLst/>
                  </a:prstGeom>
                  <a:noFill/>
                  <a:ln>
                    <a:noFill/>
                  </a:ln>
                </pic:spPr>
              </pic:pic>
            </a:graphicData>
          </a:graphic>
        </wp:anchor>
      </w:drawing>
    </w:r>
    <w:r w:rsidRPr="003B0D27">
      <w:rPr>
        <w:u w:val="single"/>
      </w:rPr>
      <w:fldChar w:fldCharType="begin"/>
    </w:r>
    <w:r w:rsidRPr="003B0D27">
      <w:rPr>
        <w:u w:val="single"/>
      </w:rPr>
      <w:instrText>PAGE   \* MERGEFORMAT</w:instrText>
    </w:r>
    <w:r w:rsidRPr="003B0D27">
      <w:rPr>
        <w:u w:val="single"/>
      </w:rPr>
      <w:fldChar w:fldCharType="separate"/>
    </w:r>
    <w:r>
      <w:rPr>
        <w:noProof/>
        <w:u w:val="single"/>
      </w:rPr>
      <w:t>78</w:t>
    </w:r>
    <w:r w:rsidRPr="003B0D27">
      <w:rPr>
        <w:u w:val="single"/>
      </w:rPr>
      <w:fldChar w:fldCharType="end"/>
    </w:r>
  </w:p>
  <w:p w14:paraId="31420294" w14:textId="77777777" w:rsidR="000F4B39" w:rsidRDefault="000F4B39" w:rsidP="00454920">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0753"/>
      <w:docPartObj>
        <w:docPartGallery w:val="Page Numbers (Bottom of Page)"/>
        <w:docPartUnique/>
      </w:docPartObj>
    </w:sdtPr>
    <w:sdtEndPr/>
    <w:sdtContent>
      <w:p w14:paraId="32FC0DA4" w14:textId="77777777" w:rsidR="000F4B39" w:rsidRDefault="000F4B39">
        <w:pPr>
          <w:pStyle w:val="Stopka"/>
          <w:jc w:val="center"/>
        </w:pPr>
        <w:r>
          <w:rPr>
            <w:noProof/>
            <w:lang w:eastAsia="pl-PL"/>
          </w:rPr>
          <w:drawing>
            <wp:anchor distT="0" distB="0" distL="114300" distR="114300" simplePos="0" relativeHeight="251753984" behindDoc="1" locked="0" layoutInCell="1" allowOverlap="1" wp14:anchorId="5F5D3CDC" wp14:editId="16F4A7A7">
              <wp:simplePos x="0" y="0"/>
              <wp:positionH relativeFrom="column">
                <wp:posOffset>-1002030</wp:posOffset>
              </wp:positionH>
              <wp:positionV relativeFrom="paragraph">
                <wp:posOffset>-131445</wp:posOffset>
              </wp:positionV>
              <wp:extent cx="10738485" cy="935355"/>
              <wp:effectExtent l="0" t="0" r="5715" b="0"/>
              <wp:wrapNone/>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fldChar w:fldCharType="begin"/>
        </w:r>
        <w:r>
          <w:instrText>PAGE   \* MERGEFORMAT</w:instrText>
        </w:r>
        <w:r>
          <w:fldChar w:fldCharType="separate"/>
        </w:r>
        <w:r w:rsidR="00677018">
          <w:rPr>
            <w:noProof/>
          </w:rPr>
          <w:t>14</w:t>
        </w:r>
        <w:r>
          <w:rPr>
            <w:noProof/>
          </w:rPr>
          <w:fldChar w:fldCharType="end"/>
        </w:r>
      </w:p>
    </w:sdtContent>
  </w:sdt>
  <w:p w14:paraId="0AA41423" w14:textId="77777777" w:rsidR="000F4B39" w:rsidRDefault="000F4B39">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8F3F1" w14:textId="77777777" w:rsidR="000F4B39" w:rsidRDefault="000F4B39">
    <w:pPr>
      <w:pStyle w:val="Stopka"/>
    </w:pPr>
    <w:r w:rsidRPr="003B0D27">
      <w:rPr>
        <w:noProof/>
        <w:u w:val="single"/>
        <w:lang w:eastAsia="pl-PL"/>
      </w:rPr>
      <w:drawing>
        <wp:anchor distT="0" distB="0" distL="114300" distR="114300" simplePos="0" relativeHeight="251774464" behindDoc="1" locked="0" layoutInCell="1" allowOverlap="1" wp14:anchorId="099107EC" wp14:editId="1BE9A222">
          <wp:simplePos x="0" y="0"/>
          <wp:positionH relativeFrom="column">
            <wp:posOffset>-937201</wp:posOffset>
          </wp:positionH>
          <wp:positionV relativeFrom="paragraph">
            <wp:posOffset>-440926</wp:posOffset>
          </wp:positionV>
          <wp:extent cx="7642860" cy="838200"/>
          <wp:effectExtent l="0" t="0" r="0" b="0"/>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41696" behindDoc="1" locked="0" layoutInCell="1" allowOverlap="1" wp14:anchorId="6CFDAB12" wp14:editId="5A98BEA2">
          <wp:simplePos x="0" y="0"/>
          <wp:positionH relativeFrom="column">
            <wp:posOffset>-7295</wp:posOffset>
          </wp:positionH>
          <wp:positionV relativeFrom="paragraph">
            <wp:posOffset>5862320</wp:posOffset>
          </wp:positionV>
          <wp:extent cx="10738884" cy="935665"/>
          <wp:effectExtent l="0" t="0" r="0" b="0"/>
          <wp:wrapNone/>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8884" cy="935665"/>
                  </a:xfrm>
                  <a:prstGeom prst="rect">
                    <a:avLst/>
                  </a:prstGeom>
                  <a:noFill/>
                </pic:spPr>
              </pic:pic>
            </a:graphicData>
          </a:graphic>
        </wp:anchor>
      </w:drawing>
    </w:r>
    <w:r>
      <w:rPr>
        <w:noProof/>
        <w:lang w:eastAsia="pl-PL"/>
      </w:rPr>
      <w:drawing>
        <wp:anchor distT="0" distB="0" distL="114300" distR="114300" simplePos="0" relativeHeight="251738624" behindDoc="1" locked="0" layoutInCell="1" allowOverlap="1" wp14:anchorId="30D638AD" wp14:editId="254906F0">
          <wp:simplePos x="0" y="0"/>
          <wp:positionH relativeFrom="column">
            <wp:posOffset>-551889</wp:posOffset>
          </wp:positionH>
          <wp:positionV relativeFrom="paragraph">
            <wp:posOffset>3125110</wp:posOffset>
          </wp:positionV>
          <wp:extent cx="10738485" cy="935355"/>
          <wp:effectExtent l="0" t="0" r="5715" b="0"/>
          <wp:wrapNone/>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37600" behindDoc="1" locked="0" layoutInCell="1" allowOverlap="1" wp14:anchorId="7D9BE09A" wp14:editId="600475B8">
          <wp:simplePos x="0" y="0"/>
          <wp:positionH relativeFrom="column">
            <wp:posOffset>-789940</wp:posOffset>
          </wp:positionH>
          <wp:positionV relativeFrom="paragraph">
            <wp:posOffset>2950608</wp:posOffset>
          </wp:positionV>
          <wp:extent cx="10738883" cy="935581"/>
          <wp:effectExtent l="0" t="0" r="5715" b="0"/>
          <wp:wrapNone/>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6576" behindDoc="1" locked="0" layoutInCell="1" allowOverlap="1" wp14:anchorId="262504C3" wp14:editId="75347C69">
          <wp:simplePos x="0" y="0"/>
          <wp:positionH relativeFrom="column">
            <wp:posOffset>-794104</wp:posOffset>
          </wp:positionH>
          <wp:positionV relativeFrom="paragraph">
            <wp:posOffset>3182915</wp:posOffset>
          </wp:positionV>
          <wp:extent cx="10738883" cy="935581"/>
          <wp:effectExtent l="0" t="0" r="5715" b="0"/>
          <wp:wrapNone/>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5552" behindDoc="1" locked="0" layoutInCell="1" allowOverlap="1" wp14:anchorId="7995C499" wp14:editId="01A4168D">
          <wp:simplePos x="0" y="0"/>
          <wp:positionH relativeFrom="column">
            <wp:posOffset>-938796</wp:posOffset>
          </wp:positionH>
          <wp:positionV relativeFrom="paragraph">
            <wp:posOffset>2971874</wp:posOffset>
          </wp:positionV>
          <wp:extent cx="10738883" cy="935581"/>
          <wp:effectExtent l="0" t="0" r="5715"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9648" behindDoc="1" locked="0" layoutInCell="1" allowOverlap="1" wp14:anchorId="0F01C12B" wp14:editId="515C4CF6">
          <wp:simplePos x="0" y="0"/>
          <wp:positionH relativeFrom="column">
            <wp:posOffset>-7620</wp:posOffset>
          </wp:positionH>
          <wp:positionV relativeFrom="paragraph">
            <wp:posOffset>2544445</wp:posOffset>
          </wp:positionV>
          <wp:extent cx="10742295" cy="939165"/>
          <wp:effectExtent l="0" t="0" r="1905" b="0"/>
          <wp:wrapNone/>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2295" cy="939165"/>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0754"/>
      <w:docPartObj>
        <w:docPartGallery w:val="Page Numbers (Bottom of Page)"/>
        <w:docPartUnique/>
      </w:docPartObj>
    </w:sdtPr>
    <w:sdtEndPr/>
    <w:sdtContent>
      <w:p w14:paraId="155F7305" w14:textId="77777777" w:rsidR="000F4B39" w:rsidRDefault="000F4B39">
        <w:pPr>
          <w:pStyle w:val="Stopka"/>
          <w:jc w:val="center"/>
        </w:pPr>
        <w:r w:rsidRPr="003B0D27">
          <w:rPr>
            <w:noProof/>
            <w:u w:val="single"/>
            <w:lang w:eastAsia="pl-PL"/>
          </w:rPr>
          <w:drawing>
            <wp:anchor distT="0" distB="0" distL="114300" distR="114300" simplePos="0" relativeHeight="251693568" behindDoc="1" locked="0" layoutInCell="1" allowOverlap="1" wp14:anchorId="4347032D" wp14:editId="16519C9B">
              <wp:simplePos x="0" y="0"/>
              <wp:positionH relativeFrom="column">
                <wp:posOffset>-946150</wp:posOffset>
              </wp:positionH>
              <wp:positionV relativeFrom="paragraph">
                <wp:posOffset>-26670</wp:posOffset>
              </wp:positionV>
              <wp:extent cx="7642860" cy="83820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r>
          <w:fldChar w:fldCharType="begin"/>
        </w:r>
        <w:r>
          <w:instrText>PAGE   \* MERGEFORMAT</w:instrText>
        </w:r>
        <w:r>
          <w:fldChar w:fldCharType="separate"/>
        </w:r>
        <w:r w:rsidR="00677018">
          <w:rPr>
            <w:noProof/>
          </w:rPr>
          <w:t>18</w:t>
        </w:r>
        <w:r>
          <w:rPr>
            <w:noProof/>
          </w:rPr>
          <w:fldChar w:fldCharType="end"/>
        </w:r>
      </w:p>
    </w:sdtContent>
  </w:sdt>
  <w:p w14:paraId="09CC54E5" w14:textId="77777777" w:rsidR="000F4B39" w:rsidRDefault="000F4B39">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BAEB" w14:textId="77777777" w:rsidR="000F4B39" w:rsidRDefault="000F4B39">
    <w:pPr>
      <w:pStyle w:val="Stopka"/>
    </w:pPr>
    <w:r w:rsidRPr="003B0D27">
      <w:rPr>
        <w:noProof/>
        <w:u w:val="single"/>
        <w:lang w:eastAsia="pl-PL"/>
      </w:rPr>
      <w:drawing>
        <wp:anchor distT="0" distB="0" distL="114300" distR="114300" simplePos="0" relativeHeight="251691520" behindDoc="1" locked="0" layoutInCell="1" allowOverlap="1" wp14:anchorId="09457541" wp14:editId="48B00160">
          <wp:simplePos x="0" y="0"/>
          <wp:positionH relativeFrom="column">
            <wp:posOffset>-953770</wp:posOffset>
          </wp:positionH>
          <wp:positionV relativeFrom="paragraph">
            <wp:posOffset>-204470</wp:posOffset>
          </wp:positionV>
          <wp:extent cx="7642860" cy="83820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838200"/>
                  </a:xfrm>
                  <a:prstGeom prst="rect">
                    <a:avLst/>
                  </a:prstGeom>
                  <a:noFill/>
                  <a:ln>
                    <a:noFill/>
                  </a:ln>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9A994" w14:textId="77777777" w:rsidR="000F4B39" w:rsidRDefault="000F4B39" w:rsidP="00302659">
    <w:pPr>
      <w:pStyle w:val="Stopka"/>
      <w:tabs>
        <w:tab w:val="clear" w:pos="4536"/>
        <w:tab w:val="center" w:pos="4535"/>
        <w:tab w:val="left" w:pos="7224"/>
      </w:tabs>
    </w:pPr>
    <w:r>
      <w:rPr>
        <w:noProof/>
        <w:lang w:eastAsia="pl-PL"/>
      </w:rPr>
      <w:drawing>
        <wp:anchor distT="0" distB="0" distL="114300" distR="114300" simplePos="0" relativeHeight="251698688" behindDoc="1" locked="0" layoutInCell="1" allowOverlap="1" wp14:anchorId="7483D769" wp14:editId="00EBD3C1">
          <wp:simplePos x="0" y="0"/>
          <wp:positionH relativeFrom="column">
            <wp:posOffset>-942960</wp:posOffset>
          </wp:positionH>
          <wp:positionV relativeFrom="paragraph">
            <wp:posOffset>-113754</wp:posOffset>
          </wp:positionV>
          <wp:extent cx="10738883" cy="935581"/>
          <wp:effectExtent l="0" t="0" r="5715"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9049" cy="935595"/>
                  </a:xfrm>
                  <a:prstGeom prst="rect">
                    <a:avLst/>
                  </a:prstGeom>
                  <a:noFill/>
                  <a:ln>
                    <a:noFill/>
                  </a:ln>
                </pic:spPr>
              </pic:pic>
            </a:graphicData>
          </a:graphic>
        </wp:anchor>
      </w:drawing>
    </w:r>
    <w:r>
      <w:tab/>
    </w:r>
    <w:sdt>
      <w:sdtPr>
        <w:id w:val="13690755"/>
        <w:docPartObj>
          <w:docPartGallery w:val="Page Numbers (Bottom of Page)"/>
          <w:docPartUnique/>
        </w:docPartObj>
      </w:sdtPr>
      <w:sdtEndPr/>
      <w:sdtContent>
        <w:r>
          <w:fldChar w:fldCharType="begin"/>
        </w:r>
        <w:r>
          <w:instrText>PAGE   \* MERGEFORMAT</w:instrText>
        </w:r>
        <w:r>
          <w:fldChar w:fldCharType="separate"/>
        </w:r>
        <w:r w:rsidR="00677018">
          <w:rPr>
            <w:noProof/>
          </w:rPr>
          <w:t>20</w:t>
        </w:r>
        <w:r>
          <w:rPr>
            <w:noProof/>
          </w:rPr>
          <w:fldChar w:fldCharType="end"/>
        </w:r>
      </w:sdtContent>
    </w:sdt>
    <w:r>
      <w:tab/>
    </w:r>
  </w:p>
  <w:p w14:paraId="514B9A29" w14:textId="77777777" w:rsidR="000F4B39" w:rsidRDefault="000F4B39" w:rsidP="00AA0E72">
    <w:pPr>
      <w:pStyle w:val="Stopka"/>
      <w:tabs>
        <w:tab w:val="clear" w:pos="4536"/>
        <w:tab w:val="clear" w:pos="9072"/>
        <w:tab w:val="left" w:pos="6192"/>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626CC" w14:textId="77777777" w:rsidR="000F4B39" w:rsidRDefault="000F4B39" w:rsidP="00302659">
    <w:pPr>
      <w:pStyle w:val="Stopka"/>
      <w:tabs>
        <w:tab w:val="clear" w:pos="4536"/>
        <w:tab w:val="center" w:pos="4535"/>
        <w:tab w:val="left" w:pos="7224"/>
      </w:tabs>
    </w:pPr>
    <w:r w:rsidRPr="003B0D27">
      <w:rPr>
        <w:noProof/>
        <w:u w:val="single"/>
        <w:lang w:eastAsia="pl-PL"/>
      </w:rPr>
      <w:drawing>
        <wp:anchor distT="0" distB="0" distL="114300" distR="114300" simplePos="0" relativeHeight="251670016" behindDoc="1" locked="0" layoutInCell="1" allowOverlap="1" wp14:anchorId="1558640A" wp14:editId="7B0287EE">
          <wp:simplePos x="0" y="0"/>
          <wp:positionH relativeFrom="page">
            <wp:align>right</wp:align>
          </wp:positionH>
          <wp:positionV relativeFrom="paragraph">
            <wp:posOffset>-48895</wp:posOffset>
          </wp:positionV>
          <wp:extent cx="7552055" cy="8382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838200"/>
                  </a:xfrm>
                  <a:prstGeom prst="rect">
                    <a:avLst/>
                  </a:prstGeom>
                  <a:noFill/>
                  <a:ln>
                    <a:noFill/>
                  </a:ln>
                </pic:spPr>
              </pic:pic>
            </a:graphicData>
          </a:graphic>
        </wp:anchor>
      </w:drawing>
    </w:r>
    <w:r>
      <w:tab/>
    </w:r>
    <w:sdt>
      <w:sdtPr>
        <w:id w:val="13690756"/>
        <w:docPartObj>
          <w:docPartGallery w:val="Page Numbers (Bottom of Page)"/>
          <w:docPartUnique/>
        </w:docPartObj>
      </w:sdtPr>
      <w:sdtEndPr/>
      <w:sdtContent>
        <w:r>
          <w:fldChar w:fldCharType="begin"/>
        </w:r>
        <w:r>
          <w:instrText>PAGE   \* MERGEFORMAT</w:instrText>
        </w:r>
        <w:r>
          <w:fldChar w:fldCharType="separate"/>
        </w:r>
        <w:r w:rsidR="00677018">
          <w:rPr>
            <w:noProof/>
          </w:rPr>
          <w:t>28</w:t>
        </w:r>
        <w:r>
          <w:rPr>
            <w:noProof/>
          </w:rPr>
          <w:fldChar w:fldCharType="end"/>
        </w:r>
      </w:sdtContent>
    </w:sdt>
    <w:r>
      <w:tab/>
    </w:r>
  </w:p>
  <w:p w14:paraId="29CB12FD" w14:textId="77777777" w:rsidR="000F4B39" w:rsidRDefault="000F4B39" w:rsidP="00AA0E72">
    <w:pPr>
      <w:pStyle w:val="Stopka"/>
      <w:tabs>
        <w:tab w:val="clear" w:pos="4536"/>
        <w:tab w:val="clear" w:pos="9072"/>
        <w:tab w:val="left" w:pos="6192"/>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0757"/>
      <w:docPartObj>
        <w:docPartGallery w:val="Page Numbers (Bottom of Page)"/>
        <w:docPartUnique/>
      </w:docPartObj>
    </w:sdtPr>
    <w:sdtEndPr/>
    <w:sdtContent>
      <w:p w14:paraId="4B2AE7A4" w14:textId="77777777" w:rsidR="000F4B39" w:rsidRDefault="000F4B39">
        <w:pPr>
          <w:pStyle w:val="Stopka"/>
          <w:jc w:val="center"/>
        </w:pPr>
        <w:r>
          <w:rPr>
            <w:noProof/>
            <w:lang w:eastAsia="pl-PL"/>
          </w:rPr>
          <w:drawing>
            <wp:anchor distT="0" distB="0" distL="114300" distR="114300" simplePos="0" relativeHeight="251700736" behindDoc="1" locked="0" layoutInCell="1" allowOverlap="1" wp14:anchorId="07261140" wp14:editId="5A708B81">
              <wp:simplePos x="0" y="0"/>
              <wp:positionH relativeFrom="column">
                <wp:posOffset>-917531</wp:posOffset>
              </wp:positionH>
              <wp:positionV relativeFrom="paragraph">
                <wp:posOffset>46104</wp:posOffset>
              </wp:positionV>
              <wp:extent cx="10738883" cy="935581"/>
              <wp:effectExtent l="0" t="0" r="5715"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883" cy="935581"/>
                      </a:xfrm>
                      <a:prstGeom prst="rect">
                        <a:avLst/>
                      </a:prstGeom>
                      <a:noFill/>
                      <a:ln>
                        <a:noFill/>
                      </a:ln>
                    </pic:spPr>
                  </pic:pic>
                </a:graphicData>
              </a:graphic>
            </wp:anchor>
          </w:drawing>
        </w:r>
        <w:r>
          <w:fldChar w:fldCharType="begin"/>
        </w:r>
        <w:r>
          <w:instrText>PAGE   \* MERGEFORMAT</w:instrText>
        </w:r>
        <w:r>
          <w:fldChar w:fldCharType="separate"/>
        </w:r>
        <w:r w:rsidR="00677018">
          <w:rPr>
            <w:noProof/>
          </w:rPr>
          <w:t>30</w:t>
        </w:r>
        <w:r>
          <w:rPr>
            <w:noProof/>
          </w:rPr>
          <w:fldChar w:fldCharType="end"/>
        </w:r>
      </w:p>
    </w:sdtContent>
  </w:sdt>
  <w:p w14:paraId="480555DF" w14:textId="77777777" w:rsidR="000F4B39" w:rsidRDefault="000F4B39">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0758"/>
      <w:docPartObj>
        <w:docPartGallery w:val="Page Numbers (Bottom of Page)"/>
        <w:docPartUnique/>
      </w:docPartObj>
    </w:sdtPr>
    <w:sdtEndPr/>
    <w:sdtContent>
      <w:p w14:paraId="7CC7F081" w14:textId="77777777" w:rsidR="000F4B39" w:rsidRDefault="000F4B39">
        <w:pPr>
          <w:pStyle w:val="Stopka"/>
          <w:jc w:val="center"/>
        </w:pPr>
        <w:r w:rsidRPr="003B0D27">
          <w:rPr>
            <w:noProof/>
            <w:u w:val="single"/>
            <w:lang w:eastAsia="pl-PL"/>
          </w:rPr>
          <w:drawing>
            <wp:anchor distT="0" distB="0" distL="114300" distR="114300" simplePos="0" relativeHeight="251657728" behindDoc="1" locked="0" layoutInCell="1" allowOverlap="1" wp14:anchorId="44E997C3" wp14:editId="506FFCF7">
              <wp:simplePos x="0" y="0"/>
              <wp:positionH relativeFrom="column">
                <wp:posOffset>-899160</wp:posOffset>
              </wp:positionH>
              <wp:positionV relativeFrom="paragraph">
                <wp:posOffset>-43180</wp:posOffset>
              </wp:positionV>
              <wp:extent cx="7562850" cy="8382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38200"/>
                      </a:xfrm>
                      <a:prstGeom prst="rect">
                        <a:avLst/>
                      </a:prstGeom>
                      <a:noFill/>
                      <a:ln>
                        <a:noFill/>
                      </a:ln>
                    </pic:spPr>
                  </pic:pic>
                </a:graphicData>
              </a:graphic>
            </wp:anchor>
          </w:drawing>
        </w:r>
        <w:r>
          <w:fldChar w:fldCharType="begin"/>
        </w:r>
        <w:r>
          <w:instrText>PAGE   \* MERGEFORMAT</w:instrText>
        </w:r>
        <w:r>
          <w:fldChar w:fldCharType="separate"/>
        </w:r>
        <w:r w:rsidR="00677018">
          <w:rPr>
            <w:noProof/>
          </w:rPr>
          <w:t>40</w:t>
        </w:r>
        <w:r>
          <w:rPr>
            <w:noProof/>
          </w:rPr>
          <w:fldChar w:fldCharType="end"/>
        </w:r>
      </w:p>
    </w:sdtContent>
  </w:sdt>
  <w:p w14:paraId="1D62813F" w14:textId="77777777" w:rsidR="000F4B39" w:rsidRDefault="000F4B39">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1958"/>
      <w:docPartObj>
        <w:docPartGallery w:val="Page Numbers (Bottom of Page)"/>
        <w:docPartUnique/>
      </w:docPartObj>
    </w:sdtPr>
    <w:sdtEndPr/>
    <w:sdtContent>
      <w:p w14:paraId="31E1E0C2" w14:textId="77777777" w:rsidR="000F4B39" w:rsidRDefault="000F4B39">
        <w:pPr>
          <w:pStyle w:val="Stopka"/>
          <w:jc w:val="center"/>
        </w:pPr>
        <w:r w:rsidRPr="003B0D27">
          <w:rPr>
            <w:noProof/>
            <w:u w:val="single"/>
            <w:lang w:eastAsia="pl-PL"/>
          </w:rPr>
          <w:drawing>
            <wp:anchor distT="0" distB="0" distL="114300" distR="114300" simplePos="0" relativeHeight="251660800" behindDoc="1" locked="0" layoutInCell="1" allowOverlap="1" wp14:anchorId="441F0862" wp14:editId="75918153">
              <wp:simplePos x="0" y="0"/>
              <wp:positionH relativeFrom="column">
                <wp:posOffset>-899160</wp:posOffset>
              </wp:positionH>
              <wp:positionV relativeFrom="paragraph">
                <wp:posOffset>-43180</wp:posOffset>
              </wp:positionV>
              <wp:extent cx="7562850" cy="83820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38200"/>
                      </a:xfrm>
                      <a:prstGeom prst="rect">
                        <a:avLst/>
                      </a:prstGeom>
                      <a:noFill/>
                      <a:ln>
                        <a:noFill/>
                      </a:ln>
                    </pic:spPr>
                  </pic:pic>
                </a:graphicData>
              </a:graphic>
            </wp:anchor>
          </w:drawing>
        </w:r>
        <w:r>
          <w:fldChar w:fldCharType="begin"/>
        </w:r>
        <w:r>
          <w:instrText>PAGE   \* MERGEFORMAT</w:instrText>
        </w:r>
        <w:r>
          <w:fldChar w:fldCharType="separate"/>
        </w:r>
        <w:r w:rsidR="00677018">
          <w:rPr>
            <w:noProof/>
          </w:rPr>
          <w:t>47</w:t>
        </w:r>
        <w:r>
          <w:rPr>
            <w:noProof/>
          </w:rPr>
          <w:fldChar w:fldCharType="end"/>
        </w:r>
      </w:p>
    </w:sdtContent>
  </w:sdt>
  <w:p w14:paraId="41784D84" w14:textId="77777777" w:rsidR="000F4B39" w:rsidRDefault="000F4B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A08DE" w14:textId="77777777" w:rsidR="0032194A" w:rsidRDefault="0032194A" w:rsidP="00454920">
      <w:pPr>
        <w:spacing w:after="0" w:line="240" w:lineRule="auto"/>
      </w:pPr>
      <w:r>
        <w:separator/>
      </w:r>
    </w:p>
  </w:footnote>
  <w:footnote w:type="continuationSeparator" w:id="0">
    <w:p w14:paraId="366DADD7" w14:textId="77777777" w:rsidR="0032194A" w:rsidRDefault="0032194A" w:rsidP="00454920">
      <w:pPr>
        <w:spacing w:after="0" w:line="240" w:lineRule="auto"/>
      </w:pPr>
      <w:r>
        <w:continuationSeparator/>
      </w:r>
    </w:p>
  </w:footnote>
  <w:footnote w:id="1">
    <w:p w14:paraId="5D016380" w14:textId="77777777" w:rsidR="000F4B39" w:rsidRPr="00F15C46" w:rsidRDefault="000F4B39" w:rsidP="00BB0FC3">
      <w:pPr>
        <w:pStyle w:val="Tekstprzypisudolnego"/>
        <w:rPr>
          <w:rFonts w:ascii="Times New Roman" w:hAnsi="Times New Roman" w:cs="Times New Roman"/>
          <w:color w:val="0000FF" w:themeColor="hyperlink"/>
          <w:u w:val="single"/>
        </w:rPr>
      </w:pPr>
      <w:r w:rsidRPr="002C5756">
        <w:rPr>
          <w:rStyle w:val="Odwoanieprzypisudolnego"/>
          <w:rFonts w:ascii="Times New Roman" w:hAnsi="Times New Roman" w:cs="Times New Roman"/>
        </w:rPr>
        <w:footnoteRef/>
      </w:r>
      <w:r w:rsidRPr="002C5756">
        <w:rPr>
          <w:rFonts w:ascii="Times New Roman" w:hAnsi="Times New Roman" w:cs="Times New Roman"/>
        </w:rPr>
        <w:t xml:space="preserve"> Więcej o metodzie RADA</w:t>
      </w:r>
      <w:r w:rsidRPr="00F15C46">
        <w:rPr>
          <w:rFonts w:ascii="Times New Roman" w:hAnsi="Times New Roman" w:cs="Times New Roman"/>
          <w:color w:val="000000" w:themeColor="text1"/>
        </w:rPr>
        <w:t xml:space="preserve">R </w:t>
      </w:r>
      <w:hyperlink r:id="rId1" w:history="1">
        <w:r w:rsidRPr="00F15C46">
          <w:rPr>
            <w:rStyle w:val="Hipercze"/>
            <w:rFonts w:ascii="Times New Roman" w:hAnsi="Times New Roman" w:cs="Times New Roman"/>
            <w:color w:val="000000" w:themeColor="text1"/>
            <w:u w:val="none"/>
          </w:rPr>
          <w:t>ftp://v017964.home.net.pl/cd/pl006.html</w:t>
        </w:r>
      </w:hyperlink>
    </w:p>
  </w:footnote>
  <w:footnote w:id="2">
    <w:p w14:paraId="19531DD6" w14:textId="77777777" w:rsidR="000F4B39" w:rsidRPr="00C55D9C" w:rsidRDefault="000F4B39" w:rsidP="00BB0FC3">
      <w:pPr>
        <w:pStyle w:val="Tekstprzypisudolnego"/>
        <w:jc w:val="both"/>
        <w:rPr>
          <w:rFonts w:ascii="Times New Roman" w:hAnsi="Times New Roman" w:cs="Times New Roman"/>
          <w:sz w:val="18"/>
          <w:szCs w:val="18"/>
        </w:rPr>
      </w:pPr>
      <w:r w:rsidRPr="00C55D9C">
        <w:rPr>
          <w:rStyle w:val="Odwoanieprzypisudolnego"/>
          <w:rFonts w:ascii="Times New Roman" w:hAnsi="Times New Roman" w:cs="Times New Roman"/>
          <w:sz w:val="18"/>
          <w:szCs w:val="18"/>
        </w:rPr>
        <w:footnoteRef/>
      </w:r>
      <w:r w:rsidRPr="00C55D9C">
        <w:rPr>
          <w:rFonts w:ascii="Times New Roman" w:hAnsi="Times New Roman" w:cs="Times New Roman"/>
          <w:b/>
          <w:bCs/>
          <w:sz w:val="18"/>
          <w:szCs w:val="18"/>
        </w:rPr>
        <w:t>PAPI (Paper And Pen Personal Interview)</w:t>
      </w:r>
      <w:r w:rsidRPr="00C55D9C">
        <w:rPr>
          <w:rFonts w:ascii="Times New Roman" w:hAnsi="Times New Roman" w:cs="Times New Roman"/>
          <w:sz w:val="18"/>
          <w:szCs w:val="18"/>
        </w:rPr>
        <w:t xml:space="preserve"> – klasyczna metoda badawcza powszechnie nazywana „papierową” Ankieter zostaje wyposażony w papierową wersję ankiety, a następnie realizuje w terenie wywiady z respondentami. Zadaniem ankietera jest pozyskanie odpowiedniej ilości wywiadów na określonej próbie osób.</w:t>
      </w:r>
    </w:p>
  </w:footnote>
  <w:footnote w:id="3">
    <w:p w14:paraId="24AC69A5" w14:textId="77777777" w:rsidR="000F4B39" w:rsidRPr="007A082F" w:rsidRDefault="000F4B39" w:rsidP="00BB7F62">
      <w:pPr>
        <w:pStyle w:val="Tekstprzypisudolnego"/>
        <w:jc w:val="both"/>
        <w:rPr>
          <w:rFonts w:ascii="Times New Roman" w:hAnsi="Times New Roman" w:cs="Times New Roman"/>
        </w:rPr>
      </w:pPr>
      <w:r w:rsidRPr="007A082F">
        <w:rPr>
          <w:rStyle w:val="Odwoanieprzypisudolnego"/>
          <w:rFonts w:ascii="Times New Roman" w:hAnsi="Times New Roman" w:cs="Times New Roman"/>
        </w:rPr>
        <w:footnoteRef/>
      </w:r>
      <w:r w:rsidRPr="007A082F">
        <w:rPr>
          <w:rFonts w:ascii="Times New Roman" w:hAnsi="Times New Roman" w:cs="Times New Roman"/>
        </w:rPr>
        <w:t xml:space="preserve"> Powszechnym Spisem Rolnym 2010 zostały objęte gospodarstwa rolne osób fizycznych i prawnych oraz jednostek organizacyjnych nie mających osobowości prawnej. Ogółem w Powszechnym Spisie Rolnym 2010 badaniem objętych zostało ok. 1,8 mln podmiotów.</w:t>
      </w:r>
    </w:p>
  </w:footnote>
  <w:footnote w:id="4">
    <w:p w14:paraId="055D9CB0" w14:textId="5B115F65" w:rsidR="000F4B39" w:rsidRDefault="000F4B3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E045" w14:textId="77777777" w:rsidR="000F4B39" w:rsidRDefault="000F4B39">
    <w:pPr>
      <w:pStyle w:val="Nagwek"/>
    </w:pPr>
    <w:r>
      <w:rPr>
        <w:noProof/>
        <w:lang w:eastAsia="pl-PL"/>
      </w:rPr>
      <w:drawing>
        <wp:anchor distT="0" distB="0" distL="114300" distR="114300" simplePos="0" relativeHeight="251683328" behindDoc="0" locked="0" layoutInCell="1" allowOverlap="1" wp14:anchorId="5F4EA6B7" wp14:editId="675E95F7">
          <wp:simplePos x="0" y="0"/>
          <wp:positionH relativeFrom="column">
            <wp:posOffset>-844934</wp:posOffset>
          </wp:positionH>
          <wp:positionV relativeFrom="paragraph">
            <wp:posOffset>-472440</wp:posOffset>
          </wp:positionV>
          <wp:extent cx="7612380" cy="861060"/>
          <wp:effectExtent l="0" t="0" r="762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5E3B8" w14:textId="77777777" w:rsidR="000F4B39" w:rsidRDefault="000F4B39">
    <w:pPr>
      <w:pStyle w:val="Nagwek"/>
    </w:pPr>
    <w:r>
      <w:rPr>
        <w:noProof/>
        <w:lang w:eastAsia="pl-PL"/>
      </w:rPr>
      <w:drawing>
        <wp:anchor distT="0" distB="0" distL="114300" distR="114300" simplePos="0" relativeHeight="251704832" behindDoc="1" locked="0" layoutInCell="1" allowOverlap="1" wp14:anchorId="618E81E5" wp14:editId="331A0E07">
          <wp:simplePos x="0" y="0"/>
          <wp:positionH relativeFrom="column">
            <wp:posOffset>-916940</wp:posOffset>
          </wp:positionH>
          <wp:positionV relativeFrom="paragraph">
            <wp:posOffset>6251841</wp:posOffset>
          </wp:positionV>
          <wp:extent cx="10738485" cy="935355"/>
          <wp:effectExtent l="0" t="0" r="5715" b="0"/>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664896" behindDoc="0" locked="0" layoutInCell="1" allowOverlap="1" wp14:anchorId="0998E23C" wp14:editId="492BDA68">
          <wp:simplePos x="0" y="0"/>
          <wp:positionH relativeFrom="column">
            <wp:posOffset>-967183</wp:posOffset>
          </wp:positionH>
          <wp:positionV relativeFrom="paragraph">
            <wp:posOffset>-454391</wp:posOffset>
          </wp:positionV>
          <wp:extent cx="10772383" cy="768124"/>
          <wp:effectExtent l="0" t="0" r="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2383" cy="768124"/>
                  </a:xfrm>
                  <a:prstGeom prst="rect">
                    <a:avLst/>
                  </a:prstGeom>
                  <a:noFill/>
                  <a:ln>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F7A02" w14:textId="77777777" w:rsidR="000F4B39" w:rsidRDefault="000F4B39">
    <w:pPr>
      <w:pStyle w:val="Nagwek"/>
    </w:pPr>
    <w:r>
      <w:rPr>
        <w:noProof/>
        <w:lang w:eastAsia="pl-PL"/>
      </w:rPr>
      <w:drawing>
        <wp:anchor distT="0" distB="0" distL="114300" distR="114300" simplePos="0" relativeHeight="251776512" behindDoc="1" locked="0" layoutInCell="1" allowOverlap="1" wp14:anchorId="67C02CED" wp14:editId="52885D62">
          <wp:simplePos x="0" y="0"/>
          <wp:positionH relativeFrom="column">
            <wp:posOffset>-882650</wp:posOffset>
          </wp:positionH>
          <wp:positionV relativeFrom="paragraph">
            <wp:posOffset>6203950</wp:posOffset>
          </wp:positionV>
          <wp:extent cx="10738485" cy="935355"/>
          <wp:effectExtent l="0" t="0" r="5715"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672064" behindDoc="0" locked="0" layoutInCell="1" allowOverlap="1" wp14:anchorId="547357E9" wp14:editId="68006148">
          <wp:simplePos x="0" y="0"/>
          <wp:positionH relativeFrom="page">
            <wp:align>right</wp:align>
          </wp:positionH>
          <wp:positionV relativeFrom="paragraph">
            <wp:posOffset>-450850</wp:posOffset>
          </wp:positionV>
          <wp:extent cx="10772383" cy="768124"/>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2383" cy="768124"/>
                  </a:xfrm>
                  <a:prstGeom prst="rect">
                    <a:avLst/>
                  </a:prstGeom>
                  <a:noFill/>
                  <a:ln>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F6CF4" w14:textId="77777777" w:rsidR="000F4B39" w:rsidRDefault="000F4B39">
    <w:pPr>
      <w:pStyle w:val="Nagwek"/>
    </w:pPr>
    <w:r w:rsidRPr="00333CB7">
      <w:rPr>
        <w:rFonts w:ascii="Times New Roman" w:hAnsi="Times New Roman" w:cs="Times New Roman"/>
        <w:noProof/>
        <w:lang w:eastAsia="pl-PL"/>
      </w:rPr>
      <w:drawing>
        <wp:anchor distT="0" distB="0" distL="114300" distR="114300" simplePos="0" relativeHeight="251762176" behindDoc="0" locked="0" layoutInCell="1" allowOverlap="1" wp14:anchorId="7B237DF6" wp14:editId="1BA437A9">
          <wp:simplePos x="0" y="0"/>
          <wp:positionH relativeFrom="column">
            <wp:posOffset>-918180</wp:posOffset>
          </wp:positionH>
          <wp:positionV relativeFrom="paragraph">
            <wp:posOffset>-448576</wp:posOffset>
          </wp:positionV>
          <wp:extent cx="7653403" cy="768124"/>
          <wp:effectExtent l="0" t="0" r="5080" b="0"/>
          <wp:wrapNone/>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9A309" w14:textId="77777777" w:rsidR="000F4B39" w:rsidRDefault="000F4B39">
    <w:pPr>
      <w:pStyle w:val="Nagwek"/>
    </w:pPr>
    <w:r w:rsidRPr="00333CB7">
      <w:rPr>
        <w:rFonts w:ascii="Times New Roman" w:hAnsi="Times New Roman" w:cs="Times New Roman"/>
        <w:noProof/>
        <w:lang w:eastAsia="pl-PL"/>
      </w:rPr>
      <w:drawing>
        <wp:anchor distT="0" distB="0" distL="114300" distR="114300" simplePos="0" relativeHeight="251764224" behindDoc="0" locked="0" layoutInCell="1" allowOverlap="1" wp14:anchorId="5A027FC9" wp14:editId="2CED2DD8">
          <wp:simplePos x="0" y="0"/>
          <wp:positionH relativeFrom="column">
            <wp:posOffset>-939445</wp:posOffset>
          </wp:positionH>
          <wp:positionV relativeFrom="paragraph">
            <wp:posOffset>-427311</wp:posOffset>
          </wp:positionV>
          <wp:extent cx="7653403" cy="768124"/>
          <wp:effectExtent l="0" t="0" r="5080" b="0"/>
          <wp:wrapNone/>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FA21C" w14:textId="77777777" w:rsidR="000F4B39" w:rsidRDefault="000F4B39">
    <w:pPr>
      <w:pStyle w:val="Nagwek"/>
    </w:pPr>
    <w:r>
      <w:rPr>
        <w:noProof/>
        <w:lang w:eastAsia="pl-PL"/>
      </w:rPr>
      <w:drawing>
        <wp:anchor distT="0" distB="0" distL="114300" distR="114300" simplePos="0" relativeHeight="251747840" behindDoc="0" locked="0" layoutInCell="1" allowOverlap="1" wp14:anchorId="40BB0939" wp14:editId="625DA5F3">
          <wp:simplePos x="0" y="0"/>
          <wp:positionH relativeFrom="page">
            <wp:posOffset>-135972</wp:posOffset>
          </wp:positionH>
          <wp:positionV relativeFrom="paragraph">
            <wp:posOffset>-465455</wp:posOffset>
          </wp:positionV>
          <wp:extent cx="10904220" cy="904875"/>
          <wp:effectExtent l="0" t="0" r="0" b="9525"/>
          <wp:wrapNone/>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E1442" w14:textId="77777777" w:rsidR="000F4B39" w:rsidRDefault="000F4B39">
    <w:pPr>
      <w:pStyle w:val="Nagwek"/>
    </w:pPr>
    <w:r>
      <w:rPr>
        <w:noProof/>
        <w:lang w:eastAsia="pl-PL"/>
      </w:rPr>
      <w:drawing>
        <wp:anchor distT="0" distB="0" distL="114300" distR="114300" simplePos="0" relativeHeight="251749888" behindDoc="0" locked="0" layoutInCell="1" allowOverlap="1" wp14:anchorId="6C90301A" wp14:editId="72924FA7">
          <wp:simplePos x="0" y="0"/>
          <wp:positionH relativeFrom="page">
            <wp:posOffset>-153117</wp:posOffset>
          </wp:positionH>
          <wp:positionV relativeFrom="paragraph">
            <wp:posOffset>-461645</wp:posOffset>
          </wp:positionV>
          <wp:extent cx="10904220" cy="904875"/>
          <wp:effectExtent l="0" t="0" r="0" b="952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971B4" w14:textId="77777777" w:rsidR="000F4B39" w:rsidRDefault="000F4B39">
    <w:pPr>
      <w:pStyle w:val="Nagwek"/>
    </w:pPr>
    <w:r w:rsidRPr="00333CB7">
      <w:rPr>
        <w:rFonts w:ascii="Times New Roman" w:hAnsi="Times New Roman" w:cs="Times New Roman"/>
        <w:noProof/>
        <w:lang w:eastAsia="pl-PL"/>
      </w:rPr>
      <w:drawing>
        <wp:anchor distT="0" distB="0" distL="114300" distR="114300" simplePos="0" relativeHeight="251768320" behindDoc="0" locked="0" layoutInCell="1" allowOverlap="1" wp14:anchorId="1ACDE7A3" wp14:editId="683C1BE0">
          <wp:simplePos x="0" y="0"/>
          <wp:positionH relativeFrom="column">
            <wp:posOffset>-935296</wp:posOffset>
          </wp:positionH>
          <wp:positionV relativeFrom="paragraph">
            <wp:posOffset>-423500</wp:posOffset>
          </wp:positionV>
          <wp:extent cx="7653403" cy="768124"/>
          <wp:effectExtent l="0" t="0" r="508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5E2DA" w14:textId="77777777" w:rsidR="000F4B39" w:rsidRDefault="000F4B39">
    <w:pPr>
      <w:pStyle w:val="Nagwek"/>
    </w:pPr>
    <w:r>
      <w:rPr>
        <w:noProof/>
        <w:lang w:eastAsia="pl-PL"/>
      </w:rPr>
      <w:drawing>
        <wp:anchor distT="0" distB="0" distL="114300" distR="114300" simplePos="0" relativeHeight="251708928" behindDoc="0" locked="0" layoutInCell="1" allowOverlap="1" wp14:anchorId="26EA32B3" wp14:editId="01A7D05A">
          <wp:simplePos x="0" y="0"/>
          <wp:positionH relativeFrom="page">
            <wp:posOffset>-190500</wp:posOffset>
          </wp:positionH>
          <wp:positionV relativeFrom="paragraph">
            <wp:posOffset>-465455</wp:posOffset>
          </wp:positionV>
          <wp:extent cx="10904220" cy="904875"/>
          <wp:effectExtent l="0" t="0" r="0" b="9525"/>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D53C" w14:textId="77777777" w:rsidR="000F4B39" w:rsidRDefault="000F4B39">
    <w:pPr>
      <w:pStyle w:val="Nagwek"/>
    </w:pPr>
    <w:r>
      <w:rPr>
        <w:noProof/>
        <w:lang w:eastAsia="pl-PL"/>
      </w:rPr>
      <w:drawing>
        <wp:anchor distT="0" distB="0" distL="114300" distR="114300" simplePos="0" relativeHeight="251727360" behindDoc="0" locked="0" layoutInCell="1" allowOverlap="1" wp14:anchorId="14E619D3" wp14:editId="5A79628E">
          <wp:simplePos x="0" y="0"/>
          <wp:positionH relativeFrom="page">
            <wp:posOffset>85090</wp:posOffset>
          </wp:positionH>
          <wp:positionV relativeFrom="paragraph">
            <wp:posOffset>-429260</wp:posOffset>
          </wp:positionV>
          <wp:extent cx="10610850" cy="1032510"/>
          <wp:effectExtent l="0" t="0" r="0" b="0"/>
          <wp:wrapNone/>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0" cy="1032510"/>
                  </a:xfrm>
                  <a:prstGeom prst="rect">
                    <a:avLst/>
                  </a:prstGeom>
                  <a:noFill/>
                  <a:ln>
                    <a:noFill/>
                  </a:ln>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B3409" w14:textId="77777777" w:rsidR="000F4B39" w:rsidRDefault="000F4B39">
    <w:pPr>
      <w:pStyle w:val="Nagwek"/>
    </w:pPr>
    <w:r>
      <w:rPr>
        <w:noProof/>
        <w:lang w:eastAsia="pl-PL"/>
      </w:rPr>
      <w:drawing>
        <wp:anchor distT="0" distB="0" distL="114300" distR="114300" simplePos="0" relativeHeight="251647488" behindDoc="0" locked="0" layoutInCell="1" allowOverlap="1" wp14:anchorId="20E2779C" wp14:editId="2B136DCB">
          <wp:simplePos x="0" y="0"/>
          <wp:positionH relativeFrom="column">
            <wp:posOffset>-630555</wp:posOffset>
          </wp:positionH>
          <wp:positionV relativeFrom="paragraph">
            <wp:posOffset>0</wp:posOffset>
          </wp:positionV>
          <wp:extent cx="7560000" cy="709200"/>
          <wp:effectExtent l="0" t="0" r="3175"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09200"/>
                  </a:xfrm>
                  <a:prstGeom prst="rect">
                    <a:avLst/>
                  </a:prstGeom>
                  <a:noFill/>
                  <a:ln>
                    <a:noFill/>
                  </a:ln>
                </pic:spPr>
              </pic:pic>
            </a:graphicData>
          </a:graphic>
        </wp:anchor>
      </w:drawing>
    </w:r>
  </w:p>
  <w:p w14:paraId="5B7828B7" w14:textId="77777777" w:rsidR="000F4B39" w:rsidRDefault="000F4B3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C5E88" w14:textId="77777777" w:rsidR="000F4B39" w:rsidRDefault="000F4B39">
    <w:pPr>
      <w:pStyle w:val="Nagwek"/>
    </w:pPr>
    <w:r>
      <w:rPr>
        <w:noProof/>
        <w:lang w:eastAsia="pl-PL"/>
      </w:rPr>
      <w:drawing>
        <wp:anchor distT="0" distB="0" distL="114300" distR="114300" simplePos="0" relativeHeight="251651584" behindDoc="0" locked="0" layoutInCell="1" allowOverlap="1" wp14:anchorId="1F0B15AA" wp14:editId="074AE5C4">
          <wp:simplePos x="0" y="0"/>
          <wp:positionH relativeFrom="column">
            <wp:posOffset>-849738</wp:posOffset>
          </wp:positionH>
          <wp:positionV relativeFrom="paragraph">
            <wp:posOffset>-434340</wp:posOffset>
          </wp:positionV>
          <wp:extent cx="10797540" cy="838200"/>
          <wp:effectExtent l="0" t="0" r="381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7540" cy="838200"/>
                  </a:xfrm>
                  <a:prstGeom prst="rect">
                    <a:avLst/>
                  </a:prstGeom>
                  <a:noFill/>
                  <a:ln>
                    <a:noFill/>
                  </a:ln>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B03AE" w14:textId="77777777" w:rsidR="000F4B39" w:rsidRDefault="000F4B39">
    <w:pPr>
      <w:pStyle w:val="Nagwek"/>
    </w:pPr>
    <w:r w:rsidRPr="00333CB7">
      <w:rPr>
        <w:rFonts w:ascii="Times New Roman" w:hAnsi="Times New Roman" w:cs="Times New Roman"/>
        <w:noProof/>
        <w:lang w:eastAsia="pl-PL"/>
      </w:rPr>
      <w:drawing>
        <wp:anchor distT="0" distB="0" distL="114300" distR="114300" simplePos="0" relativeHeight="251770368" behindDoc="0" locked="0" layoutInCell="1" allowOverlap="1" wp14:anchorId="0CA19A47" wp14:editId="2EA84CA4">
          <wp:simplePos x="0" y="0"/>
          <wp:positionH relativeFrom="column">
            <wp:posOffset>-935296</wp:posOffset>
          </wp:positionH>
          <wp:positionV relativeFrom="paragraph">
            <wp:posOffset>5450</wp:posOffset>
          </wp:positionV>
          <wp:extent cx="7653403" cy="768124"/>
          <wp:effectExtent l="0" t="0" r="508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BC891" w14:textId="77777777" w:rsidR="000F4B39" w:rsidRDefault="000F4B39">
    <w:pPr>
      <w:pStyle w:val="Nagwek"/>
    </w:pPr>
    <w:r>
      <w:rPr>
        <w:noProof/>
        <w:lang w:eastAsia="pl-PL"/>
      </w:rPr>
      <w:drawing>
        <wp:anchor distT="0" distB="0" distL="114300" distR="114300" simplePos="0" relativeHeight="251751936" behindDoc="0" locked="0" layoutInCell="1" allowOverlap="1" wp14:anchorId="42D08271" wp14:editId="5428FB8C">
          <wp:simplePos x="0" y="0"/>
          <wp:positionH relativeFrom="column">
            <wp:posOffset>-833731</wp:posOffset>
          </wp:positionH>
          <wp:positionV relativeFrom="paragraph">
            <wp:posOffset>-447631</wp:posOffset>
          </wp:positionV>
          <wp:extent cx="7612380" cy="861060"/>
          <wp:effectExtent l="0" t="0" r="7620" b="0"/>
          <wp:wrapNone/>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187F3" w14:textId="77777777" w:rsidR="000F4B39" w:rsidRDefault="000F4B39">
    <w:pPr>
      <w:pStyle w:val="Nagwek"/>
    </w:pPr>
    <w:r>
      <w:rPr>
        <w:noProof/>
        <w:lang w:eastAsia="pl-PL"/>
      </w:rPr>
      <w:drawing>
        <wp:anchor distT="0" distB="0" distL="114300" distR="114300" simplePos="0" relativeHeight="251689472" behindDoc="0" locked="0" layoutInCell="1" allowOverlap="1" wp14:anchorId="53F1B62E" wp14:editId="7AE6F4AC">
          <wp:simplePos x="0" y="0"/>
          <wp:positionH relativeFrom="column">
            <wp:posOffset>-860174</wp:posOffset>
          </wp:positionH>
          <wp:positionV relativeFrom="paragraph">
            <wp:posOffset>-441960</wp:posOffset>
          </wp:positionV>
          <wp:extent cx="7612380" cy="861060"/>
          <wp:effectExtent l="0" t="0" r="762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F207A" w14:textId="77777777" w:rsidR="000F4B39" w:rsidRDefault="000F4B39">
    <w:pPr>
      <w:pStyle w:val="Nagwek"/>
    </w:pPr>
    <w:r>
      <w:rPr>
        <w:noProof/>
        <w:lang w:eastAsia="pl-PL"/>
      </w:rPr>
      <w:drawing>
        <wp:anchor distT="0" distB="0" distL="114300" distR="114300" simplePos="0" relativeHeight="251681280" behindDoc="1" locked="0" layoutInCell="1" allowOverlap="1" wp14:anchorId="233193A6" wp14:editId="3FF9FDA1">
          <wp:simplePos x="0" y="0"/>
          <wp:positionH relativeFrom="column">
            <wp:posOffset>-1120140</wp:posOffset>
          </wp:positionH>
          <wp:positionV relativeFrom="paragraph">
            <wp:posOffset>-453390</wp:posOffset>
          </wp:positionV>
          <wp:extent cx="10905066" cy="849630"/>
          <wp:effectExtent l="0" t="0" r="0" b="762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5066" cy="84963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E9EF7" w14:textId="77777777" w:rsidR="000F4B39" w:rsidRDefault="000F4B39">
    <w:pPr>
      <w:pStyle w:val="Nagwek"/>
    </w:pPr>
    <w:r>
      <w:rPr>
        <w:noProof/>
        <w:lang w:eastAsia="pl-PL"/>
      </w:rPr>
      <w:drawing>
        <wp:anchor distT="0" distB="0" distL="114300" distR="114300" simplePos="0" relativeHeight="251766272" behindDoc="0" locked="0" layoutInCell="1" allowOverlap="1" wp14:anchorId="72274949" wp14:editId="68335BDF">
          <wp:simplePos x="0" y="0"/>
          <wp:positionH relativeFrom="column">
            <wp:posOffset>-864197</wp:posOffset>
          </wp:positionH>
          <wp:positionV relativeFrom="paragraph">
            <wp:posOffset>-422230</wp:posOffset>
          </wp:positionV>
          <wp:extent cx="7612380" cy="861060"/>
          <wp:effectExtent l="0" t="0" r="7620" b="0"/>
          <wp:wrapNone/>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7387" w14:textId="77777777" w:rsidR="000F4B39" w:rsidRDefault="000F4B39">
    <w:pPr>
      <w:pStyle w:val="Nagwek"/>
    </w:pPr>
    <w:r>
      <w:rPr>
        <w:noProof/>
        <w:lang w:eastAsia="pl-PL"/>
      </w:rPr>
      <w:drawing>
        <wp:anchor distT="0" distB="0" distL="114300" distR="114300" simplePos="0" relativeHeight="251652608" behindDoc="0" locked="0" layoutInCell="1" allowOverlap="1" wp14:anchorId="2B25AD6C" wp14:editId="5F7ADABB">
          <wp:simplePos x="0" y="0"/>
          <wp:positionH relativeFrom="column">
            <wp:posOffset>-925482</wp:posOffset>
          </wp:positionH>
          <wp:positionV relativeFrom="paragraph">
            <wp:posOffset>-424528</wp:posOffset>
          </wp:positionV>
          <wp:extent cx="10678438" cy="864296"/>
          <wp:effectExtent l="0" t="0" r="889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438" cy="864296"/>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8E79A" w14:textId="77777777" w:rsidR="000F4B39" w:rsidRPr="00333CB7" w:rsidRDefault="000F4B39">
    <w:pPr>
      <w:pStyle w:val="Nagwek"/>
      <w:rPr>
        <w:rFonts w:ascii="Times New Roman" w:hAnsi="Times New Roman" w:cs="Times New Roman"/>
        <w:lang w:eastAsia="pl-PL"/>
      </w:rPr>
    </w:pPr>
    <w:r w:rsidRPr="00333CB7">
      <w:rPr>
        <w:rFonts w:ascii="Times New Roman" w:hAnsi="Times New Roman" w:cs="Times New Roman"/>
        <w:noProof/>
        <w:lang w:eastAsia="pl-PL"/>
      </w:rPr>
      <w:drawing>
        <wp:anchor distT="0" distB="0" distL="114300" distR="114300" simplePos="0" relativeHeight="251654656" behindDoc="0" locked="0" layoutInCell="1" allowOverlap="1" wp14:anchorId="2AA4CA1A" wp14:editId="0EEA130D">
          <wp:simplePos x="0" y="0"/>
          <wp:positionH relativeFrom="column">
            <wp:posOffset>-985520</wp:posOffset>
          </wp:positionH>
          <wp:positionV relativeFrom="paragraph">
            <wp:posOffset>-452320</wp:posOffset>
          </wp:positionV>
          <wp:extent cx="7653403" cy="768124"/>
          <wp:effectExtent l="0" t="0" r="508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47BCC" w14:textId="77777777" w:rsidR="000F4B39" w:rsidRPr="00333CB7" w:rsidRDefault="000F4B39">
    <w:pPr>
      <w:pStyle w:val="Nagwek"/>
      <w:rPr>
        <w:rFonts w:ascii="Times New Roman" w:hAnsi="Times New Roman" w:cs="Times New Roman"/>
        <w:lang w:eastAsia="pl-PL"/>
      </w:rPr>
    </w:pPr>
    <w:r w:rsidRPr="00333CB7">
      <w:rPr>
        <w:rFonts w:ascii="Times New Roman" w:hAnsi="Times New Roman" w:cs="Times New Roman"/>
        <w:noProof/>
        <w:lang w:eastAsia="pl-PL"/>
      </w:rPr>
      <w:drawing>
        <wp:anchor distT="0" distB="0" distL="114300" distR="114300" simplePos="0" relativeHeight="251697664" behindDoc="0" locked="0" layoutInCell="1" allowOverlap="1" wp14:anchorId="4298777C" wp14:editId="6E2CB4BF">
          <wp:simplePos x="0" y="0"/>
          <wp:positionH relativeFrom="column">
            <wp:posOffset>-985520</wp:posOffset>
          </wp:positionH>
          <wp:positionV relativeFrom="paragraph">
            <wp:posOffset>-452320</wp:posOffset>
          </wp:positionV>
          <wp:extent cx="7653403" cy="768124"/>
          <wp:effectExtent l="0" t="0" r="5080"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08065E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322997"/>
    <w:multiLevelType w:val="hybridMultilevel"/>
    <w:tmpl w:val="7158D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535B2E"/>
    <w:multiLevelType w:val="hybridMultilevel"/>
    <w:tmpl w:val="469A04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2935F68"/>
    <w:multiLevelType w:val="multilevel"/>
    <w:tmpl w:val="89865C28"/>
    <w:lvl w:ilvl="0">
      <w:start w:val="1"/>
      <w:numFmt w:val="decimal"/>
      <w:lvlText w:val="%1."/>
      <w:lvlJc w:val="left"/>
      <w:pPr>
        <w:ind w:left="360" w:hanging="360"/>
      </w:pPr>
      <w:rPr>
        <w:rFonts w:hint="default"/>
        <w:b/>
      </w:rPr>
    </w:lvl>
    <w:lvl w:ilvl="1">
      <w:start w:val="2"/>
      <w:numFmt w:val="decimal"/>
      <w:isLgl/>
      <w:lvlText w:val="%1.%2."/>
      <w:lvlJc w:val="left"/>
      <w:pPr>
        <w:ind w:left="590"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670" w:hanging="720"/>
      </w:pPr>
      <w:rPr>
        <w:rFonts w:hint="default"/>
      </w:rPr>
    </w:lvl>
    <w:lvl w:ilvl="4">
      <w:start w:val="1"/>
      <w:numFmt w:val="decimal"/>
      <w:isLgl/>
      <w:lvlText w:val="%1.%2.%3.%4.%5."/>
      <w:lvlJc w:val="left"/>
      <w:pPr>
        <w:ind w:left="2390" w:hanging="1080"/>
      </w:pPr>
      <w:rPr>
        <w:rFonts w:hint="default"/>
      </w:rPr>
    </w:lvl>
    <w:lvl w:ilvl="5">
      <w:start w:val="1"/>
      <w:numFmt w:val="decimal"/>
      <w:isLgl/>
      <w:lvlText w:val="%1.%2.%3.%4.%5.%6."/>
      <w:lvlJc w:val="left"/>
      <w:pPr>
        <w:ind w:left="2750" w:hanging="1080"/>
      </w:pPr>
      <w:rPr>
        <w:rFonts w:hint="default"/>
      </w:rPr>
    </w:lvl>
    <w:lvl w:ilvl="6">
      <w:start w:val="1"/>
      <w:numFmt w:val="decimal"/>
      <w:isLgl/>
      <w:lvlText w:val="%1.%2.%3.%4.%5.%6.%7."/>
      <w:lvlJc w:val="left"/>
      <w:pPr>
        <w:ind w:left="3470" w:hanging="1440"/>
      </w:pPr>
      <w:rPr>
        <w:rFonts w:hint="default"/>
      </w:rPr>
    </w:lvl>
    <w:lvl w:ilvl="7">
      <w:start w:val="1"/>
      <w:numFmt w:val="decimal"/>
      <w:isLgl/>
      <w:lvlText w:val="%1.%2.%3.%4.%5.%6.%7.%8."/>
      <w:lvlJc w:val="left"/>
      <w:pPr>
        <w:ind w:left="3830" w:hanging="1440"/>
      </w:pPr>
      <w:rPr>
        <w:rFonts w:hint="default"/>
      </w:rPr>
    </w:lvl>
    <w:lvl w:ilvl="8">
      <w:start w:val="1"/>
      <w:numFmt w:val="decimal"/>
      <w:isLgl/>
      <w:lvlText w:val="%1.%2.%3.%4.%5.%6.%7.%8.%9."/>
      <w:lvlJc w:val="left"/>
      <w:pPr>
        <w:ind w:left="4550" w:hanging="1800"/>
      </w:pPr>
      <w:rPr>
        <w:rFonts w:hint="default"/>
      </w:rPr>
    </w:lvl>
  </w:abstractNum>
  <w:abstractNum w:abstractNumId="4">
    <w:nsid w:val="052F7ACF"/>
    <w:multiLevelType w:val="hybridMultilevel"/>
    <w:tmpl w:val="AA888D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976337B"/>
    <w:multiLevelType w:val="hybridMultilevel"/>
    <w:tmpl w:val="5F62C13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D3165C"/>
    <w:multiLevelType w:val="hybridMultilevel"/>
    <w:tmpl w:val="E0AA9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190136"/>
    <w:multiLevelType w:val="hybridMultilevel"/>
    <w:tmpl w:val="47260354"/>
    <w:lvl w:ilvl="0" w:tplc="709457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EB3820"/>
    <w:multiLevelType w:val="hybridMultilevel"/>
    <w:tmpl w:val="E4C014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D32FF5"/>
    <w:multiLevelType w:val="hybridMultilevel"/>
    <w:tmpl w:val="30128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F078C2"/>
    <w:multiLevelType w:val="hybridMultilevel"/>
    <w:tmpl w:val="14460D0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15A169E2"/>
    <w:multiLevelType w:val="hybridMultilevel"/>
    <w:tmpl w:val="8FD096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69B75B3"/>
    <w:multiLevelType w:val="hybridMultilevel"/>
    <w:tmpl w:val="6450BF9A"/>
    <w:lvl w:ilvl="0" w:tplc="4C0E1642">
      <w:start w:val="1"/>
      <w:numFmt w:val="decimal"/>
      <w:lvlText w:val="%1."/>
      <w:lvlJc w:val="left"/>
      <w:pPr>
        <w:ind w:left="36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80528E5"/>
    <w:multiLevelType w:val="hybridMultilevel"/>
    <w:tmpl w:val="0A26C0FA"/>
    <w:lvl w:ilvl="0" w:tplc="709457CE">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1B9B3FA9"/>
    <w:multiLevelType w:val="hybridMultilevel"/>
    <w:tmpl w:val="05A4D1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CB15795"/>
    <w:multiLevelType w:val="hybridMultilevel"/>
    <w:tmpl w:val="34B469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D00395C"/>
    <w:multiLevelType w:val="hybridMultilevel"/>
    <w:tmpl w:val="942CD4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DA91E2E"/>
    <w:multiLevelType w:val="hybridMultilevel"/>
    <w:tmpl w:val="9A5C5F5A"/>
    <w:lvl w:ilvl="0" w:tplc="D460FC1E">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1DF30E7"/>
    <w:multiLevelType w:val="hybridMultilevel"/>
    <w:tmpl w:val="4040447C"/>
    <w:lvl w:ilvl="0" w:tplc="CCAC6F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22606ABE"/>
    <w:multiLevelType w:val="hybridMultilevel"/>
    <w:tmpl w:val="A636F1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2721E4C"/>
    <w:multiLevelType w:val="hybridMultilevel"/>
    <w:tmpl w:val="0C928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47E325C"/>
    <w:multiLevelType w:val="hybridMultilevel"/>
    <w:tmpl w:val="5A423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146BED"/>
    <w:multiLevelType w:val="multilevel"/>
    <w:tmpl w:val="F2C630F8"/>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2B7261A8"/>
    <w:multiLevelType w:val="multilevel"/>
    <w:tmpl w:val="AE48A6E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2BBA4B4E"/>
    <w:multiLevelType w:val="multilevel"/>
    <w:tmpl w:val="849A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821CCD"/>
    <w:multiLevelType w:val="hybridMultilevel"/>
    <w:tmpl w:val="5332F5C2"/>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079421F"/>
    <w:multiLevelType w:val="multilevel"/>
    <w:tmpl w:val="32728FB8"/>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33D70527"/>
    <w:multiLevelType w:val="multilevel"/>
    <w:tmpl w:val="2D94D1D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38ED2562"/>
    <w:multiLevelType w:val="multilevel"/>
    <w:tmpl w:val="ADCCD824"/>
    <w:lvl w:ilvl="0">
      <w:start w:val="1"/>
      <w:numFmt w:val="decimal"/>
      <w:lvlText w:val="%1."/>
      <w:lvlJc w:val="left"/>
      <w:pPr>
        <w:ind w:left="360" w:hanging="360"/>
      </w:pPr>
      <w:rPr>
        <w:rFonts w:hint="default"/>
      </w:rPr>
    </w:lvl>
    <w:lvl w:ilvl="1">
      <w:start w:val="3"/>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393E3627"/>
    <w:multiLevelType w:val="hybridMultilevel"/>
    <w:tmpl w:val="52003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9D2735F"/>
    <w:multiLevelType w:val="hybridMultilevel"/>
    <w:tmpl w:val="0448B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ADA6EBB"/>
    <w:multiLevelType w:val="hybridMultilevel"/>
    <w:tmpl w:val="689A4E40"/>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nsid w:val="3BDD4C69"/>
    <w:multiLevelType w:val="hybridMultilevel"/>
    <w:tmpl w:val="504E162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418B3C05"/>
    <w:multiLevelType w:val="hybridMultilevel"/>
    <w:tmpl w:val="DB18B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35746"/>
    <w:multiLevelType w:val="multilevel"/>
    <w:tmpl w:val="A7527254"/>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35">
    <w:nsid w:val="435609E9"/>
    <w:multiLevelType w:val="hybridMultilevel"/>
    <w:tmpl w:val="D6C4A086"/>
    <w:lvl w:ilvl="0" w:tplc="E1ECC946">
      <w:start w:val="1"/>
      <w:numFmt w:val="lowerLetter"/>
      <w:lvlText w:val="%1."/>
      <w:lvlJc w:val="left"/>
      <w:pPr>
        <w:ind w:left="786" w:hanging="360"/>
      </w:pPr>
      <w:rPr>
        <w:rFonts w:ascii="Times New Roman" w:eastAsiaTheme="minorHAnsi" w:hAnsi="Times New Roman" w:cs="Times New Roman"/>
      </w:rPr>
    </w:lvl>
    <w:lvl w:ilvl="1" w:tplc="04150019">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6">
    <w:nsid w:val="43F72B48"/>
    <w:multiLevelType w:val="hybridMultilevel"/>
    <w:tmpl w:val="3D241F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65E3985"/>
    <w:multiLevelType w:val="hybridMultilevel"/>
    <w:tmpl w:val="A238C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D172D22"/>
    <w:multiLevelType w:val="hybridMultilevel"/>
    <w:tmpl w:val="404C0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DF15BA8"/>
    <w:multiLevelType w:val="hybridMultilevel"/>
    <w:tmpl w:val="0D7A4C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E3A4587"/>
    <w:multiLevelType w:val="hybridMultilevel"/>
    <w:tmpl w:val="25C4473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0907196"/>
    <w:multiLevelType w:val="hybridMultilevel"/>
    <w:tmpl w:val="D460F4A2"/>
    <w:lvl w:ilvl="0" w:tplc="709457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21C4157"/>
    <w:multiLevelType w:val="multilevel"/>
    <w:tmpl w:val="0A108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543F36AA"/>
    <w:multiLevelType w:val="hybridMultilevel"/>
    <w:tmpl w:val="DA080756"/>
    <w:lvl w:ilvl="0" w:tplc="0415000F">
      <w:start w:val="1"/>
      <w:numFmt w:val="decimal"/>
      <w:lvlText w:val="%1."/>
      <w:lvlJc w:val="left"/>
      <w:pPr>
        <w:tabs>
          <w:tab w:val="num" w:pos="540"/>
        </w:tabs>
        <w:ind w:left="54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4">
    <w:nsid w:val="57051A5E"/>
    <w:multiLevelType w:val="hybridMultilevel"/>
    <w:tmpl w:val="7C8EEE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575C35CA"/>
    <w:multiLevelType w:val="hybridMultilevel"/>
    <w:tmpl w:val="663A3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9F676A6"/>
    <w:multiLevelType w:val="hybridMultilevel"/>
    <w:tmpl w:val="795AEA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D0B3F66"/>
    <w:multiLevelType w:val="hybridMultilevel"/>
    <w:tmpl w:val="61042D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E9C5930"/>
    <w:multiLevelType w:val="hybridMultilevel"/>
    <w:tmpl w:val="A8DC9D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52C091D"/>
    <w:multiLevelType w:val="hybridMultilevel"/>
    <w:tmpl w:val="96443B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nsid w:val="69E67735"/>
    <w:multiLevelType w:val="hybridMultilevel"/>
    <w:tmpl w:val="D084D7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A9766F1"/>
    <w:multiLevelType w:val="multilevel"/>
    <w:tmpl w:val="67D6FC4C"/>
    <w:lvl w:ilvl="0">
      <w:start w:val="1"/>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C337BC0"/>
    <w:multiLevelType w:val="hybridMultilevel"/>
    <w:tmpl w:val="78BC59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7E1C5EA8"/>
    <w:multiLevelType w:val="hybridMultilevel"/>
    <w:tmpl w:val="60EC9B82"/>
    <w:lvl w:ilvl="0" w:tplc="4AF2B87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7E8B5BC1"/>
    <w:multiLevelType w:val="hybridMultilevel"/>
    <w:tmpl w:val="6A409342"/>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7EDA372C"/>
    <w:multiLevelType w:val="multilevel"/>
    <w:tmpl w:val="443C3B9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3"/>
  </w:num>
  <w:num w:numId="3">
    <w:abstractNumId w:val="0"/>
  </w:num>
  <w:num w:numId="4">
    <w:abstractNumId w:val="43"/>
  </w:num>
  <w:num w:numId="5">
    <w:abstractNumId w:val="18"/>
  </w:num>
  <w:num w:numId="6">
    <w:abstractNumId w:val="29"/>
  </w:num>
  <w:num w:numId="7">
    <w:abstractNumId w:val="1"/>
  </w:num>
  <w:num w:numId="8">
    <w:abstractNumId w:val="20"/>
  </w:num>
  <w:num w:numId="9">
    <w:abstractNumId w:val="49"/>
  </w:num>
  <w:num w:numId="10">
    <w:abstractNumId w:val="45"/>
  </w:num>
  <w:num w:numId="11">
    <w:abstractNumId w:val="14"/>
  </w:num>
  <w:num w:numId="12">
    <w:abstractNumId w:val="54"/>
  </w:num>
  <w:num w:numId="13">
    <w:abstractNumId w:val="5"/>
  </w:num>
  <w:num w:numId="14">
    <w:abstractNumId w:val="32"/>
  </w:num>
  <w:num w:numId="15">
    <w:abstractNumId w:val="40"/>
  </w:num>
  <w:num w:numId="16">
    <w:abstractNumId w:val="25"/>
  </w:num>
  <w:num w:numId="17">
    <w:abstractNumId w:val="33"/>
  </w:num>
  <w:num w:numId="18">
    <w:abstractNumId w:val="7"/>
  </w:num>
  <w:num w:numId="19">
    <w:abstractNumId w:val="41"/>
  </w:num>
  <w:num w:numId="20">
    <w:abstractNumId w:val="34"/>
  </w:num>
  <w:num w:numId="21">
    <w:abstractNumId w:val="30"/>
  </w:num>
  <w:num w:numId="22">
    <w:abstractNumId w:val="13"/>
  </w:num>
  <w:num w:numId="23">
    <w:abstractNumId w:val="51"/>
  </w:num>
  <w:num w:numId="24">
    <w:abstractNumId w:val="15"/>
  </w:num>
  <w:num w:numId="25">
    <w:abstractNumId w:val="23"/>
  </w:num>
  <w:num w:numId="26">
    <w:abstractNumId w:val="28"/>
  </w:num>
  <w:num w:numId="27">
    <w:abstractNumId w:val="22"/>
  </w:num>
  <w:num w:numId="28">
    <w:abstractNumId w:val="26"/>
  </w:num>
  <w:num w:numId="29">
    <w:abstractNumId w:val="55"/>
  </w:num>
  <w:num w:numId="30">
    <w:abstractNumId w:val="27"/>
  </w:num>
  <w:num w:numId="31">
    <w:abstractNumId w:val="48"/>
  </w:num>
  <w:num w:numId="32">
    <w:abstractNumId w:val="42"/>
  </w:num>
  <w:num w:numId="33">
    <w:abstractNumId w:val="2"/>
  </w:num>
  <w:num w:numId="34">
    <w:abstractNumId w:val="47"/>
  </w:num>
  <w:num w:numId="35">
    <w:abstractNumId w:val="11"/>
  </w:num>
  <w:num w:numId="36">
    <w:abstractNumId w:val="35"/>
  </w:num>
  <w:num w:numId="37">
    <w:abstractNumId w:val="31"/>
  </w:num>
  <w:num w:numId="38">
    <w:abstractNumId w:val="4"/>
  </w:num>
  <w:num w:numId="39">
    <w:abstractNumId w:val="12"/>
  </w:num>
  <w:num w:numId="40">
    <w:abstractNumId w:val="6"/>
  </w:num>
  <w:num w:numId="41">
    <w:abstractNumId w:val="8"/>
  </w:num>
  <w:num w:numId="42">
    <w:abstractNumId w:val="52"/>
  </w:num>
  <w:num w:numId="43">
    <w:abstractNumId w:val="53"/>
  </w:num>
  <w:num w:numId="44">
    <w:abstractNumId w:val="10"/>
  </w:num>
  <w:num w:numId="45">
    <w:abstractNumId w:val="46"/>
  </w:num>
  <w:num w:numId="46">
    <w:abstractNumId w:val="44"/>
  </w:num>
  <w:num w:numId="47">
    <w:abstractNumId w:val="50"/>
  </w:num>
  <w:num w:numId="48">
    <w:abstractNumId w:val="9"/>
  </w:num>
  <w:num w:numId="49">
    <w:abstractNumId w:val="37"/>
  </w:num>
  <w:num w:numId="50">
    <w:abstractNumId w:val="19"/>
  </w:num>
  <w:num w:numId="51">
    <w:abstractNumId w:val="39"/>
  </w:num>
  <w:num w:numId="52">
    <w:abstractNumId w:val="16"/>
  </w:num>
  <w:num w:numId="53">
    <w:abstractNumId w:val="36"/>
  </w:num>
  <w:num w:numId="54">
    <w:abstractNumId w:val="17"/>
  </w:num>
  <w:num w:numId="55">
    <w:abstractNumId w:val="21"/>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20"/>
    <w:rsid w:val="00003E8A"/>
    <w:rsid w:val="00003FB8"/>
    <w:rsid w:val="0000553D"/>
    <w:rsid w:val="00006EEF"/>
    <w:rsid w:val="00006F2E"/>
    <w:rsid w:val="0001081C"/>
    <w:rsid w:val="0001090E"/>
    <w:rsid w:val="000221E6"/>
    <w:rsid w:val="00022AF5"/>
    <w:rsid w:val="0002387C"/>
    <w:rsid w:val="000238E1"/>
    <w:rsid w:val="00024156"/>
    <w:rsid w:val="000260C5"/>
    <w:rsid w:val="000267C3"/>
    <w:rsid w:val="00027648"/>
    <w:rsid w:val="00027761"/>
    <w:rsid w:val="00027F59"/>
    <w:rsid w:val="000300E7"/>
    <w:rsid w:val="000318AE"/>
    <w:rsid w:val="000337C2"/>
    <w:rsid w:val="000357C5"/>
    <w:rsid w:val="00036022"/>
    <w:rsid w:val="000363F8"/>
    <w:rsid w:val="00036864"/>
    <w:rsid w:val="000375F4"/>
    <w:rsid w:val="000407E8"/>
    <w:rsid w:val="00041F5E"/>
    <w:rsid w:val="00043149"/>
    <w:rsid w:val="000437E1"/>
    <w:rsid w:val="000440C8"/>
    <w:rsid w:val="00047D0F"/>
    <w:rsid w:val="0005077D"/>
    <w:rsid w:val="00053A56"/>
    <w:rsid w:val="000605D2"/>
    <w:rsid w:val="00060BE2"/>
    <w:rsid w:val="00064847"/>
    <w:rsid w:val="00065481"/>
    <w:rsid w:val="0007251A"/>
    <w:rsid w:val="00072A7B"/>
    <w:rsid w:val="00073B59"/>
    <w:rsid w:val="000759C8"/>
    <w:rsid w:val="000773C7"/>
    <w:rsid w:val="00081951"/>
    <w:rsid w:val="00082C77"/>
    <w:rsid w:val="00083AC2"/>
    <w:rsid w:val="00083E44"/>
    <w:rsid w:val="00086B59"/>
    <w:rsid w:val="000904AE"/>
    <w:rsid w:val="00090C61"/>
    <w:rsid w:val="00090E27"/>
    <w:rsid w:val="000936FD"/>
    <w:rsid w:val="000958E9"/>
    <w:rsid w:val="00095ECE"/>
    <w:rsid w:val="000A0BD4"/>
    <w:rsid w:val="000A1DBF"/>
    <w:rsid w:val="000A23E7"/>
    <w:rsid w:val="000B2944"/>
    <w:rsid w:val="000B3A3F"/>
    <w:rsid w:val="000B4B8F"/>
    <w:rsid w:val="000B52A4"/>
    <w:rsid w:val="000B57E9"/>
    <w:rsid w:val="000C1628"/>
    <w:rsid w:val="000C3599"/>
    <w:rsid w:val="000C522B"/>
    <w:rsid w:val="000C5B83"/>
    <w:rsid w:val="000C5CB0"/>
    <w:rsid w:val="000D02E2"/>
    <w:rsid w:val="000D08CD"/>
    <w:rsid w:val="000D40F6"/>
    <w:rsid w:val="000D5DFA"/>
    <w:rsid w:val="000D7E3F"/>
    <w:rsid w:val="000E01C1"/>
    <w:rsid w:val="000E0D5A"/>
    <w:rsid w:val="000E1D02"/>
    <w:rsid w:val="000E2C62"/>
    <w:rsid w:val="000E4052"/>
    <w:rsid w:val="000E5672"/>
    <w:rsid w:val="000F0BA3"/>
    <w:rsid w:val="000F147D"/>
    <w:rsid w:val="000F1807"/>
    <w:rsid w:val="000F1977"/>
    <w:rsid w:val="000F4438"/>
    <w:rsid w:val="000F47F3"/>
    <w:rsid w:val="000F48AF"/>
    <w:rsid w:val="000F4B39"/>
    <w:rsid w:val="001019DB"/>
    <w:rsid w:val="001021FA"/>
    <w:rsid w:val="00104CF8"/>
    <w:rsid w:val="00106969"/>
    <w:rsid w:val="00112BD6"/>
    <w:rsid w:val="001145C8"/>
    <w:rsid w:val="00116BC4"/>
    <w:rsid w:val="00117D12"/>
    <w:rsid w:val="00121424"/>
    <w:rsid w:val="00125418"/>
    <w:rsid w:val="001257D0"/>
    <w:rsid w:val="00127325"/>
    <w:rsid w:val="001277A7"/>
    <w:rsid w:val="00127B33"/>
    <w:rsid w:val="00130574"/>
    <w:rsid w:val="0013096A"/>
    <w:rsid w:val="00134D71"/>
    <w:rsid w:val="00134DFA"/>
    <w:rsid w:val="001368F4"/>
    <w:rsid w:val="0013699B"/>
    <w:rsid w:val="00137D93"/>
    <w:rsid w:val="00140487"/>
    <w:rsid w:val="001445AC"/>
    <w:rsid w:val="00146256"/>
    <w:rsid w:val="00146B97"/>
    <w:rsid w:val="00147E97"/>
    <w:rsid w:val="00150012"/>
    <w:rsid w:val="00157E73"/>
    <w:rsid w:val="00157FF2"/>
    <w:rsid w:val="00161535"/>
    <w:rsid w:val="00161A29"/>
    <w:rsid w:val="00164507"/>
    <w:rsid w:val="00173488"/>
    <w:rsid w:val="00173B2C"/>
    <w:rsid w:val="00173D2F"/>
    <w:rsid w:val="001743CE"/>
    <w:rsid w:val="00174DCA"/>
    <w:rsid w:val="00177DC7"/>
    <w:rsid w:val="001811CC"/>
    <w:rsid w:val="001818C4"/>
    <w:rsid w:val="00181916"/>
    <w:rsid w:val="00182ED3"/>
    <w:rsid w:val="001866AB"/>
    <w:rsid w:val="0019566B"/>
    <w:rsid w:val="001960DF"/>
    <w:rsid w:val="001A09FE"/>
    <w:rsid w:val="001A0CE0"/>
    <w:rsid w:val="001A390F"/>
    <w:rsid w:val="001A6ED7"/>
    <w:rsid w:val="001B03B0"/>
    <w:rsid w:val="001B600F"/>
    <w:rsid w:val="001B6A9B"/>
    <w:rsid w:val="001B761C"/>
    <w:rsid w:val="001B7E27"/>
    <w:rsid w:val="001C156E"/>
    <w:rsid w:val="001C705E"/>
    <w:rsid w:val="001D5C25"/>
    <w:rsid w:val="001D60E9"/>
    <w:rsid w:val="001E0202"/>
    <w:rsid w:val="001E07B4"/>
    <w:rsid w:val="001E1797"/>
    <w:rsid w:val="001E19E3"/>
    <w:rsid w:val="001E3BBA"/>
    <w:rsid w:val="001E4AF4"/>
    <w:rsid w:val="001E6447"/>
    <w:rsid w:val="001E645F"/>
    <w:rsid w:val="001E6B34"/>
    <w:rsid w:val="001F06FC"/>
    <w:rsid w:val="001F256B"/>
    <w:rsid w:val="001F27F8"/>
    <w:rsid w:val="001F753F"/>
    <w:rsid w:val="001F7A95"/>
    <w:rsid w:val="0020331E"/>
    <w:rsid w:val="002059E9"/>
    <w:rsid w:val="00213EA0"/>
    <w:rsid w:val="00214F72"/>
    <w:rsid w:val="00217173"/>
    <w:rsid w:val="00223E24"/>
    <w:rsid w:val="0022619F"/>
    <w:rsid w:val="00227D62"/>
    <w:rsid w:val="0023192B"/>
    <w:rsid w:val="002332F4"/>
    <w:rsid w:val="00233A7E"/>
    <w:rsid w:val="00234465"/>
    <w:rsid w:val="0023494E"/>
    <w:rsid w:val="00234E9E"/>
    <w:rsid w:val="00237EAD"/>
    <w:rsid w:val="00242EA3"/>
    <w:rsid w:val="0024354C"/>
    <w:rsid w:val="002450F0"/>
    <w:rsid w:val="00246FF3"/>
    <w:rsid w:val="00247FF4"/>
    <w:rsid w:val="00254A9B"/>
    <w:rsid w:val="002550A6"/>
    <w:rsid w:val="0026207D"/>
    <w:rsid w:val="00266EDD"/>
    <w:rsid w:val="00271078"/>
    <w:rsid w:val="002739D7"/>
    <w:rsid w:val="00283D4C"/>
    <w:rsid w:val="00284272"/>
    <w:rsid w:val="00287309"/>
    <w:rsid w:val="002908CE"/>
    <w:rsid w:val="00294ADA"/>
    <w:rsid w:val="00294C07"/>
    <w:rsid w:val="002950C2"/>
    <w:rsid w:val="002A1A7B"/>
    <w:rsid w:val="002A3E9C"/>
    <w:rsid w:val="002B0D4F"/>
    <w:rsid w:val="002B2350"/>
    <w:rsid w:val="002B40D1"/>
    <w:rsid w:val="002B4133"/>
    <w:rsid w:val="002B70AB"/>
    <w:rsid w:val="002C3D28"/>
    <w:rsid w:val="002C4941"/>
    <w:rsid w:val="002D036F"/>
    <w:rsid w:val="002D7DFA"/>
    <w:rsid w:val="002E021F"/>
    <w:rsid w:val="002E20A3"/>
    <w:rsid w:val="002E3FB1"/>
    <w:rsid w:val="002E6A6B"/>
    <w:rsid w:val="002E7D61"/>
    <w:rsid w:val="002F218F"/>
    <w:rsid w:val="002F31CC"/>
    <w:rsid w:val="002F4010"/>
    <w:rsid w:val="002F5FE6"/>
    <w:rsid w:val="002F6125"/>
    <w:rsid w:val="0030026D"/>
    <w:rsid w:val="00302659"/>
    <w:rsid w:val="00303683"/>
    <w:rsid w:val="003076A7"/>
    <w:rsid w:val="003078B3"/>
    <w:rsid w:val="00307F52"/>
    <w:rsid w:val="003116FA"/>
    <w:rsid w:val="00315207"/>
    <w:rsid w:val="003174AC"/>
    <w:rsid w:val="00321143"/>
    <w:rsid w:val="0032194A"/>
    <w:rsid w:val="00323FBF"/>
    <w:rsid w:val="00324472"/>
    <w:rsid w:val="0032486D"/>
    <w:rsid w:val="00324E97"/>
    <w:rsid w:val="00326DA7"/>
    <w:rsid w:val="00327A2A"/>
    <w:rsid w:val="00327ED8"/>
    <w:rsid w:val="00331537"/>
    <w:rsid w:val="00332DC3"/>
    <w:rsid w:val="00333CB7"/>
    <w:rsid w:val="003368E3"/>
    <w:rsid w:val="00336CF6"/>
    <w:rsid w:val="003379C5"/>
    <w:rsid w:val="0034170C"/>
    <w:rsid w:val="00345312"/>
    <w:rsid w:val="00347770"/>
    <w:rsid w:val="00354DCD"/>
    <w:rsid w:val="00357664"/>
    <w:rsid w:val="003603BF"/>
    <w:rsid w:val="003618AC"/>
    <w:rsid w:val="003642B1"/>
    <w:rsid w:val="0036593F"/>
    <w:rsid w:val="00365A23"/>
    <w:rsid w:val="00367320"/>
    <w:rsid w:val="00367B65"/>
    <w:rsid w:val="00372ACC"/>
    <w:rsid w:val="00373B97"/>
    <w:rsid w:val="00375708"/>
    <w:rsid w:val="00375D1A"/>
    <w:rsid w:val="00375E23"/>
    <w:rsid w:val="003801B4"/>
    <w:rsid w:val="0038155D"/>
    <w:rsid w:val="0038518F"/>
    <w:rsid w:val="00387BDA"/>
    <w:rsid w:val="00390050"/>
    <w:rsid w:val="003929EF"/>
    <w:rsid w:val="00394217"/>
    <w:rsid w:val="00396394"/>
    <w:rsid w:val="0039650D"/>
    <w:rsid w:val="00397445"/>
    <w:rsid w:val="00397497"/>
    <w:rsid w:val="003A04DA"/>
    <w:rsid w:val="003A23DD"/>
    <w:rsid w:val="003A44AA"/>
    <w:rsid w:val="003A6404"/>
    <w:rsid w:val="003A7041"/>
    <w:rsid w:val="003B02FA"/>
    <w:rsid w:val="003B05FA"/>
    <w:rsid w:val="003B0D27"/>
    <w:rsid w:val="003B26E0"/>
    <w:rsid w:val="003B5022"/>
    <w:rsid w:val="003B6428"/>
    <w:rsid w:val="003B643D"/>
    <w:rsid w:val="003B6AE4"/>
    <w:rsid w:val="003C100D"/>
    <w:rsid w:val="003C1843"/>
    <w:rsid w:val="003C4AF3"/>
    <w:rsid w:val="003C7AF4"/>
    <w:rsid w:val="003D047A"/>
    <w:rsid w:val="003D103B"/>
    <w:rsid w:val="003D4F62"/>
    <w:rsid w:val="003D6FEC"/>
    <w:rsid w:val="003E02DA"/>
    <w:rsid w:val="003E1540"/>
    <w:rsid w:val="003E3E90"/>
    <w:rsid w:val="003E6DC8"/>
    <w:rsid w:val="003F1B9A"/>
    <w:rsid w:val="003F2042"/>
    <w:rsid w:val="003F4A72"/>
    <w:rsid w:val="00407C85"/>
    <w:rsid w:val="00413D82"/>
    <w:rsid w:val="004150FB"/>
    <w:rsid w:val="0041559F"/>
    <w:rsid w:val="00420885"/>
    <w:rsid w:val="00424D0D"/>
    <w:rsid w:val="00431E7F"/>
    <w:rsid w:val="004321CF"/>
    <w:rsid w:val="00436DAF"/>
    <w:rsid w:val="004435BD"/>
    <w:rsid w:val="00443C90"/>
    <w:rsid w:val="00445B69"/>
    <w:rsid w:val="004465A9"/>
    <w:rsid w:val="00453CFB"/>
    <w:rsid w:val="00454920"/>
    <w:rsid w:val="00455AE5"/>
    <w:rsid w:val="00456956"/>
    <w:rsid w:val="00456AA5"/>
    <w:rsid w:val="004575B8"/>
    <w:rsid w:val="00460271"/>
    <w:rsid w:val="00465EBC"/>
    <w:rsid w:val="00466BDC"/>
    <w:rsid w:val="00466BEF"/>
    <w:rsid w:val="0047066E"/>
    <w:rsid w:val="00472961"/>
    <w:rsid w:val="00473C30"/>
    <w:rsid w:val="00474F6A"/>
    <w:rsid w:val="00475EA2"/>
    <w:rsid w:val="00477A11"/>
    <w:rsid w:val="00477CFC"/>
    <w:rsid w:val="00481675"/>
    <w:rsid w:val="00482A7F"/>
    <w:rsid w:val="00482D74"/>
    <w:rsid w:val="00484193"/>
    <w:rsid w:val="0048461D"/>
    <w:rsid w:val="004847D3"/>
    <w:rsid w:val="004913D9"/>
    <w:rsid w:val="00492D39"/>
    <w:rsid w:val="004963D7"/>
    <w:rsid w:val="004A0343"/>
    <w:rsid w:val="004A2079"/>
    <w:rsid w:val="004A2551"/>
    <w:rsid w:val="004B3D0D"/>
    <w:rsid w:val="004B442E"/>
    <w:rsid w:val="004B4F1B"/>
    <w:rsid w:val="004B74E8"/>
    <w:rsid w:val="004C157D"/>
    <w:rsid w:val="004C2543"/>
    <w:rsid w:val="004C3105"/>
    <w:rsid w:val="004C4FFD"/>
    <w:rsid w:val="004D02C2"/>
    <w:rsid w:val="004D12E9"/>
    <w:rsid w:val="004D2799"/>
    <w:rsid w:val="004D2B97"/>
    <w:rsid w:val="004D2D17"/>
    <w:rsid w:val="004D4079"/>
    <w:rsid w:val="004D524E"/>
    <w:rsid w:val="004D5E39"/>
    <w:rsid w:val="004D6487"/>
    <w:rsid w:val="004E0E3F"/>
    <w:rsid w:val="004E2382"/>
    <w:rsid w:val="004E6C1B"/>
    <w:rsid w:val="004E7727"/>
    <w:rsid w:val="004F415E"/>
    <w:rsid w:val="004F5A70"/>
    <w:rsid w:val="004F6041"/>
    <w:rsid w:val="004F610F"/>
    <w:rsid w:val="004F631E"/>
    <w:rsid w:val="004F6834"/>
    <w:rsid w:val="0050004A"/>
    <w:rsid w:val="005001F4"/>
    <w:rsid w:val="00507E5F"/>
    <w:rsid w:val="00510A07"/>
    <w:rsid w:val="005132E3"/>
    <w:rsid w:val="00515682"/>
    <w:rsid w:val="00515F22"/>
    <w:rsid w:val="00517CC9"/>
    <w:rsid w:val="00522F58"/>
    <w:rsid w:val="00523477"/>
    <w:rsid w:val="00523884"/>
    <w:rsid w:val="00524DAC"/>
    <w:rsid w:val="00524E30"/>
    <w:rsid w:val="00527778"/>
    <w:rsid w:val="00530D8D"/>
    <w:rsid w:val="00530E6C"/>
    <w:rsid w:val="005355A0"/>
    <w:rsid w:val="005365C7"/>
    <w:rsid w:val="00541342"/>
    <w:rsid w:val="005453CF"/>
    <w:rsid w:val="00545503"/>
    <w:rsid w:val="0054648A"/>
    <w:rsid w:val="00553319"/>
    <w:rsid w:val="005545A2"/>
    <w:rsid w:val="00557437"/>
    <w:rsid w:val="00562D6B"/>
    <w:rsid w:val="0056415C"/>
    <w:rsid w:val="00565741"/>
    <w:rsid w:val="005663BA"/>
    <w:rsid w:val="005679A8"/>
    <w:rsid w:val="00574B0D"/>
    <w:rsid w:val="00582C77"/>
    <w:rsid w:val="00584AF0"/>
    <w:rsid w:val="00584D72"/>
    <w:rsid w:val="005865A2"/>
    <w:rsid w:val="005904DA"/>
    <w:rsid w:val="00591FF2"/>
    <w:rsid w:val="005922A7"/>
    <w:rsid w:val="0059425D"/>
    <w:rsid w:val="005942B1"/>
    <w:rsid w:val="0059652F"/>
    <w:rsid w:val="005A096B"/>
    <w:rsid w:val="005A6FB3"/>
    <w:rsid w:val="005A734C"/>
    <w:rsid w:val="005B17A7"/>
    <w:rsid w:val="005B3A02"/>
    <w:rsid w:val="005C22CE"/>
    <w:rsid w:val="005C2336"/>
    <w:rsid w:val="005C333F"/>
    <w:rsid w:val="005C3B0B"/>
    <w:rsid w:val="005C3D6F"/>
    <w:rsid w:val="005C407C"/>
    <w:rsid w:val="005C7457"/>
    <w:rsid w:val="005D5472"/>
    <w:rsid w:val="005D548F"/>
    <w:rsid w:val="005D664C"/>
    <w:rsid w:val="005E2C01"/>
    <w:rsid w:val="005E4CFF"/>
    <w:rsid w:val="005E56D1"/>
    <w:rsid w:val="005E6178"/>
    <w:rsid w:val="005E7C01"/>
    <w:rsid w:val="005F3951"/>
    <w:rsid w:val="005F5782"/>
    <w:rsid w:val="005F7E7D"/>
    <w:rsid w:val="00602515"/>
    <w:rsid w:val="0060709B"/>
    <w:rsid w:val="006116D2"/>
    <w:rsid w:val="00612AC3"/>
    <w:rsid w:val="00613EDF"/>
    <w:rsid w:val="006208C7"/>
    <w:rsid w:val="00622AFF"/>
    <w:rsid w:val="00626A23"/>
    <w:rsid w:val="006275B7"/>
    <w:rsid w:val="00627EC0"/>
    <w:rsid w:val="00633556"/>
    <w:rsid w:val="00633F3F"/>
    <w:rsid w:val="006353A8"/>
    <w:rsid w:val="00637ACA"/>
    <w:rsid w:val="00637D58"/>
    <w:rsid w:val="00640056"/>
    <w:rsid w:val="00640338"/>
    <w:rsid w:val="00643459"/>
    <w:rsid w:val="0064406A"/>
    <w:rsid w:val="00645387"/>
    <w:rsid w:val="00645FD7"/>
    <w:rsid w:val="006466C0"/>
    <w:rsid w:val="00646AF3"/>
    <w:rsid w:val="00646DA0"/>
    <w:rsid w:val="00651DDD"/>
    <w:rsid w:val="006578E9"/>
    <w:rsid w:val="00660019"/>
    <w:rsid w:val="00661DF9"/>
    <w:rsid w:val="00662932"/>
    <w:rsid w:val="006632AD"/>
    <w:rsid w:val="0066376D"/>
    <w:rsid w:val="00664E52"/>
    <w:rsid w:val="00665C47"/>
    <w:rsid w:val="0067096D"/>
    <w:rsid w:val="00671864"/>
    <w:rsid w:val="0067231F"/>
    <w:rsid w:val="00675127"/>
    <w:rsid w:val="006757D3"/>
    <w:rsid w:val="00677018"/>
    <w:rsid w:val="00682F15"/>
    <w:rsid w:val="00687A2D"/>
    <w:rsid w:val="0069327F"/>
    <w:rsid w:val="00694815"/>
    <w:rsid w:val="0069540E"/>
    <w:rsid w:val="0069564D"/>
    <w:rsid w:val="0069683D"/>
    <w:rsid w:val="006A127F"/>
    <w:rsid w:val="006A1884"/>
    <w:rsid w:val="006A2475"/>
    <w:rsid w:val="006A26E5"/>
    <w:rsid w:val="006A2BD7"/>
    <w:rsid w:val="006A3BA3"/>
    <w:rsid w:val="006A771F"/>
    <w:rsid w:val="006B216C"/>
    <w:rsid w:val="006B2F44"/>
    <w:rsid w:val="006B3C53"/>
    <w:rsid w:val="006B4E0C"/>
    <w:rsid w:val="006C15FF"/>
    <w:rsid w:val="006C1967"/>
    <w:rsid w:val="006C4DF9"/>
    <w:rsid w:val="006C5351"/>
    <w:rsid w:val="006C58B0"/>
    <w:rsid w:val="006C5C9C"/>
    <w:rsid w:val="006D0290"/>
    <w:rsid w:val="006D049B"/>
    <w:rsid w:val="006D3CFA"/>
    <w:rsid w:val="006D47E0"/>
    <w:rsid w:val="006D4D5B"/>
    <w:rsid w:val="006D5495"/>
    <w:rsid w:val="006D5D00"/>
    <w:rsid w:val="006D6711"/>
    <w:rsid w:val="006D7470"/>
    <w:rsid w:val="006E1600"/>
    <w:rsid w:val="006E43EF"/>
    <w:rsid w:val="006E64C1"/>
    <w:rsid w:val="006F0648"/>
    <w:rsid w:val="006F1104"/>
    <w:rsid w:val="006F18BE"/>
    <w:rsid w:val="006F46AF"/>
    <w:rsid w:val="006F480B"/>
    <w:rsid w:val="007026DB"/>
    <w:rsid w:val="0070527F"/>
    <w:rsid w:val="007171F0"/>
    <w:rsid w:val="00717646"/>
    <w:rsid w:val="007178CA"/>
    <w:rsid w:val="00721B4B"/>
    <w:rsid w:val="0072319B"/>
    <w:rsid w:val="0072721F"/>
    <w:rsid w:val="00727F37"/>
    <w:rsid w:val="007304F2"/>
    <w:rsid w:val="00730619"/>
    <w:rsid w:val="00734F6D"/>
    <w:rsid w:val="00735F22"/>
    <w:rsid w:val="00741F01"/>
    <w:rsid w:val="00744895"/>
    <w:rsid w:val="007451B2"/>
    <w:rsid w:val="00747D7E"/>
    <w:rsid w:val="007530AF"/>
    <w:rsid w:val="00755E8C"/>
    <w:rsid w:val="00756A7E"/>
    <w:rsid w:val="007612B5"/>
    <w:rsid w:val="00762A9E"/>
    <w:rsid w:val="00764DBE"/>
    <w:rsid w:val="00764E0E"/>
    <w:rsid w:val="00765F7E"/>
    <w:rsid w:val="00771F45"/>
    <w:rsid w:val="00773573"/>
    <w:rsid w:val="007764F5"/>
    <w:rsid w:val="007819A8"/>
    <w:rsid w:val="0078221A"/>
    <w:rsid w:val="00782923"/>
    <w:rsid w:val="007871E5"/>
    <w:rsid w:val="00790E60"/>
    <w:rsid w:val="0079380B"/>
    <w:rsid w:val="007941B7"/>
    <w:rsid w:val="00794B3A"/>
    <w:rsid w:val="00795406"/>
    <w:rsid w:val="007A246A"/>
    <w:rsid w:val="007A3307"/>
    <w:rsid w:val="007A6431"/>
    <w:rsid w:val="007A6589"/>
    <w:rsid w:val="007B0822"/>
    <w:rsid w:val="007C289C"/>
    <w:rsid w:val="007C2FAF"/>
    <w:rsid w:val="007C46F1"/>
    <w:rsid w:val="007C53B0"/>
    <w:rsid w:val="007C568A"/>
    <w:rsid w:val="007C6A0A"/>
    <w:rsid w:val="007D0964"/>
    <w:rsid w:val="007D15CD"/>
    <w:rsid w:val="007D29E0"/>
    <w:rsid w:val="007D47DC"/>
    <w:rsid w:val="007D4D0A"/>
    <w:rsid w:val="007D65CF"/>
    <w:rsid w:val="007D77F8"/>
    <w:rsid w:val="007E4EB9"/>
    <w:rsid w:val="007E7686"/>
    <w:rsid w:val="007F041B"/>
    <w:rsid w:val="007F3367"/>
    <w:rsid w:val="007F40EA"/>
    <w:rsid w:val="007F6040"/>
    <w:rsid w:val="00804EFC"/>
    <w:rsid w:val="00806ED0"/>
    <w:rsid w:val="00810FC7"/>
    <w:rsid w:val="00811A92"/>
    <w:rsid w:val="00812123"/>
    <w:rsid w:val="00820497"/>
    <w:rsid w:val="008211B6"/>
    <w:rsid w:val="00821906"/>
    <w:rsid w:val="008220AB"/>
    <w:rsid w:val="00822B2F"/>
    <w:rsid w:val="00827549"/>
    <w:rsid w:val="00827AC6"/>
    <w:rsid w:val="00832168"/>
    <w:rsid w:val="00835BA3"/>
    <w:rsid w:val="00841FFE"/>
    <w:rsid w:val="00844B80"/>
    <w:rsid w:val="008455D7"/>
    <w:rsid w:val="00846432"/>
    <w:rsid w:val="008465A8"/>
    <w:rsid w:val="00847088"/>
    <w:rsid w:val="008470D3"/>
    <w:rsid w:val="00847CEA"/>
    <w:rsid w:val="00850A5A"/>
    <w:rsid w:val="00854C80"/>
    <w:rsid w:val="00856B66"/>
    <w:rsid w:val="00856E30"/>
    <w:rsid w:val="00861DDB"/>
    <w:rsid w:val="00864807"/>
    <w:rsid w:val="00864AB3"/>
    <w:rsid w:val="00865EB0"/>
    <w:rsid w:val="0087168C"/>
    <w:rsid w:val="008719BB"/>
    <w:rsid w:val="00871C0B"/>
    <w:rsid w:val="00872116"/>
    <w:rsid w:val="00874F53"/>
    <w:rsid w:val="00881179"/>
    <w:rsid w:val="00882731"/>
    <w:rsid w:val="00884489"/>
    <w:rsid w:val="00884AF6"/>
    <w:rsid w:val="0088504B"/>
    <w:rsid w:val="008863E1"/>
    <w:rsid w:val="00887C50"/>
    <w:rsid w:val="008939E8"/>
    <w:rsid w:val="008A03DC"/>
    <w:rsid w:val="008A1202"/>
    <w:rsid w:val="008A25B1"/>
    <w:rsid w:val="008A26F3"/>
    <w:rsid w:val="008A4A28"/>
    <w:rsid w:val="008A531A"/>
    <w:rsid w:val="008A6541"/>
    <w:rsid w:val="008B038F"/>
    <w:rsid w:val="008B4CC3"/>
    <w:rsid w:val="008B69EC"/>
    <w:rsid w:val="008B74AA"/>
    <w:rsid w:val="008C1943"/>
    <w:rsid w:val="008C4E39"/>
    <w:rsid w:val="008D3EF2"/>
    <w:rsid w:val="008D4876"/>
    <w:rsid w:val="008D6908"/>
    <w:rsid w:val="008D73E3"/>
    <w:rsid w:val="008D74A2"/>
    <w:rsid w:val="008E3497"/>
    <w:rsid w:val="008E593D"/>
    <w:rsid w:val="008E7CE8"/>
    <w:rsid w:val="008F0B56"/>
    <w:rsid w:val="008F3C7D"/>
    <w:rsid w:val="008F429C"/>
    <w:rsid w:val="008F5EE1"/>
    <w:rsid w:val="008F6976"/>
    <w:rsid w:val="00900549"/>
    <w:rsid w:val="00902E27"/>
    <w:rsid w:val="00902FFA"/>
    <w:rsid w:val="009042B2"/>
    <w:rsid w:val="00904AEB"/>
    <w:rsid w:val="00906AFD"/>
    <w:rsid w:val="0090735C"/>
    <w:rsid w:val="00910E2E"/>
    <w:rsid w:val="00914033"/>
    <w:rsid w:val="009153FB"/>
    <w:rsid w:val="00921334"/>
    <w:rsid w:val="0092228F"/>
    <w:rsid w:val="009236B4"/>
    <w:rsid w:val="009257BE"/>
    <w:rsid w:val="00930A6F"/>
    <w:rsid w:val="00931B70"/>
    <w:rsid w:val="0093250A"/>
    <w:rsid w:val="0093546B"/>
    <w:rsid w:val="00936E67"/>
    <w:rsid w:val="009404E7"/>
    <w:rsid w:val="009406D9"/>
    <w:rsid w:val="0094248B"/>
    <w:rsid w:val="00942912"/>
    <w:rsid w:val="009431AA"/>
    <w:rsid w:val="00943C03"/>
    <w:rsid w:val="00944EFA"/>
    <w:rsid w:val="009457A9"/>
    <w:rsid w:val="009467C4"/>
    <w:rsid w:val="00950200"/>
    <w:rsid w:val="00951B6F"/>
    <w:rsid w:val="00955640"/>
    <w:rsid w:val="009561A8"/>
    <w:rsid w:val="00956377"/>
    <w:rsid w:val="009607CD"/>
    <w:rsid w:val="00960D9D"/>
    <w:rsid w:val="00961403"/>
    <w:rsid w:val="00964330"/>
    <w:rsid w:val="00965B2F"/>
    <w:rsid w:val="00967004"/>
    <w:rsid w:val="00967073"/>
    <w:rsid w:val="0096732F"/>
    <w:rsid w:val="00967D2C"/>
    <w:rsid w:val="00967F71"/>
    <w:rsid w:val="009724E1"/>
    <w:rsid w:val="00974317"/>
    <w:rsid w:val="009754D8"/>
    <w:rsid w:val="00975A3E"/>
    <w:rsid w:val="00976CBB"/>
    <w:rsid w:val="00977998"/>
    <w:rsid w:val="00980A4C"/>
    <w:rsid w:val="00981B59"/>
    <w:rsid w:val="009847B4"/>
    <w:rsid w:val="00985A2A"/>
    <w:rsid w:val="00985D9F"/>
    <w:rsid w:val="00986A37"/>
    <w:rsid w:val="009934B5"/>
    <w:rsid w:val="009943A8"/>
    <w:rsid w:val="00994735"/>
    <w:rsid w:val="009977D5"/>
    <w:rsid w:val="009A48E3"/>
    <w:rsid w:val="009A588F"/>
    <w:rsid w:val="009A5A34"/>
    <w:rsid w:val="009A624D"/>
    <w:rsid w:val="009A7812"/>
    <w:rsid w:val="009B0C6B"/>
    <w:rsid w:val="009B2439"/>
    <w:rsid w:val="009B47CC"/>
    <w:rsid w:val="009B4933"/>
    <w:rsid w:val="009B6408"/>
    <w:rsid w:val="009B76B9"/>
    <w:rsid w:val="009C182E"/>
    <w:rsid w:val="009C1A48"/>
    <w:rsid w:val="009D2EE1"/>
    <w:rsid w:val="009D361B"/>
    <w:rsid w:val="009D4F65"/>
    <w:rsid w:val="009D5D2F"/>
    <w:rsid w:val="009E4A78"/>
    <w:rsid w:val="009E4D5C"/>
    <w:rsid w:val="009E6007"/>
    <w:rsid w:val="009F06C8"/>
    <w:rsid w:val="009F1BA0"/>
    <w:rsid w:val="009F2564"/>
    <w:rsid w:val="009F2C52"/>
    <w:rsid w:val="009F6F09"/>
    <w:rsid w:val="00A0136B"/>
    <w:rsid w:val="00A02B6A"/>
    <w:rsid w:val="00A03CF0"/>
    <w:rsid w:val="00A06F89"/>
    <w:rsid w:val="00A1027E"/>
    <w:rsid w:val="00A11D8F"/>
    <w:rsid w:val="00A14B27"/>
    <w:rsid w:val="00A157E2"/>
    <w:rsid w:val="00A20C3D"/>
    <w:rsid w:val="00A23BD8"/>
    <w:rsid w:val="00A24149"/>
    <w:rsid w:val="00A24840"/>
    <w:rsid w:val="00A25ECB"/>
    <w:rsid w:val="00A2607D"/>
    <w:rsid w:val="00A26086"/>
    <w:rsid w:val="00A27C46"/>
    <w:rsid w:val="00A3038F"/>
    <w:rsid w:val="00A3485B"/>
    <w:rsid w:val="00A4281D"/>
    <w:rsid w:val="00A4543C"/>
    <w:rsid w:val="00A45B9D"/>
    <w:rsid w:val="00A47151"/>
    <w:rsid w:val="00A51C07"/>
    <w:rsid w:val="00A51F99"/>
    <w:rsid w:val="00A528D2"/>
    <w:rsid w:val="00A532E9"/>
    <w:rsid w:val="00A5367B"/>
    <w:rsid w:val="00A54171"/>
    <w:rsid w:val="00A5440A"/>
    <w:rsid w:val="00A5513F"/>
    <w:rsid w:val="00A60F56"/>
    <w:rsid w:val="00A6176C"/>
    <w:rsid w:val="00A61C9D"/>
    <w:rsid w:val="00A64801"/>
    <w:rsid w:val="00A6672F"/>
    <w:rsid w:val="00A76220"/>
    <w:rsid w:val="00A76B71"/>
    <w:rsid w:val="00A84119"/>
    <w:rsid w:val="00A84748"/>
    <w:rsid w:val="00A84F77"/>
    <w:rsid w:val="00A8502D"/>
    <w:rsid w:val="00A87F0D"/>
    <w:rsid w:val="00A94429"/>
    <w:rsid w:val="00A95A6B"/>
    <w:rsid w:val="00A96700"/>
    <w:rsid w:val="00AA006B"/>
    <w:rsid w:val="00AA0E72"/>
    <w:rsid w:val="00AA184A"/>
    <w:rsid w:val="00AA2519"/>
    <w:rsid w:val="00AA2E78"/>
    <w:rsid w:val="00AA35E9"/>
    <w:rsid w:val="00AA7B95"/>
    <w:rsid w:val="00AB2EDE"/>
    <w:rsid w:val="00AB2F33"/>
    <w:rsid w:val="00AB5791"/>
    <w:rsid w:val="00AB6F94"/>
    <w:rsid w:val="00AB7BA0"/>
    <w:rsid w:val="00AC24A9"/>
    <w:rsid w:val="00AC372B"/>
    <w:rsid w:val="00AC4442"/>
    <w:rsid w:val="00AC5789"/>
    <w:rsid w:val="00AC644A"/>
    <w:rsid w:val="00AC6D74"/>
    <w:rsid w:val="00AC6F0B"/>
    <w:rsid w:val="00AC7022"/>
    <w:rsid w:val="00AC79C2"/>
    <w:rsid w:val="00AD222D"/>
    <w:rsid w:val="00AD2C32"/>
    <w:rsid w:val="00AD2C44"/>
    <w:rsid w:val="00AD634E"/>
    <w:rsid w:val="00AE04C1"/>
    <w:rsid w:val="00AE162A"/>
    <w:rsid w:val="00AE2E83"/>
    <w:rsid w:val="00AE3117"/>
    <w:rsid w:val="00AE5120"/>
    <w:rsid w:val="00AF1B01"/>
    <w:rsid w:val="00B012F6"/>
    <w:rsid w:val="00B01C94"/>
    <w:rsid w:val="00B03BD6"/>
    <w:rsid w:val="00B0434E"/>
    <w:rsid w:val="00B048B7"/>
    <w:rsid w:val="00B100E9"/>
    <w:rsid w:val="00B11B04"/>
    <w:rsid w:val="00B222E4"/>
    <w:rsid w:val="00B22B00"/>
    <w:rsid w:val="00B230B9"/>
    <w:rsid w:val="00B241CB"/>
    <w:rsid w:val="00B24520"/>
    <w:rsid w:val="00B264BE"/>
    <w:rsid w:val="00B309C6"/>
    <w:rsid w:val="00B338ED"/>
    <w:rsid w:val="00B374E0"/>
    <w:rsid w:val="00B41200"/>
    <w:rsid w:val="00B43C04"/>
    <w:rsid w:val="00B478EE"/>
    <w:rsid w:val="00B548E7"/>
    <w:rsid w:val="00B60423"/>
    <w:rsid w:val="00B63E15"/>
    <w:rsid w:val="00B656E8"/>
    <w:rsid w:val="00B7399A"/>
    <w:rsid w:val="00B75B07"/>
    <w:rsid w:val="00B75D8A"/>
    <w:rsid w:val="00B75ECE"/>
    <w:rsid w:val="00B77761"/>
    <w:rsid w:val="00B7785B"/>
    <w:rsid w:val="00B83F1E"/>
    <w:rsid w:val="00B84C43"/>
    <w:rsid w:val="00B84F8A"/>
    <w:rsid w:val="00B8584F"/>
    <w:rsid w:val="00B860FC"/>
    <w:rsid w:val="00B95EEA"/>
    <w:rsid w:val="00BA1AC4"/>
    <w:rsid w:val="00BA39DA"/>
    <w:rsid w:val="00BA3E49"/>
    <w:rsid w:val="00BA3F3A"/>
    <w:rsid w:val="00BA4C5D"/>
    <w:rsid w:val="00BA6BDB"/>
    <w:rsid w:val="00BA732D"/>
    <w:rsid w:val="00BB0FC3"/>
    <w:rsid w:val="00BB14BE"/>
    <w:rsid w:val="00BB4021"/>
    <w:rsid w:val="00BB5D6D"/>
    <w:rsid w:val="00BB5ED4"/>
    <w:rsid w:val="00BB6BC3"/>
    <w:rsid w:val="00BB7F62"/>
    <w:rsid w:val="00BC189C"/>
    <w:rsid w:val="00BC5665"/>
    <w:rsid w:val="00BD1EB7"/>
    <w:rsid w:val="00BD2327"/>
    <w:rsid w:val="00BD2EC0"/>
    <w:rsid w:val="00BD39E0"/>
    <w:rsid w:val="00BD3EB3"/>
    <w:rsid w:val="00BD7C79"/>
    <w:rsid w:val="00BE33BC"/>
    <w:rsid w:val="00BE77CB"/>
    <w:rsid w:val="00BE7CAA"/>
    <w:rsid w:val="00BF06D6"/>
    <w:rsid w:val="00BF07E9"/>
    <w:rsid w:val="00BF149C"/>
    <w:rsid w:val="00BF31CE"/>
    <w:rsid w:val="00BF3A96"/>
    <w:rsid w:val="00C009EA"/>
    <w:rsid w:val="00C0156D"/>
    <w:rsid w:val="00C02202"/>
    <w:rsid w:val="00C022CE"/>
    <w:rsid w:val="00C03ED0"/>
    <w:rsid w:val="00C073E6"/>
    <w:rsid w:val="00C07D59"/>
    <w:rsid w:val="00C107CC"/>
    <w:rsid w:val="00C11774"/>
    <w:rsid w:val="00C127F6"/>
    <w:rsid w:val="00C12915"/>
    <w:rsid w:val="00C14A3F"/>
    <w:rsid w:val="00C1607A"/>
    <w:rsid w:val="00C16F13"/>
    <w:rsid w:val="00C22677"/>
    <w:rsid w:val="00C2606B"/>
    <w:rsid w:val="00C270D5"/>
    <w:rsid w:val="00C305A5"/>
    <w:rsid w:val="00C32987"/>
    <w:rsid w:val="00C37093"/>
    <w:rsid w:val="00C3721F"/>
    <w:rsid w:val="00C37759"/>
    <w:rsid w:val="00C41B2D"/>
    <w:rsid w:val="00C4287A"/>
    <w:rsid w:val="00C438C4"/>
    <w:rsid w:val="00C45760"/>
    <w:rsid w:val="00C54A2B"/>
    <w:rsid w:val="00C55202"/>
    <w:rsid w:val="00C5657F"/>
    <w:rsid w:val="00C608AC"/>
    <w:rsid w:val="00C6094D"/>
    <w:rsid w:val="00C61C2A"/>
    <w:rsid w:val="00C62280"/>
    <w:rsid w:val="00C62548"/>
    <w:rsid w:val="00C664FE"/>
    <w:rsid w:val="00C67AFF"/>
    <w:rsid w:val="00C721CD"/>
    <w:rsid w:val="00C72D82"/>
    <w:rsid w:val="00C75F0E"/>
    <w:rsid w:val="00C760AB"/>
    <w:rsid w:val="00C80078"/>
    <w:rsid w:val="00C8116C"/>
    <w:rsid w:val="00C81413"/>
    <w:rsid w:val="00C815F9"/>
    <w:rsid w:val="00C81AC7"/>
    <w:rsid w:val="00C82D33"/>
    <w:rsid w:val="00C82E4E"/>
    <w:rsid w:val="00C8515B"/>
    <w:rsid w:val="00C8652D"/>
    <w:rsid w:val="00C91166"/>
    <w:rsid w:val="00C919C2"/>
    <w:rsid w:val="00C94740"/>
    <w:rsid w:val="00C94EA5"/>
    <w:rsid w:val="00C9500B"/>
    <w:rsid w:val="00C97DB5"/>
    <w:rsid w:val="00CA1995"/>
    <w:rsid w:val="00CA366F"/>
    <w:rsid w:val="00CA6B97"/>
    <w:rsid w:val="00CB25B8"/>
    <w:rsid w:val="00CB50DF"/>
    <w:rsid w:val="00CC0373"/>
    <w:rsid w:val="00CC2B2A"/>
    <w:rsid w:val="00CC334F"/>
    <w:rsid w:val="00CC4A63"/>
    <w:rsid w:val="00CC7054"/>
    <w:rsid w:val="00CD0C43"/>
    <w:rsid w:val="00CD10AC"/>
    <w:rsid w:val="00CD171B"/>
    <w:rsid w:val="00CD3EEA"/>
    <w:rsid w:val="00CD6A79"/>
    <w:rsid w:val="00CD7393"/>
    <w:rsid w:val="00CE00BD"/>
    <w:rsid w:val="00CE0D71"/>
    <w:rsid w:val="00CE0D9C"/>
    <w:rsid w:val="00CE4259"/>
    <w:rsid w:val="00CE5CE6"/>
    <w:rsid w:val="00CE7C64"/>
    <w:rsid w:val="00D00C98"/>
    <w:rsid w:val="00D02757"/>
    <w:rsid w:val="00D02931"/>
    <w:rsid w:val="00D0311F"/>
    <w:rsid w:val="00D043B3"/>
    <w:rsid w:val="00D0649F"/>
    <w:rsid w:val="00D06CBC"/>
    <w:rsid w:val="00D115D7"/>
    <w:rsid w:val="00D164D6"/>
    <w:rsid w:val="00D17DFC"/>
    <w:rsid w:val="00D23038"/>
    <w:rsid w:val="00D26010"/>
    <w:rsid w:val="00D35CCD"/>
    <w:rsid w:val="00D36C48"/>
    <w:rsid w:val="00D374B6"/>
    <w:rsid w:val="00D375DE"/>
    <w:rsid w:val="00D376C5"/>
    <w:rsid w:val="00D402A3"/>
    <w:rsid w:val="00D406A4"/>
    <w:rsid w:val="00D454A6"/>
    <w:rsid w:val="00D50CF7"/>
    <w:rsid w:val="00D50DD4"/>
    <w:rsid w:val="00D51191"/>
    <w:rsid w:val="00D5199D"/>
    <w:rsid w:val="00D51EC7"/>
    <w:rsid w:val="00D6050B"/>
    <w:rsid w:val="00D60F9D"/>
    <w:rsid w:val="00D616A6"/>
    <w:rsid w:val="00D64753"/>
    <w:rsid w:val="00D73323"/>
    <w:rsid w:val="00D756CE"/>
    <w:rsid w:val="00D80096"/>
    <w:rsid w:val="00D813E9"/>
    <w:rsid w:val="00D83A44"/>
    <w:rsid w:val="00D84A05"/>
    <w:rsid w:val="00D87605"/>
    <w:rsid w:val="00D8784E"/>
    <w:rsid w:val="00D908C3"/>
    <w:rsid w:val="00D91B7B"/>
    <w:rsid w:val="00D9308D"/>
    <w:rsid w:val="00DA1140"/>
    <w:rsid w:val="00DA1DA4"/>
    <w:rsid w:val="00DA38C4"/>
    <w:rsid w:val="00DA598C"/>
    <w:rsid w:val="00DA7DD5"/>
    <w:rsid w:val="00DA7FC1"/>
    <w:rsid w:val="00DB125B"/>
    <w:rsid w:val="00DB3733"/>
    <w:rsid w:val="00DB5F67"/>
    <w:rsid w:val="00DB680B"/>
    <w:rsid w:val="00DC0569"/>
    <w:rsid w:val="00DC11EB"/>
    <w:rsid w:val="00DC2EC2"/>
    <w:rsid w:val="00DC49A7"/>
    <w:rsid w:val="00DC6526"/>
    <w:rsid w:val="00DC6A9D"/>
    <w:rsid w:val="00DD0CF4"/>
    <w:rsid w:val="00DD301C"/>
    <w:rsid w:val="00DD4A64"/>
    <w:rsid w:val="00DD72E4"/>
    <w:rsid w:val="00DD78B6"/>
    <w:rsid w:val="00DE244C"/>
    <w:rsid w:val="00DE2618"/>
    <w:rsid w:val="00DE4034"/>
    <w:rsid w:val="00DE6285"/>
    <w:rsid w:val="00DE7766"/>
    <w:rsid w:val="00DF0A47"/>
    <w:rsid w:val="00DF3928"/>
    <w:rsid w:val="00DF45A5"/>
    <w:rsid w:val="00DF4A35"/>
    <w:rsid w:val="00DF7942"/>
    <w:rsid w:val="00E0250A"/>
    <w:rsid w:val="00E043D8"/>
    <w:rsid w:val="00E051FB"/>
    <w:rsid w:val="00E055F5"/>
    <w:rsid w:val="00E111EF"/>
    <w:rsid w:val="00E13DBF"/>
    <w:rsid w:val="00E16513"/>
    <w:rsid w:val="00E16FE5"/>
    <w:rsid w:val="00E17365"/>
    <w:rsid w:val="00E21AB5"/>
    <w:rsid w:val="00E22FD4"/>
    <w:rsid w:val="00E23CB5"/>
    <w:rsid w:val="00E26DCA"/>
    <w:rsid w:val="00E30E90"/>
    <w:rsid w:val="00E32128"/>
    <w:rsid w:val="00E3288D"/>
    <w:rsid w:val="00E350CE"/>
    <w:rsid w:val="00E422C5"/>
    <w:rsid w:val="00E4597D"/>
    <w:rsid w:val="00E45EAC"/>
    <w:rsid w:val="00E46376"/>
    <w:rsid w:val="00E477C1"/>
    <w:rsid w:val="00E527A4"/>
    <w:rsid w:val="00E55608"/>
    <w:rsid w:val="00E56DA5"/>
    <w:rsid w:val="00E61FCE"/>
    <w:rsid w:val="00E64338"/>
    <w:rsid w:val="00E64B05"/>
    <w:rsid w:val="00E70F08"/>
    <w:rsid w:val="00E74A2C"/>
    <w:rsid w:val="00E77859"/>
    <w:rsid w:val="00E77FAF"/>
    <w:rsid w:val="00E824A6"/>
    <w:rsid w:val="00E848E9"/>
    <w:rsid w:val="00E84AE6"/>
    <w:rsid w:val="00E84D60"/>
    <w:rsid w:val="00E87090"/>
    <w:rsid w:val="00E87EA5"/>
    <w:rsid w:val="00E87EAE"/>
    <w:rsid w:val="00E90FBC"/>
    <w:rsid w:val="00E93AE6"/>
    <w:rsid w:val="00EA2761"/>
    <w:rsid w:val="00EA3C80"/>
    <w:rsid w:val="00EA6B27"/>
    <w:rsid w:val="00EB062C"/>
    <w:rsid w:val="00EB0B23"/>
    <w:rsid w:val="00EB0F0D"/>
    <w:rsid w:val="00EB1DBC"/>
    <w:rsid w:val="00EB5D06"/>
    <w:rsid w:val="00EC1E4C"/>
    <w:rsid w:val="00EC21BE"/>
    <w:rsid w:val="00EC4B9A"/>
    <w:rsid w:val="00ED084C"/>
    <w:rsid w:val="00ED21FC"/>
    <w:rsid w:val="00ED5F7D"/>
    <w:rsid w:val="00EE089F"/>
    <w:rsid w:val="00EE1696"/>
    <w:rsid w:val="00EE586B"/>
    <w:rsid w:val="00EE7396"/>
    <w:rsid w:val="00EF0550"/>
    <w:rsid w:val="00EF181B"/>
    <w:rsid w:val="00EF5EAA"/>
    <w:rsid w:val="00EF601F"/>
    <w:rsid w:val="00F005C9"/>
    <w:rsid w:val="00F00A42"/>
    <w:rsid w:val="00F00B82"/>
    <w:rsid w:val="00F021DA"/>
    <w:rsid w:val="00F02433"/>
    <w:rsid w:val="00F10EF2"/>
    <w:rsid w:val="00F1285D"/>
    <w:rsid w:val="00F14EAF"/>
    <w:rsid w:val="00F15C46"/>
    <w:rsid w:val="00F16A28"/>
    <w:rsid w:val="00F17EDC"/>
    <w:rsid w:val="00F22FAD"/>
    <w:rsid w:val="00F241AA"/>
    <w:rsid w:val="00F264AA"/>
    <w:rsid w:val="00F26FEF"/>
    <w:rsid w:val="00F300D7"/>
    <w:rsid w:val="00F30217"/>
    <w:rsid w:val="00F315AE"/>
    <w:rsid w:val="00F31F5A"/>
    <w:rsid w:val="00F3322D"/>
    <w:rsid w:val="00F34F25"/>
    <w:rsid w:val="00F35CAA"/>
    <w:rsid w:val="00F41B86"/>
    <w:rsid w:val="00F423CD"/>
    <w:rsid w:val="00F434A9"/>
    <w:rsid w:val="00F43E5A"/>
    <w:rsid w:val="00F43EE0"/>
    <w:rsid w:val="00F44CED"/>
    <w:rsid w:val="00F46B7C"/>
    <w:rsid w:val="00F47B18"/>
    <w:rsid w:val="00F50E05"/>
    <w:rsid w:val="00F52435"/>
    <w:rsid w:val="00F529AE"/>
    <w:rsid w:val="00F54CEA"/>
    <w:rsid w:val="00F57805"/>
    <w:rsid w:val="00F57F01"/>
    <w:rsid w:val="00F6257F"/>
    <w:rsid w:val="00F62D7C"/>
    <w:rsid w:val="00F70196"/>
    <w:rsid w:val="00F74661"/>
    <w:rsid w:val="00F81192"/>
    <w:rsid w:val="00F8516F"/>
    <w:rsid w:val="00F85AE4"/>
    <w:rsid w:val="00F86CC6"/>
    <w:rsid w:val="00FA0B08"/>
    <w:rsid w:val="00FA25C9"/>
    <w:rsid w:val="00FA27F8"/>
    <w:rsid w:val="00FA2CA5"/>
    <w:rsid w:val="00FA4BCE"/>
    <w:rsid w:val="00FB7FF9"/>
    <w:rsid w:val="00FC0C0C"/>
    <w:rsid w:val="00FC0F04"/>
    <w:rsid w:val="00FC18E9"/>
    <w:rsid w:val="00FC195D"/>
    <w:rsid w:val="00FC758E"/>
    <w:rsid w:val="00FD42B8"/>
    <w:rsid w:val="00FD57D9"/>
    <w:rsid w:val="00FE41CF"/>
    <w:rsid w:val="00FE5284"/>
    <w:rsid w:val="00FE5A4F"/>
    <w:rsid w:val="00FE5CD1"/>
    <w:rsid w:val="00FE6530"/>
    <w:rsid w:val="00FE661B"/>
    <w:rsid w:val="00FF1091"/>
    <w:rsid w:val="00FF1D95"/>
    <w:rsid w:val="00FF3DCD"/>
    <w:rsid w:val="00FF4709"/>
    <w:rsid w:val="00FF5BE6"/>
    <w:rsid w:val="00FF75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A1B324E"/>
  <w15:docId w15:val="{EB1AD6F1-76DD-4CA1-8498-C3F76814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21BE"/>
  </w:style>
  <w:style w:type="paragraph" w:styleId="Nagwek1">
    <w:name w:val="heading 1"/>
    <w:basedOn w:val="Normalny"/>
    <w:next w:val="Normalny"/>
    <w:link w:val="Nagwek1Znak"/>
    <w:qFormat/>
    <w:rsid w:val="00BB7F6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drugi"/>
    <w:basedOn w:val="Normalny"/>
    <w:next w:val="Normalny"/>
    <w:link w:val="Nagwek2Znak"/>
    <w:unhideWhenUsed/>
    <w:qFormat/>
    <w:rsid w:val="009E60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9116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BB7F6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6">
    <w:name w:val="heading 6"/>
    <w:basedOn w:val="Normalny"/>
    <w:next w:val="Normalny"/>
    <w:link w:val="Nagwek6Znak"/>
    <w:unhideWhenUsed/>
    <w:qFormat/>
    <w:rsid w:val="003E02DA"/>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BB7F62"/>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7F62"/>
    <w:rPr>
      <w:rFonts w:asciiTheme="majorHAnsi" w:eastAsiaTheme="majorEastAsia" w:hAnsiTheme="majorHAnsi" w:cstheme="majorBidi"/>
      <w:color w:val="365F91" w:themeColor="accent1" w:themeShade="BF"/>
      <w:sz w:val="32"/>
      <w:szCs w:val="32"/>
    </w:rPr>
  </w:style>
  <w:style w:type="character" w:customStyle="1" w:styleId="Nagwek2Znak">
    <w:name w:val="Nagłówek 2 Znak"/>
    <w:aliases w:val="drugi Znak"/>
    <w:basedOn w:val="Domylnaczcionkaakapitu"/>
    <w:link w:val="Nagwek2"/>
    <w:rsid w:val="009E60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C9116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BB7F62"/>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3E02DA"/>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BB7F62"/>
    <w:rPr>
      <w:rFonts w:asciiTheme="majorHAnsi" w:eastAsiaTheme="majorEastAsia" w:hAnsiTheme="majorHAnsi" w:cstheme="majorBidi"/>
      <w:i/>
      <w:iCs/>
      <w:color w:val="243F60" w:themeColor="accent1" w:themeShade="7F"/>
    </w:rPr>
  </w:style>
  <w:style w:type="paragraph" w:styleId="Nagwek">
    <w:name w:val="header"/>
    <w:aliases w:val=" Znak"/>
    <w:basedOn w:val="Normalny"/>
    <w:link w:val="NagwekZnak"/>
    <w:uiPriority w:val="99"/>
    <w:unhideWhenUsed/>
    <w:rsid w:val="00454920"/>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454920"/>
  </w:style>
  <w:style w:type="paragraph" w:styleId="Stopka">
    <w:name w:val="footer"/>
    <w:basedOn w:val="Normalny"/>
    <w:link w:val="StopkaZnak"/>
    <w:uiPriority w:val="99"/>
    <w:unhideWhenUsed/>
    <w:rsid w:val="004549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4920"/>
  </w:style>
  <w:style w:type="paragraph" w:styleId="Tekstdymka">
    <w:name w:val="Balloon Text"/>
    <w:basedOn w:val="Normalny"/>
    <w:link w:val="TekstdymkaZnak"/>
    <w:uiPriority w:val="99"/>
    <w:semiHidden/>
    <w:unhideWhenUsed/>
    <w:rsid w:val="004549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4920"/>
    <w:rPr>
      <w:rFonts w:ascii="Tahoma" w:hAnsi="Tahoma" w:cs="Tahoma"/>
      <w:sz w:val="16"/>
      <w:szCs w:val="16"/>
    </w:rPr>
  </w:style>
  <w:style w:type="paragraph" w:styleId="Nagwekspisutreci">
    <w:name w:val="TOC Heading"/>
    <w:basedOn w:val="Nagwek1"/>
    <w:next w:val="Normalny"/>
    <w:uiPriority w:val="39"/>
    <w:unhideWhenUsed/>
    <w:qFormat/>
    <w:rsid w:val="00BB7F62"/>
    <w:pPr>
      <w:outlineLvl w:val="9"/>
    </w:pPr>
    <w:rPr>
      <w:lang w:eastAsia="pl-PL"/>
    </w:rPr>
  </w:style>
  <w:style w:type="paragraph" w:styleId="Akapitzlist">
    <w:name w:val="List Paragraph"/>
    <w:basedOn w:val="Normalny"/>
    <w:uiPriority w:val="34"/>
    <w:qFormat/>
    <w:rsid w:val="00BB7F62"/>
    <w:pPr>
      <w:spacing w:after="160" w:line="259" w:lineRule="auto"/>
      <w:ind w:left="720"/>
      <w:contextualSpacing/>
    </w:pPr>
  </w:style>
  <w:style w:type="paragraph" w:styleId="Tekstpodstawowy">
    <w:name w:val="Body Text"/>
    <w:basedOn w:val="Normalny"/>
    <w:link w:val="TekstpodstawowyZnak"/>
    <w:rsid w:val="00BB7F6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BB7F62"/>
    <w:rPr>
      <w:rFonts w:ascii="Times New Roman" w:eastAsia="Times New Roman" w:hAnsi="Times New Roman" w:cs="Times New Roman"/>
      <w:sz w:val="24"/>
      <w:szCs w:val="24"/>
      <w:lang w:eastAsia="ar-SA"/>
    </w:rPr>
  </w:style>
  <w:style w:type="table" w:styleId="Tabela-Siatka">
    <w:name w:val="Table Grid"/>
    <w:basedOn w:val="Standardowy"/>
    <w:uiPriority w:val="39"/>
    <w:rsid w:val="00BB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51">
    <w:name w:val="Zwykła tabela 51"/>
    <w:basedOn w:val="Standardowy"/>
    <w:uiPriority w:val="45"/>
    <w:rsid w:val="00BB7F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BB7F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i3akcent51">
    <w:name w:val="Tabela siatki 3 — akcent 51"/>
    <w:basedOn w:val="Standardowy"/>
    <w:uiPriority w:val="48"/>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i4akcent51">
    <w:name w:val="Tabela siatki 4 — akcent 51"/>
    <w:basedOn w:val="Standardowy"/>
    <w:uiPriority w:val="49"/>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listy7kolorowa1">
    <w:name w:val="Tabela listy 7 — kolorowa1"/>
    <w:basedOn w:val="Standardowy"/>
    <w:uiPriority w:val="52"/>
    <w:rsid w:val="00BB7F6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uiPriority w:val="99"/>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qFormat/>
    <w:rsid w:val="00BB7F62"/>
    <w:pPr>
      <w:spacing w:after="0" w:line="240" w:lineRule="auto"/>
    </w:pPr>
    <w:rPr>
      <w:rFonts w:ascii="Times New Roman" w:eastAsia="Times New Roman" w:hAnsi="Times New Roman" w:cs="Times New Roman"/>
      <w:b/>
      <w:bCs/>
      <w:color w:val="002060"/>
      <w:sz w:val="20"/>
      <w:szCs w:val="20"/>
      <w:lang w:eastAsia="pl-PL"/>
    </w:rPr>
  </w:style>
  <w:style w:type="table" w:customStyle="1" w:styleId="Tabelasiatki1jasnaakcent51">
    <w:name w:val="Tabela siatki 1 — jasna — akcent 51"/>
    <w:basedOn w:val="Standardowy"/>
    <w:uiPriority w:val="46"/>
    <w:rsid w:val="00BB7F6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BB7F6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listy3akcent11">
    <w:name w:val="Tabela listy 3 — akcent 11"/>
    <w:basedOn w:val="Standardowy"/>
    <w:uiPriority w:val="48"/>
    <w:rsid w:val="00BB7F6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listy3akcent51">
    <w:name w:val="Tabela listy 3 — akcent 51"/>
    <w:basedOn w:val="Standardowy"/>
    <w:uiPriority w:val="48"/>
    <w:rsid w:val="00BB7F6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elalisty4akcent51">
    <w:name w:val="Tabela listy 4 — akcent 51"/>
    <w:basedOn w:val="Standardowy"/>
    <w:uiPriority w:val="49"/>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kstprzypisudolnego">
    <w:name w:val="footnote text"/>
    <w:aliases w:val="Podrozdział"/>
    <w:basedOn w:val="Normalny"/>
    <w:link w:val="TekstprzypisudolnegoZnak"/>
    <w:uiPriority w:val="99"/>
    <w:unhideWhenUsed/>
    <w:rsid w:val="00BB7F62"/>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BB7F62"/>
    <w:rPr>
      <w:sz w:val="20"/>
      <w:szCs w:val="20"/>
    </w:rPr>
  </w:style>
  <w:style w:type="character" w:styleId="Odwoanieprzypisudolnego">
    <w:name w:val="footnote reference"/>
    <w:basedOn w:val="Domylnaczcionkaakapitu"/>
    <w:uiPriority w:val="99"/>
    <w:unhideWhenUsed/>
    <w:rsid w:val="00BB7F62"/>
    <w:rPr>
      <w:vertAlign w:val="superscript"/>
    </w:rPr>
  </w:style>
  <w:style w:type="character" w:styleId="Hipercze">
    <w:name w:val="Hyperlink"/>
    <w:basedOn w:val="Domylnaczcionkaakapitu"/>
    <w:uiPriority w:val="99"/>
    <w:unhideWhenUsed/>
    <w:rsid w:val="00BB7F62"/>
    <w:rPr>
      <w:color w:val="0000FF" w:themeColor="hyperlink"/>
      <w:u w:val="single"/>
    </w:rPr>
  </w:style>
  <w:style w:type="paragraph" w:customStyle="1" w:styleId="podpis">
    <w:name w:val="podpis"/>
    <w:basedOn w:val="Normalny"/>
    <w:autoRedefine/>
    <w:qFormat/>
    <w:rsid w:val="00BB7F62"/>
    <w:pPr>
      <w:spacing w:before="240" w:after="120" w:line="240" w:lineRule="auto"/>
      <w:contextualSpacing/>
    </w:pPr>
    <w:rPr>
      <w:rFonts w:ascii="Times New Roman" w:hAnsi="Times New Roman" w:cs="Times New Roman"/>
      <w:i/>
      <w:sz w:val="24"/>
      <w:szCs w:val="24"/>
    </w:rPr>
  </w:style>
  <w:style w:type="paragraph" w:customStyle="1" w:styleId="rdo">
    <w:name w:val="źródło"/>
    <w:basedOn w:val="Legenda"/>
    <w:qFormat/>
    <w:rsid w:val="00BB7F62"/>
    <w:pPr>
      <w:spacing w:before="120" w:after="240"/>
      <w:contextualSpacing/>
    </w:pPr>
    <w:rPr>
      <w:rFonts w:asciiTheme="minorHAnsi" w:eastAsiaTheme="minorHAnsi" w:hAnsiTheme="minorHAnsi" w:cstheme="minorHAnsi"/>
      <w:b w:val="0"/>
      <w:color w:val="4F81BD" w:themeColor="accent1"/>
      <w:szCs w:val="24"/>
      <w:lang w:eastAsia="en-US"/>
    </w:rPr>
  </w:style>
  <w:style w:type="table" w:customStyle="1" w:styleId="Jasnecieniowanieakcent11">
    <w:name w:val="Jasne cieniowanie — akcent 11"/>
    <w:basedOn w:val="Standardowy"/>
    <w:uiPriority w:val="60"/>
    <w:rsid w:val="00BB7F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iatkatabelijasna1">
    <w:name w:val="Siatka tabeli — jasna1"/>
    <w:basedOn w:val="Standardowy"/>
    <w:uiPriority w:val="40"/>
    <w:rsid w:val="00BB7F6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atki5ciemnaakcent51">
    <w:name w:val="Tabela siatki 5 — ciemna — akcent 51"/>
    <w:basedOn w:val="Standardowy"/>
    <w:uiPriority w:val="50"/>
    <w:rsid w:val="00BB7F6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asiatki5ciemnaakcent11">
    <w:name w:val="Tabela siatki 5 — ciemna — akcent 11"/>
    <w:basedOn w:val="Standardowy"/>
    <w:uiPriority w:val="50"/>
    <w:rsid w:val="00BB7F6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apunktowana">
    <w:name w:val="List Bullet"/>
    <w:basedOn w:val="Normalny"/>
    <w:semiHidden/>
    <w:unhideWhenUsed/>
    <w:rsid w:val="00BB7F62"/>
    <w:pPr>
      <w:numPr>
        <w:numId w:val="3"/>
      </w:num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B7F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7F62"/>
    <w:rPr>
      <w:rFonts w:ascii="Times New Roman" w:eastAsia="Times New Roman" w:hAnsi="Times New Roman" w:cs="Times New Roman"/>
      <w:sz w:val="24"/>
      <w:szCs w:val="24"/>
      <w:lang w:eastAsia="pl-PL"/>
    </w:rPr>
  </w:style>
  <w:style w:type="paragraph" w:customStyle="1" w:styleId="Default">
    <w:name w:val="Default"/>
    <w:rsid w:val="00BB7F62"/>
    <w:pPr>
      <w:autoSpaceDE w:val="0"/>
      <w:autoSpaceDN w:val="0"/>
      <w:adjustRightInd w:val="0"/>
      <w:spacing w:after="0" w:line="240" w:lineRule="auto"/>
    </w:pPr>
    <w:rPr>
      <w:rFonts w:ascii="Arial" w:hAnsi="Arial" w:cs="Arial"/>
      <w:color w:val="000000"/>
      <w:sz w:val="24"/>
      <w:szCs w:val="24"/>
    </w:rPr>
  </w:style>
  <w:style w:type="table" w:customStyle="1" w:styleId="Tabelalisty6kolorowaakcent51">
    <w:name w:val="Tabela listy 6 — kolorowa — akcent 51"/>
    <w:basedOn w:val="Standardowy"/>
    <w:uiPriority w:val="51"/>
    <w:rsid w:val="00BB7F62"/>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pistreci2">
    <w:name w:val="toc 2"/>
    <w:basedOn w:val="Normalny"/>
    <w:next w:val="Normalny"/>
    <w:autoRedefine/>
    <w:uiPriority w:val="39"/>
    <w:unhideWhenUsed/>
    <w:rsid w:val="00BB7F62"/>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C41B2D"/>
    <w:pPr>
      <w:tabs>
        <w:tab w:val="left" w:pos="440"/>
        <w:tab w:val="right" w:leader="dot" w:pos="9062"/>
      </w:tabs>
      <w:spacing w:after="100" w:line="240" w:lineRule="auto"/>
    </w:pPr>
    <w:rPr>
      <w:rFonts w:eastAsiaTheme="minorEastAsia" w:cs="Times New Roman"/>
      <w:lang w:eastAsia="pl-PL"/>
    </w:rPr>
  </w:style>
  <w:style w:type="paragraph" w:styleId="Spistreci3">
    <w:name w:val="toc 3"/>
    <w:basedOn w:val="Normalny"/>
    <w:next w:val="Normalny"/>
    <w:autoRedefine/>
    <w:uiPriority w:val="39"/>
    <w:unhideWhenUsed/>
    <w:rsid w:val="00BB7F62"/>
    <w:pPr>
      <w:spacing w:after="100" w:line="259" w:lineRule="auto"/>
      <w:ind w:left="440"/>
    </w:pPr>
    <w:rPr>
      <w:rFonts w:eastAsiaTheme="minorEastAsia" w:cs="Times New Roman"/>
      <w:lang w:eastAsia="pl-PL"/>
    </w:rPr>
  </w:style>
  <w:style w:type="paragraph" w:styleId="Bezodstpw">
    <w:name w:val="No Spacing"/>
    <w:uiPriority w:val="1"/>
    <w:qFormat/>
    <w:rsid w:val="00BB7F62"/>
    <w:pPr>
      <w:spacing w:after="0" w:line="240" w:lineRule="auto"/>
    </w:pPr>
  </w:style>
  <w:style w:type="character" w:styleId="Odwoaniedokomentarza">
    <w:name w:val="annotation reference"/>
    <w:basedOn w:val="Domylnaczcionkaakapitu"/>
    <w:uiPriority w:val="99"/>
    <w:semiHidden/>
    <w:unhideWhenUsed/>
    <w:rsid w:val="00BB7F62"/>
    <w:rPr>
      <w:sz w:val="16"/>
      <w:szCs w:val="16"/>
    </w:rPr>
  </w:style>
  <w:style w:type="paragraph" w:styleId="Tekstkomentarza">
    <w:name w:val="annotation text"/>
    <w:basedOn w:val="Normalny"/>
    <w:link w:val="TekstkomentarzaZnak"/>
    <w:uiPriority w:val="99"/>
    <w:unhideWhenUsed/>
    <w:rsid w:val="00BB7F62"/>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B7F62"/>
    <w:rPr>
      <w:sz w:val="20"/>
      <w:szCs w:val="20"/>
    </w:rPr>
  </w:style>
  <w:style w:type="paragraph" w:styleId="Tematkomentarza">
    <w:name w:val="annotation subject"/>
    <w:basedOn w:val="Tekstkomentarza"/>
    <w:next w:val="Tekstkomentarza"/>
    <w:link w:val="TematkomentarzaZnak"/>
    <w:uiPriority w:val="99"/>
    <w:semiHidden/>
    <w:unhideWhenUsed/>
    <w:rsid w:val="00BB7F62"/>
    <w:rPr>
      <w:b/>
      <w:bCs/>
    </w:rPr>
  </w:style>
  <w:style w:type="character" w:customStyle="1" w:styleId="TematkomentarzaZnak">
    <w:name w:val="Temat komentarza Znak"/>
    <w:basedOn w:val="TekstkomentarzaZnak"/>
    <w:link w:val="Tematkomentarza"/>
    <w:uiPriority w:val="99"/>
    <w:semiHidden/>
    <w:rsid w:val="00BB7F62"/>
    <w:rPr>
      <w:b/>
      <w:bCs/>
      <w:sz w:val="20"/>
      <w:szCs w:val="20"/>
    </w:rPr>
  </w:style>
  <w:style w:type="paragraph" w:styleId="Poprawka">
    <w:name w:val="Revision"/>
    <w:hidden/>
    <w:uiPriority w:val="99"/>
    <w:semiHidden/>
    <w:rsid w:val="00BB7F62"/>
    <w:pPr>
      <w:spacing w:after="0" w:line="240" w:lineRule="auto"/>
    </w:pPr>
  </w:style>
  <w:style w:type="paragraph" w:styleId="Tekstprzypisukocowego">
    <w:name w:val="endnote text"/>
    <w:basedOn w:val="Normalny"/>
    <w:link w:val="TekstprzypisukocowegoZnak"/>
    <w:uiPriority w:val="99"/>
    <w:semiHidden/>
    <w:unhideWhenUsed/>
    <w:rsid w:val="00BB7F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7F62"/>
    <w:rPr>
      <w:sz w:val="20"/>
      <w:szCs w:val="20"/>
    </w:rPr>
  </w:style>
  <w:style w:type="character" w:styleId="Odwoanieprzypisukocowego">
    <w:name w:val="endnote reference"/>
    <w:basedOn w:val="Domylnaczcionkaakapitu"/>
    <w:uiPriority w:val="99"/>
    <w:semiHidden/>
    <w:unhideWhenUsed/>
    <w:rsid w:val="00BB7F62"/>
    <w:rPr>
      <w:vertAlign w:val="superscript"/>
    </w:rPr>
  </w:style>
  <w:style w:type="table" w:customStyle="1" w:styleId="Tabela-Siatka1">
    <w:name w:val="Tabela - Siatka1"/>
    <w:basedOn w:val="Standardowy"/>
    <w:next w:val="Tabela-Siatka"/>
    <w:uiPriority w:val="39"/>
    <w:rsid w:val="00BB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listaakcent11">
    <w:name w:val="Jasna lista — akcent 11"/>
    <w:basedOn w:val="Standardowy"/>
    <w:uiPriority w:val="61"/>
    <w:rsid w:val="009E600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alista1">
    <w:name w:val="Jasna lista1"/>
    <w:basedOn w:val="Standardowy"/>
    <w:uiPriority w:val="61"/>
    <w:rsid w:val="0064406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siatka1">
    <w:name w:val="Jasna siatka1"/>
    <w:basedOn w:val="Standardowy"/>
    <w:uiPriority w:val="62"/>
    <w:rsid w:val="0064406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redniecieniowanie11">
    <w:name w:val="Średnie cieniowanie 11"/>
    <w:basedOn w:val="Standardowy"/>
    <w:uiPriority w:val="63"/>
    <w:rsid w:val="0088273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Jasnasiatkaakcent11">
    <w:name w:val="Jasna siatka — akcent 11"/>
    <w:basedOn w:val="Standardowy"/>
    <w:uiPriority w:val="62"/>
    <w:rsid w:val="00F423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redniecieniowanie1akcent4">
    <w:name w:val="Medium Shading 1 Accent 4"/>
    <w:basedOn w:val="Standardowy"/>
    <w:uiPriority w:val="63"/>
    <w:rsid w:val="00F423C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F423C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pisilustracji">
    <w:name w:val="table of figures"/>
    <w:basedOn w:val="Normalny"/>
    <w:next w:val="Normalny"/>
    <w:uiPriority w:val="99"/>
    <w:unhideWhenUsed/>
    <w:rsid w:val="00C91166"/>
    <w:pPr>
      <w:spacing w:after="0"/>
    </w:pPr>
  </w:style>
  <w:style w:type="table" w:styleId="rednialista1akcent5">
    <w:name w:val="Medium List 1 Accent 5"/>
    <w:basedOn w:val="Standardowy"/>
    <w:uiPriority w:val="65"/>
    <w:rsid w:val="00A60F5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HTML-wstpniesformatowanyZnak">
    <w:name w:val="HTML - wstępnie sformatowany Znak"/>
    <w:basedOn w:val="Domylnaczcionkaakapitu"/>
    <w:link w:val="HTML-wstpniesformatowany"/>
    <w:uiPriority w:val="99"/>
    <w:semiHidden/>
    <w:rsid w:val="003E02DA"/>
    <w:rPr>
      <w:rFonts w:ascii="Consolas" w:hAnsi="Consolas" w:cs="Consolas"/>
      <w:sz w:val="20"/>
      <w:szCs w:val="20"/>
    </w:rPr>
  </w:style>
  <w:style w:type="paragraph" w:styleId="HTML-wstpniesformatowany">
    <w:name w:val="HTML Preformatted"/>
    <w:basedOn w:val="Normalny"/>
    <w:link w:val="HTML-wstpniesformatowanyZnak"/>
    <w:uiPriority w:val="99"/>
    <w:semiHidden/>
    <w:unhideWhenUsed/>
    <w:rsid w:val="003E02DA"/>
    <w:pPr>
      <w:spacing w:after="0" w:line="240" w:lineRule="auto"/>
    </w:pPr>
    <w:rPr>
      <w:rFonts w:ascii="Consolas" w:hAnsi="Consolas" w:cs="Consolas"/>
      <w:sz w:val="20"/>
      <w:szCs w:val="20"/>
    </w:rPr>
  </w:style>
  <w:style w:type="paragraph" w:customStyle="1" w:styleId="CM1">
    <w:name w:val="CM1"/>
    <w:basedOn w:val="Default"/>
    <w:next w:val="Default"/>
    <w:uiPriority w:val="99"/>
    <w:rsid w:val="003E02DA"/>
    <w:rPr>
      <w:rFonts w:ascii="EUAlbertina" w:hAnsi="EUAlbertina" w:cstheme="minorBidi"/>
      <w:color w:val="auto"/>
    </w:rPr>
  </w:style>
  <w:style w:type="paragraph" w:customStyle="1" w:styleId="CM3">
    <w:name w:val="CM3"/>
    <w:basedOn w:val="Default"/>
    <w:next w:val="Default"/>
    <w:uiPriority w:val="99"/>
    <w:rsid w:val="003E02DA"/>
    <w:rPr>
      <w:rFonts w:ascii="EUAlbertina" w:hAnsi="EUAlbertina" w:cstheme="minorBidi"/>
      <w:color w:val="auto"/>
    </w:rPr>
  </w:style>
  <w:style w:type="paragraph" w:customStyle="1" w:styleId="Tekstpodstawowy33">
    <w:name w:val="Tekst podstawowy 33"/>
    <w:basedOn w:val="Normalny"/>
    <w:rsid w:val="003E02DA"/>
    <w:pPr>
      <w:keepNext/>
      <w:suppressAutoHyphens/>
      <w:spacing w:before="120" w:after="120" w:line="240" w:lineRule="auto"/>
      <w:jc w:val="both"/>
    </w:pPr>
    <w:rPr>
      <w:rFonts w:ascii="Times New Roman" w:eastAsia="Times New Roman" w:hAnsi="Times New Roman" w:cs="Times New Roman"/>
      <w:szCs w:val="24"/>
      <w:lang w:eastAsia="ar-SA"/>
    </w:rPr>
  </w:style>
  <w:style w:type="paragraph" w:styleId="Tekstpodstawowywcity2">
    <w:name w:val="Body Text Indent 2"/>
    <w:basedOn w:val="Normalny"/>
    <w:link w:val="Tekstpodstawowywcity2Znak"/>
    <w:rsid w:val="003E02DA"/>
    <w:pPr>
      <w:spacing w:after="0" w:line="240" w:lineRule="auto"/>
      <w:ind w:left="540" w:firstLine="141"/>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E02D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3E02DA"/>
    <w:pPr>
      <w:spacing w:after="0" w:line="240" w:lineRule="auto"/>
      <w:ind w:firstLine="709"/>
      <w:jc w:val="both"/>
    </w:pPr>
    <w:rPr>
      <w:rFonts w:ascii="Arial Narrow" w:eastAsia="Times New Roman" w:hAnsi="Arial Narrow" w:cs="Times New Roman"/>
      <w:sz w:val="24"/>
      <w:szCs w:val="24"/>
      <w:lang w:eastAsia="pl-PL"/>
    </w:rPr>
  </w:style>
  <w:style w:type="character" w:customStyle="1" w:styleId="Tekstpodstawowywcity3Znak">
    <w:name w:val="Tekst podstawowy wcięty 3 Znak"/>
    <w:basedOn w:val="Domylnaczcionkaakapitu"/>
    <w:link w:val="Tekstpodstawowywcity3"/>
    <w:rsid w:val="003E02DA"/>
    <w:rPr>
      <w:rFonts w:ascii="Arial Narrow" w:eastAsia="Times New Roman" w:hAnsi="Arial Narrow" w:cs="Times New Roman"/>
      <w:sz w:val="24"/>
      <w:szCs w:val="24"/>
      <w:lang w:eastAsia="pl-PL"/>
    </w:rPr>
  </w:style>
  <w:style w:type="paragraph" w:customStyle="1" w:styleId="standardmaly">
    <w:name w:val="!!!!!standard maly"/>
    <w:basedOn w:val="sandardgruby"/>
    <w:rsid w:val="003E02DA"/>
    <w:pPr>
      <w:spacing w:line="240" w:lineRule="auto"/>
      <w:jc w:val="left"/>
    </w:pPr>
    <w:rPr>
      <w:sz w:val="20"/>
    </w:rPr>
  </w:style>
  <w:style w:type="paragraph" w:customStyle="1" w:styleId="sandardgruby">
    <w:name w:val="!!!!sandard gruby"/>
    <w:basedOn w:val="Normalny"/>
    <w:rsid w:val="003E02DA"/>
    <w:pPr>
      <w:spacing w:after="0" w:line="360" w:lineRule="auto"/>
      <w:jc w:val="center"/>
    </w:pPr>
    <w:rPr>
      <w:rFonts w:ascii="Times New Roman" w:eastAsia="Times New Roman" w:hAnsi="Times New Roman" w:cs="Times New Roman"/>
      <w:b/>
      <w:sz w:val="24"/>
      <w:szCs w:val="24"/>
      <w:lang w:eastAsia="pl-PL"/>
    </w:rPr>
  </w:style>
  <w:style w:type="paragraph" w:customStyle="1" w:styleId="xl71">
    <w:name w:val="xl71"/>
    <w:basedOn w:val="Normalny"/>
    <w:rsid w:val="003E02DA"/>
    <w:pPr>
      <w:spacing w:before="100" w:beforeAutospacing="1" w:after="100" w:afterAutospacing="1" w:line="240" w:lineRule="auto"/>
      <w:jc w:val="center"/>
    </w:pPr>
    <w:rPr>
      <w:rFonts w:ascii="Times New Roman" w:eastAsia="Arial Unicode MS" w:hAnsi="Times New Roman" w:cs="Times New Roman"/>
      <w:sz w:val="24"/>
      <w:szCs w:val="24"/>
      <w:lang w:eastAsia="pl-PL"/>
    </w:rPr>
  </w:style>
  <w:style w:type="paragraph" w:styleId="Tekstpodstawowy2">
    <w:name w:val="Body Text 2"/>
    <w:basedOn w:val="Normalny"/>
    <w:link w:val="Tekstpodstawowy2Znak"/>
    <w:rsid w:val="003E02DA"/>
    <w:pPr>
      <w:autoSpaceDE w:val="0"/>
      <w:autoSpaceDN w:val="0"/>
      <w:adjustRightInd w:val="0"/>
      <w:spacing w:after="0" w:line="240" w:lineRule="auto"/>
      <w:jc w:val="both"/>
    </w:pPr>
    <w:rPr>
      <w:rFonts w:ascii="Arial Narrow" w:eastAsia="Times New Roman" w:hAnsi="Arial Narrow" w:cs="Times New Roman"/>
      <w:sz w:val="24"/>
      <w:szCs w:val="24"/>
      <w:lang w:eastAsia="pl-PL"/>
    </w:rPr>
  </w:style>
  <w:style w:type="character" w:customStyle="1" w:styleId="Tekstpodstawowy2Znak">
    <w:name w:val="Tekst podstawowy 2 Znak"/>
    <w:basedOn w:val="Domylnaczcionkaakapitu"/>
    <w:link w:val="Tekstpodstawowy2"/>
    <w:rsid w:val="003E02DA"/>
    <w:rPr>
      <w:rFonts w:ascii="Arial Narrow" w:eastAsia="Times New Roman" w:hAnsi="Arial Narrow" w:cs="Times New Roman"/>
      <w:sz w:val="24"/>
      <w:szCs w:val="24"/>
      <w:lang w:eastAsia="pl-PL"/>
    </w:rPr>
  </w:style>
  <w:style w:type="character" w:customStyle="1" w:styleId="tyszowcenews1">
    <w:name w:val="tyszowce_news1"/>
    <w:basedOn w:val="Domylnaczcionkaakapitu"/>
    <w:rsid w:val="003E02DA"/>
  </w:style>
  <w:style w:type="character" w:styleId="Pogrubienie">
    <w:name w:val="Strong"/>
    <w:uiPriority w:val="22"/>
    <w:qFormat/>
    <w:rsid w:val="003E02DA"/>
    <w:rPr>
      <w:b/>
      <w:bCs/>
    </w:rPr>
  </w:style>
  <w:style w:type="character" w:customStyle="1" w:styleId="apple-converted-space">
    <w:name w:val="apple-converted-space"/>
    <w:basedOn w:val="Domylnaczcionkaakapitu"/>
    <w:rsid w:val="003E02DA"/>
  </w:style>
  <w:style w:type="character" w:styleId="Wyrnienieintensywne">
    <w:name w:val="Intense Emphasis"/>
    <w:basedOn w:val="Domylnaczcionkaakapitu"/>
    <w:uiPriority w:val="21"/>
    <w:qFormat/>
    <w:rsid w:val="003E02DA"/>
    <w:rPr>
      <w:b/>
      <w:bCs/>
      <w:i/>
      <w:iCs/>
      <w:color w:val="4F81BD" w:themeColor="accent1"/>
    </w:rPr>
  </w:style>
  <w:style w:type="character" w:styleId="Tytuksiki">
    <w:name w:val="Book Title"/>
    <w:basedOn w:val="Domylnaczcionkaakapitu"/>
    <w:uiPriority w:val="33"/>
    <w:qFormat/>
    <w:rsid w:val="003E02DA"/>
    <w:rPr>
      <w:b/>
      <w:bCs/>
      <w:smallCaps/>
      <w:spacing w:val="5"/>
    </w:rPr>
  </w:style>
  <w:style w:type="character" w:styleId="Uwydatnienie">
    <w:name w:val="Emphasis"/>
    <w:qFormat/>
    <w:rsid w:val="003E02DA"/>
    <w:rPr>
      <w:i/>
      <w:iCs/>
    </w:rPr>
  </w:style>
  <w:style w:type="table" w:customStyle="1" w:styleId="Jasnalistaakcent110">
    <w:name w:val="Jasna lista — akcent 11"/>
    <w:basedOn w:val="Standardowy"/>
    <w:uiPriority w:val="61"/>
    <w:rsid w:val="002C3D2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Standardowy"/>
    <w:uiPriority w:val="61"/>
    <w:rsid w:val="007451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1779">
      <w:bodyDiv w:val="1"/>
      <w:marLeft w:val="0"/>
      <w:marRight w:val="0"/>
      <w:marTop w:val="0"/>
      <w:marBottom w:val="0"/>
      <w:divBdr>
        <w:top w:val="none" w:sz="0" w:space="0" w:color="auto"/>
        <w:left w:val="none" w:sz="0" w:space="0" w:color="auto"/>
        <w:bottom w:val="none" w:sz="0" w:space="0" w:color="auto"/>
        <w:right w:val="none" w:sz="0" w:space="0" w:color="auto"/>
      </w:divBdr>
    </w:div>
    <w:div w:id="414716602">
      <w:bodyDiv w:val="1"/>
      <w:marLeft w:val="0"/>
      <w:marRight w:val="0"/>
      <w:marTop w:val="0"/>
      <w:marBottom w:val="0"/>
      <w:divBdr>
        <w:top w:val="none" w:sz="0" w:space="0" w:color="auto"/>
        <w:left w:val="none" w:sz="0" w:space="0" w:color="auto"/>
        <w:bottom w:val="none" w:sz="0" w:space="0" w:color="auto"/>
        <w:right w:val="none" w:sz="0" w:space="0" w:color="auto"/>
      </w:divBdr>
    </w:div>
    <w:div w:id="541019829">
      <w:bodyDiv w:val="1"/>
      <w:marLeft w:val="0"/>
      <w:marRight w:val="0"/>
      <w:marTop w:val="0"/>
      <w:marBottom w:val="0"/>
      <w:divBdr>
        <w:top w:val="none" w:sz="0" w:space="0" w:color="auto"/>
        <w:left w:val="none" w:sz="0" w:space="0" w:color="auto"/>
        <w:bottom w:val="none" w:sz="0" w:space="0" w:color="auto"/>
        <w:right w:val="none" w:sz="0" w:space="0" w:color="auto"/>
      </w:divBdr>
    </w:div>
    <w:div w:id="608702208">
      <w:bodyDiv w:val="1"/>
      <w:marLeft w:val="0"/>
      <w:marRight w:val="0"/>
      <w:marTop w:val="0"/>
      <w:marBottom w:val="0"/>
      <w:divBdr>
        <w:top w:val="none" w:sz="0" w:space="0" w:color="auto"/>
        <w:left w:val="none" w:sz="0" w:space="0" w:color="auto"/>
        <w:bottom w:val="none" w:sz="0" w:space="0" w:color="auto"/>
        <w:right w:val="none" w:sz="0" w:space="0" w:color="auto"/>
      </w:divBdr>
    </w:div>
    <w:div w:id="801460533">
      <w:bodyDiv w:val="1"/>
      <w:marLeft w:val="0"/>
      <w:marRight w:val="0"/>
      <w:marTop w:val="0"/>
      <w:marBottom w:val="0"/>
      <w:divBdr>
        <w:top w:val="none" w:sz="0" w:space="0" w:color="auto"/>
        <w:left w:val="none" w:sz="0" w:space="0" w:color="auto"/>
        <w:bottom w:val="none" w:sz="0" w:space="0" w:color="auto"/>
        <w:right w:val="none" w:sz="0" w:space="0" w:color="auto"/>
      </w:divBdr>
    </w:div>
    <w:div w:id="963997725">
      <w:bodyDiv w:val="1"/>
      <w:marLeft w:val="0"/>
      <w:marRight w:val="0"/>
      <w:marTop w:val="0"/>
      <w:marBottom w:val="0"/>
      <w:divBdr>
        <w:top w:val="none" w:sz="0" w:space="0" w:color="auto"/>
        <w:left w:val="none" w:sz="0" w:space="0" w:color="auto"/>
        <w:bottom w:val="none" w:sz="0" w:space="0" w:color="auto"/>
        <w:right w:val="none" w:sz="0" w:space="0" w:color="auto"/>
      </w:divBdr>
    </w:div>
    <w:div w:id="1788545254">
      <w:bodyDiv w:val="1"/>
      <w:marLeft w:val="0"/>
      <w:marRight w:val="0"/>
      <w:marTop w:val="0"/>
      <w:marBottom w:val="0"/>
      <w:divBdr>
        <w:top w:val="none" w:sz="0" w:space="0" w:color="auto"/>
        <w:left w:val="none" w:sz="0" w:space="0" w:color="auto"/>
        <w:bottom w:val="none" w:sz="0" w:space="0" w:color="auto"/>
        <w:right w:val="none" w:sz="0" w:space="0" w:color="auto"/>
      </w:divBdr>
      <w:divsChild>
        <w:div w:id="1472332059">
          <w:marLeft w:val="0"/>
          <w:marRight w:val="0"/>
          <w:marTop w:val="0"/>
          <w:marBottom w:val="0"/>
          <w:divBdr>
            <w:top w:val="none" w:sz="0" w:space="0" w:color="auto"/>
            <w:left w:val="none" w:sz="0" w:space="0" w:color="auto"/>
            <w:bottom w:val="none" w:sz="0" w:space="0" w:color="auto"/>
            <w:right w:val="none" w:sz="0" w:space="0" w:color="auto"/>
          </w:divBdr>
        </w:div>
        <w:div w:id="190737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8.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yperlink" Target="http://www.krainasanu.pl" TargetMode="Externa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footer" Target="footer19.xml"/><Relationship Id="rId5"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image" Target="media/image10.png"/><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header" Target="header17.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header" Target="header16.xml"/><Relationship Id="rId20" Type="http://schemas.openxmlformats.org/officeDocument/2006/relationships/header" Target="header4.xml"/><Relationship Id="rId41" Type="http://schemas.openxmlformats.org/officeDocument/2006/relationships/footer" Target="footer13.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header" Target="header19.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10.xml.rels><?xml version="1.0" encoding="UTF-8" standalone="yes"?>
<Relationships xmlns="http://schemas.openxmlformats.org/package/2006/relationships"><Relationship Id="rId1" Type="http://schemas.openxmlformats.org/officeDocument/2006/relationships/image" Target="media/image11.png"/></Relationships>
</file>

<file path=word/_rels/footer11.xml.rels><?xml version="1.0" encoding="UTF-8" standalone="yes"?>
<Relationships xmlns="http://schemas.openxmlformats.org/package/2006/relationships"><Relationship Id="rId1" Type="http://schemas.openxmlformats.org/officeDocument/2006/relationships/image" Target="media/image9.png"/></Relationships>
</file>

<file path=word/_rels/footer1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8.png"/></Relationships>
</file>

<file path=word/_rels/footer1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1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_rels/footer15.xml.rels><?xml version="1.0" encoding="UTF-8" standalone="yes"?>
<Relationships xmlns="http://schemas.openxmlformats.org/package/2006/relationships"><Relationship Id="rId1" Type="http://schemas.openxmlformats.org/officeDocument/2006/relationships/image" Target="media/image9.png"/></Relationships>
</file>

<file path=word/_rels/footer1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17.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_rels/footer18.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9.png"/></Relationships>
</file>

<file path=word/_rels/footer19.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20.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12.png"/><Relationship Id="rId1" Type="http://schemas.openxmlformats.org/officeDocument/2006/relationships/image" Target="media/image8.png"/><Relationship Id="rId4"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s>
</file>

<file path=word/_rels/footer8.xml.rels><?xml version="1.0" encoding="UTF-8" standalone="yes"?>
<Relationships xmlns="http://schemas.openxmlformats.org/package/2006/relationships"><Relationship Id="rId1" Type="http://schemas.openxmlformats.org/officeDocument/2006/relationships/image" Target="media/image8.png"/></Relationships>
</file>

<file path=word/_rels/footer9.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ftp://v017964.home.net.pl/cd/pl00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10.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header1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7.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7.png"/></Relationships>
</file>

<file path=word/_rels/header17.xml.rels><?xml version="1.0" encoding="UTF-8" standalone="yes"?>
<Relationships xmlns="http://schemas.openxmlformats.org/package/2006/relationships"><Relationship Id="rId1" Type="http://schemas.openxmlformats.org/officeDocument/2006/relationships/image" Target="media/image7.png"/></Relationships>
</file>

<file path=word/_rels/header18.xml.rels><?xml version="1.0" encoding="UTF-8" standalone="yes"?>
<Relationships xmlns="http://schemas.openxmlformats.org/package/2006/relationships"><Relationship Id="rId1" Type="http://schemas.openxmlformats.org/officeDocument/2006/relationships/image" Target="media/image7.png"/></Relationships>
</file>

<file path=word/_rels/header19.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20.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15F0A-78E8-4CF7-8800-CC08A8E0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21491</Words>
  <Characters>128952</Characters>
  <Application>Microsoft Office Word</Application>
  <DocSecurity>0</DocSecurity>
  <Lines>1074</Lines>
  <Paragraphs>300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Użytkownik systemu Windows</cp:lastModifiedBy>
  <cp:revision>3</cp:revision>
  <cp:lastPrinted>2021-06-11T09:32:00Z</cp:lastPrinted>
  <dcterms:created xsi:type="dcterms:W3CDTF">2021-06-22T09:43:00Z</dcterms:created>
  <dcterms:modified xsi:type="dcterms:W3CDTF">2021-10-06T06:28:00Z</dcterms:modified>
</cp:coreProperties>
</file>