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43" w:rsidRPr="00FB7343" w:rsidRDefault="005B5092" w:rsidP="000C27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343">
        <w:rPr>
          <w:rFonts w:ascii="Times New Roman" w:hAnsi="Times New Roman" w:cs="Times New Roman"/>
          <w:b/>
          <w:sz w:val="28"/>
          <w:szCs w:val="28"/>
          <w:u w:val="single"/>
        </w:rPr>
        <w:t>Harmonogram realizac</w:t>
      </w:r>
      <w:r w:rsidR="00A30471" w:rsidRPr="00FB7343">
        <w:rPr>
          <w:rFonts w:ascii="Times New Roman" w:hAnsi="Times New Roman" w:cs="Times New Roman"/>
          <w:b/>
          <w:sz w:val="28"/>
          <w:szCs w:val="28"/>
          <w:u w:val="single"/>
        </w:rPr>
        <w:t>ji Planu komunikacji na rok 2017</w:t>
      </w:r>
    </w:p>
    <w:tbl>
      <w:tblPr>
        <w:tblStyle w:val="Tabela-Siatka"/>
        <w:tblW w:w="0" w:type="auto"/>
        <w:tblLook w:val="04A0"/>
      </w:tblPr>
      <w:tblGrid>
        <w:gridCol w:w="675"/>
        <w:gridCol w:w="3261"/>
        <w:gridCol w:w="4110"/>
        <w:gridCol w:w="3269"/>
        <w:gridCol w:w="2829"/>
      </w:tblGrid>
      <w:tr w:rsidR="005B5092" w:rsidTr="00FB7343">
        <w:tc>
          <w:tcPr>
            <w:tcW w:w="675" w:type="dxa"/>
          </w:tcPr>
          <w:p w:rsidR="005B5092" w:rsidRPr="001E0F0B" w:rsidRDefault="005B5092" w:rsidP="004C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0B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261" w:type="dxa"/>
          </w:tcPr>
          <w:p w:rsidR="005B5092" w:rsidRPr="001E0F0B" w:rsidRDefault="005B5092" w:rsidP="004C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0B">
              <w:rPr>
                <w:rFonts w:ascii="Times New Roman" w:hAnsi="Times New Roman" w:cs="Times New Roman"/>
                <w:b/>
                <w:sz w:val="28"/>
                <w:szCs w:val="28"/>
              </w:rPr>
              <w:t>Działanie komunikacyjne</w:t>
            </w:r>
          </w:p>
        </w:tc>
        <w:tc>
          <w:tcPr>
            <w:tcW w:w="4110" w:type="dxa"/>
          </w:tcPr>
          <w:p w:rsidR="005B5092" w:rsidRPr="001E0F0B" w:rsidRDefault="005B5092" w:rsidP="004C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0B">
              <w:rPr>
                <w:rFonts w:ascii="Times New Roman" w:hAnsi="Times New Roman" w:cs="Times New Roman"/>
                <w:b/>
                <w:sz w:val="28"/>
                <w:szCs w:val="28"/>
              </w:rPr>
              <w:t>Środki przekazu</w:t>
            </w:r>
          </w:p>
        </w:tc>
        <w:tc>
          <w:tcPr>
            <w:tcW w:w="3269" w:type="dxa"/>
          </w:tcPr>
          <w:p w:rsidR="005B5092" w:rsidRPr="001E0F0B" w:rsidRDefault="005B5092" w:rsidP="004C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0B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  <w:tc>
          <w:tcPr>
            <w:tcW w:w="2829" w:type="dxa"/>
          </w:tcPr>
          <w:p w:rsidR="005B5092" w:rsidRPr="001E0F0B" w:rsidRDefault="005B5092" w:rsidP="004C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0B">
              <w:rPr>
                <w:rFonts w:ascii="Times New Roman" w:hAnsi="Times New Roman" w:cs="Times New Roman"/>
                <w:b/>
                <w:sz w:val="28"/>
                <w:szCs w:val="28"/>
              </w:rPr>
              <w:t>Zakładane wskaźniki</w:t>
            </w:r>
          </w:p>
          <w:p w:rsidR="005B5092" w:rsidRPr="001E0F0B" w:rsidRDefault="005B5092" w:rsidP="004C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F0B" w:rsidTr="00FB7343">
        <w:tc>
          <w:tcPr>
            <w:tcW w:w="675" w:type="dxa"/>
            <w:vMerge w:val="restart"/>
          </w:tcPr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0B" w:rsidRDefault="00A30471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vMerge w:val="restart"/>
          </w:tcPr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Wspieranie beneficjentów LSR w realizacji projektów </w:t>
            </w:r>
          </w:p>
        </w:tc>
        <w:tc>
          <w:tcPr>
            <w:tcW w:w="4110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Szkolenia lub spotkania</w:t>
            </w:r>
          </w:p>
        </w:tc>
        <w:tc>
          <w:tcPr>
            <w:tcW w:w="3269" w:type="dxa"/>
          </w:tcPr>
          <w:p w:rsidR="001E0F0B" w:rsidRDefault="007579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II, </w:t>
            </w:r>
            <w:r w:rsidR="00A30471">
              <w:rPr>
                <w:rFonts w:ascii="Times New Roman" w:hAnsi="Times New Roman" w:cs="Times New Roman"/>
                <w:sz w:val="24"/>
                <w:szCs w:val="24"/>
              </w:rPr>
              <w:t xml:space="preserve">III  lub IV kwartał 2017 </w:t>
            </w:r>
            <w:r w:rsidR="001E0F0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2829" w:type="dxa"/>
          </w:tcPr>
          <w:p w:rsidR="00FB7343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szkolenia lub spotkania dla beneficjentów z 6 gmin należących do LGD </w:t>
            </w:r>
          </w:p>
        </w:tc>
      </w:tr>
      <w:tr w:rsidR="001E0F0B" w:rsidTr="00FB7343">
        <w:tc>
          <w:tcPr>
            <w:tcW w:w="675" w:type="dxa"/>
            <w:vMerge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Doradztwo indywidualne w biurze LGD </w:t>
            </w:r>
          </w:p>
        </w:tc>
        <w:tc>
          <w:tcPr>
            <w:tcW w:w="3269" w:type="dxa"/>
          </w:tcPr>
          <w:p w:rsidR="001E0F0B" w:rsidRDefault="007579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II, </w:t>
            </w:r>
            <w:r w:rsidR="001B4BEE">
              <w:rPr>
                <w:rFonts w:ascii="Times New Roman" w:hAnsi="Times New Roman" w:cs="Times New Roman"/>
                <w:sz w:val="24"/>
                <w:szCs w:val="24"/>
              </w:rPr>
              <w:t>III i IV kwartał 2017</w:t>
            </w:r>
            <w:r w:rsidR="001E0F0B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2829" w:type="dxa"/>
          </w:tcPr>
          <w:p w:rsidR="00FB7343" w:rsidRDefault="007D2B78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Lista udzielonego doradztwa indywidualnego </w:t>
            </w:r>
            <w:r w:rsidR="001E0F0B">
              <w:rPr>
                <w:rFonts w:ascii="Times New Roman" w:hAnsi="Times New Roman" w:cs="Times New Roman"/>
                <w:sz w:val="24"/>
                <w:szCs w:val="24"/>
              </w:rPr>
              <w:t xml:space="preserve">dla beneficjentów  świadczone w biurze LGD od poniedziałku  do piątku w godz. 7.00 do 15.00 </w:t>
            </w:r>
          </w:p>
        </w:tc>
      </w:tr>
      <w:tr w:rsidR="001E0F0B" w:rsidTr="00FB7343">
        <w:tc>
          <w:tcPr>
            <w:tcW w:w="675" w:type="dxa"/>
            <w:vMerge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Doradztwo telefoniczne  </w:t>
            </w:r>
          </w:p>
        </w:tc>
        <w:tc>
          <w:tcPr>
            <w:tcW w:w="3269" w:type="dxa"/>
          </w:tcPr>
          <w:p w:rsidR="001E0F0B" w:rsidRDefault="007579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II, </w:t>
            </w:r>
            <w:r w:rsidR="001B4BEE">
              <w:rPr>
                <w:rFonts w:ascii="Times New Roman" w:hAnsi="Times New Roman" w:cs="Times New Roman"/>
                <w:sz w:val="24"/>
                <w:szCs w:val="24"/>
              </w:rPr>
              <w:t>III i IV kwartał 2017</w:t>
            </w:r>
            <w:r w:rsidR="001E0F0B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2829" w:type="dxa"/>
          </w:tcPr>
          <w:p w:rsidR="00FB7343" w:rsidRDefault="007D2B78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Lista udzielonego doradztwa</w:t>
            </w:r>
            <w:r w:rsidR="001E0F0B">
              <w:rPr>
                <w:rFonts w:ascii="Times New Roman" w:hAnsi="Times New Roman" w:cs="Times New Roman"/>
                <w:sz w:val="24"/>
                <w:szCs w:val="24"/>
              </w:rPr>
              <w:t xml:space="preserve"> telefoniczne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1E0F0B">
              <w:rPr>
                <w:rFonts w:ascii="Times New Roman" w:hAnsi="Times New Roman" w:cs="Times New Roman"/>
                <w:sz w:val="24"/>
                <w:szCs w:val="24"/>
              </w:rPr>
              <w:t xml:space="preserve"> dla beneficjentów świadczone od poniedziałku do piątku </w:t>
            </w:r>
            <w:r w:rsidR="001E0F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godz. 7.00 do 15.00 </w:t>
            </w:r>
          </w:p>
        </w:tc>
      </w:tr>
      <w:tr w:rsidR="00FB7343" w:rsidTr="00FB7343">
        <w:tc>
          <w:tcPr>
            <w:tcW w:w="675" w:type="dxa"/>
            <w:vMerge w:val="restart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vMerge w:val="restart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Aktywizacja potencjalnych uczestników projektów (odbiorców projektów), w tym przedstawicieli grup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defaworyzowanych</w:t>
            </w:r>
            <w:proofErr w:type="spellEnd"/>
          </w:p>
        </w:tc>
        <w:tc>
          <w:tcPr>
            <w:tcW w:w="4110" w:type="dxa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Rozsyłanie informacji pocztą elektroniczną</w:t>
            </w:r>
          </w:p>
        </w:tc>
        <w:tc>
          <w:tcPr>
            <w:tcW w:w="3269" w:type="dxa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lub II kwartał</w:t>
            </w:r>
            <w:r w:rsidR="009076E8">
              <w:rPr>
                <w:rFonts w:ascii="Times New Roman" w:hAnsi="Times New Roman" w:cs="Times New Roman"/>
                <w:sz w:val="24"/>
                <w:szCs w:val="24"/>
              </w:rPr>
              <w:t xml:space="preserve"> 2017 r.</w:t>
            </w:r>
          </w:p>
        </w:tc>
        <w:tc>
          <w:tcPr>
            <w:tcW w:w="2829" w:type="dxa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Rozesłanie pocztą elektroniczną przynajmniej 1 lub 2 wiadomości </w:t>
            </w:r>
          </w:p>
        </w:tc>
      </w:tr>
      <w:tr w:rsidR="00FB7343" w:rsidTr="00FB7343">
        <w:tc>
          <w:tcPr>
            <w:tcW w:w="675" w:type="dxa"/>
            <w:vMerge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na oficjalnej stronie internetowej LGD</w:t>
            </w:r>
          </w:p>
        </w:tc>
        <w:tc>
          <w:tcPr>
            <w:tcW w:w="3269" w:type="dxa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lub II kwartał</w:t>
            </w:r>
            <w:r w:rsidR="009076E8">
              <w:rPr>
                <w:rFonts w:ascii="Times New Roman" w:hAnsi="Times New Roman" w:cs="Times New Roman"/>
                <w:sz w:val="24"/>
                <w:szCs w:val="24"/>
              </w:rPr>
              <w:t xml:space="preserve"> 2017 r.</w:t>
            </w:r>
          </w:p>
        </w:tc>
        <w:tc>
          <w:tcPr>
            <w:tcW w:w="2829" w:type="dxa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Publikacja przynajmniej </w:t>
            </w:r>
            <w:r w:rsidR="0090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artykułu </w:t>
            </w:r>
          </w:p>
        </w:tc>
      </w:tr>
      <w:tr w:rsidR="00FB7343" w:rsidTr="00FB7343">
        <w:tc>
          <w:tcPr>
            <w:tcW w:w="675" w:type="dxa"/>
            <w:vMerge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7343" w:rsidRDefault="00FB7343" w:rsidP="00DA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na oficjalnych stronach internetowych gmin obszaru LGD</w:t>
            </w:r>
          </w:p>
        </w:tc>
        <w:tc>
          <w:tcPr>
            <w:tcW w:w="3269" w:type="dxa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lub II kwartał</w:t>
            </w:r>
            <w:r w:rsidR="009076E8">
              <w:rPr>
                <w:rFonts w:ascii="Times New Roman" w:hAnsi="Times New Roman" w:cs="Times New Roman"/>
                <w:sz w:val="24"/>
                <w:szCs w:val="24"/>
              </w:rPr>
              <w:t xml:space="preserve"> 2017 r.</w:t>
            </w:r>
          </w:p>
        </w:tc>
        <w:tc>
          <w:tcPr>
            <w:tcW w:w="2829" w:type="dxa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Publikacja przynajmniej </w:t>
            </w:r>
            <w:r w:rsidR="0090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artykułu</w:t>
            </w:r>
          </w:p>
        </w:tc>
      </w:tr>
      <w:tr w:rsidR="00FB7343" w:rsidTr="00FB7343">
        <w:tc>
          <w:tcPr>
            <w:tcW w:w="675" w:type="dxa"/>
            <w:vMerge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Ogłoszenia w siedzibach instytucji publicznych (urzędy, GOK)</w:t>
            </w:r>
          </w:p>
        </w:tc>
        <w:tc>
          <w:tcPr>
            <w:tcW w:w="3269" w:type="dxa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lub II kwartał</w:t>
            </w:r>
            <w:r w:rsidR="009076E8">
              <w:rPr>
                <w:rFonts w:ascii="Times New Roman" w:hAnsi="Times New Roman" w:cs="Times New Roman"/>
                <w:sz w:val="24"/>
                <w:szCs w:val="24"/>
              </w:rPr>
              <w:t xml:space="preserve"> 2017 r.</w:t>
            </w:r>
          </w:p>
        </w:tc>
        <w:tc>
          <w:tcPr>
            <w:tcW w:w="2829" w:type="dxa"/>
          </w:tcPr>
          <w:p w:rsidR="00FB7343" w:rsidRDefault="00FB7343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Wywieszenie co najmniej 1 ogłoszenia w siedzibach instytucji publicznych na terenie 6 gmin.</w:t>
            </w:r>
          </w:p>
        </w:tc>
      </w:tr>
    </w:tbl>
    <w:p w:rsidR="005B5092" w:rsidRPr="005B5092" w:rsidRDefault="005B5092" w:rsidP="00FB7343">
      <w:pPr>
        <w:rPr>
          <w:rFonts w:ascii="Times New Roman" w:hAnsi="Times New Roman" w:cs="Times New Roman"/>
          <w:sz w:val="24"/>
          <w:szCs w:val="24"/>
        </w:rPr>
      </w:pPr>
    </w:p>
    <w:sectPr w:rsidR="005B5092" w:rsidRPr="005B5092" w:rsidSect="00FB734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5092"/>
    <w:rsid w:val="000049CC"/>
    <w:rsid w:val="00024AD4"/>
    <w:rsid w:val="000C2760"/>
    <w:rsid w:val="00140AD0"/>
    <w:rsid w:val="001433F2"/>
    <w:rsid w:val="001649B3"/>
    <w:rsid w:val="001B4BEE"/>
    <w:rsid w:val="001E0F0B"/>
    <w:rsid w:val="00287093"/>
    <w:rsid w:val="002A64D4"/>
    <w:rsid w:val="002C78C8"/>
    <w:rsid w:val="003855E6"/>
    <w:rsid w:val="00466A8E"/>
    <w:rsid w:val="00474A2A"/>
    <w:rsid w:val="00495F51"/>
    <w:rsid w:val="004A2B18"/>
    <w:rsid w:val="004C7736"/>
    <w:rsid w:val="005B5092"/>
    <w:rsid w:val="00603497"/>
    <w:rsid w:val="006047C5"/>
    <w:rsid w:val="0066585C"/>
    <w:rsid w:val="006710B2"/>
    <w:rsid w:val="007046EB"/>
    <w:rsid w:val="00757997"/>
    <w:rsid w:val="00762242"/>
    <w:rsid w:val="007D2B78"/>
    <w:rsid w:val="008A6FBB"/>
    <w:rsid w:val="00900DD6"/>
    <w:rsid w:val="009076E8"/>
    <w:rsid w:val="00910E37"/>
    <w:rsid w:val="00962D66"/>
    <w:rsid w:val="00975427"/>
    <w:rsid w:val="00995455"/>
    <w:rsid w:val="009B41F6"/>
    <w:rsid w:val="009E48FA"/>
    <w:rsid w:val="00A30471"/>
    <w:rsid w:val="00A77C83"/>
    <w:rsid w:val="00A87DA1"/>
    <w:rsid w:val="00AC2C44"/>
    <w:rsid w:val="00AE5C7C"/>
    <w:rsid w:val="00AE67BD"/>
    <w:rsid w:val="00C27E4A"/>
    <w:rsid w:val="00D03F97"/>
    <w:rsid w:val="00D40EB0"/>
    <w:rsid w:val="00D84262"/>
    <w:rsid w:val="00D874DA"/>
    <w:rsid w:val="00DA455B"/>
    <w:rsid w:val="00E036D6"/>
    <w:rsid w:val="00E11DCF"/>
    <w:rsid w:val="00F03BED"/>
    <w:rsid w:val="00FB7343"/>
    <w:rsid w:val="00FC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5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3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B033-859D-4656-B8ED-9FE0235C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KrainaSanu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6</cp:revision>
  <cp:lastPrinted>2016-11-29T06:46:00Z</cp:lastPrinted>
  <dcterms:created xsi:type="dcterms:W3CDTF">2016-11-28T13:34:00Z</dcterms:created>
  <dcterms:modified xsi:type="dcterms:W3CDTF">2016-12-12T08:19:00Z</dcterms:modified>
</cp:coreProperties>
</file>