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CC" w:rsidRPr="001E0F0B" w:rsidRDefault="005B5092" w:rsidP="005B50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F0B">
        <w:rPr>
          <w:rFonts w:ascii="Times New Roman" w:hAnsi="Times New Roman" w:cs="Times New Roman"/>
          <w:b/>
          <w:sz w:val="32"/>
          <w:szCs w:val="32"/>
        </w:rPr>
        <w:t>Harmonogram realizacji Planu komunikacji na rok 2016</w:t>
      </w:r>
    </w:p>
    <w:p w:rsidR="005B5092" w:rsidRDefault="005B5092" w:rsidP="005B5092">
      <w:pPr>
        <w:rPr>
          <w:rFonts w:ascii="Times New Roman" w:hAnsi="Times New Roman" w:cs="Times New Roman"/>
          <w:sz w:val="24"/>
          <w:szCs w:val="24"/>
        </w:rPr>
      </w:pPr>
    </w:p>
    <w:p w:rsidR="001E0F0B" w:rsidRDefault="001E0F0B" w:rsidP="005B50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119"/>
        <w:gridCol w:w="3402"/>
        <w:gridCol w:w="3977"/>
        <w:gridCol w:w="2829"/>
      </w:tblGrid>
      <w:tr w:rsidR="005B5092" w:rsidTr="005B5092">
        <w:tc>
          <w:tcPr>
            <w:tcW w:w="817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119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Działanie komunikacyjne</w:t>
            </w:r>
          </w:p>
        </w:tc>
        <w:tc>
          <w:tcPr>
            <w:tcW w:w="3402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Środki przekazu</w:t>
            </w:r>
          </w:p>
        </w:tc>
        <w:tc>
          <w:tcPr>
            <w:tcW w:w="3977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829" w:type="dxa"/>
          </w:tcPr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0B">
              <w:rPr>
                <w:rFonts w:ascii="Times New Roman" w:hAnsi="Times New Roman" w:cs="Times New Roman"/>
                <w:b/>
                <w:sz w:val="28"/>
                <w:szCs w:val="28"/>
              </w:rPr>
              <w:t>Zakładane wskaźniki</w:t>
            </w:r>
          </w:p>
          <w:p w:rsidR="005B5092" w:rsidRPr="001E0F0B" w:rsidRDefault="005B5092" w:rsidP="004C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7BD" w:rsidTr="005B5092">
        <w:tc>
          <w:tcPr>
            <w:tcW w:w="817" w:type="dxa"/>
            <w:vMerge w:val="restart"/>
          </w:tcPr>
          <w:p w:rsidR="00AE67BD" w:rsidRDefault="00AE67BD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60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Kampania informacyjna nt. głównych założeń LSR  </w:t>
            </w: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Rozsyłanie informacji pocztą elektroniczną</w:t>
            </w:r>
          </w:p>
        </w:tc>
        <w:tc>
          <w:tcPr>
            <w:tcW w:w="3977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AE67BD" w:rsidRDefault="00995455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Rozesłanie pocztą elektroniczną przynajmniej </w:t>
            </w:r>
            <w:r w:rsidR="009E48FA">
              <w:rPr>
                <w:rFonts w:ascii="Times New Roman" w:hAnsi="Times New Roman" w:cs="Times New Roman"/>
                <w:sz w:val="24"/>
                <w:szCs w:val="24"/>
              </w:rPr>
              <w:t xml:space="preserve">2 wiadomości </w:t>
            </w:r>
          </w:p>
        </w:tc>
      </w:tr>
      <w:tr w:rsidR="00AE67BD" w:rsidTr="005B5092">
        <w:tc>
          <w:tcPr>
            <w:tcW w:w="817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E67BD" w:rsidRDefault="00AE67BD" w:rsidP="006034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na oficjalnej stronie internetowej LGD     </w:t>
            </w:r>
          </w:p>
        </w:tc>
        <w:tc>
          <w:tcPr>
            <w:tcW w:w="3977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 IV kwartał 2016 r.</w:t>
            </w:r>
          </w:p>
        </w:tc>
        <w:tc>
          <w:tcPr>
            <w:tcW w:w="2829" w:type="dxa"/>
          </w:tcPr>
          <w:p w:rsidR="00AE67BD" w:rsidRDefault="00AE5C7C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Publikacja 3 artykułów</w:t>
            </w:r>
          </w:p>
        </w:tc>
      </w:tr>
      <w:tr w:rsidR="00AE67BD" w:rsidTr="005B5092">
        <w:tc>
          <w:tcPr>
            <w:tcW w:w="817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na oficjalnych stronach internetowych gmin obszaru LGD</w:t>
            </w:r>
          </w:p>
        </w:tc>
        <w:tc>
          <w:tcPr>
            <w:tcW w:w="3977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 IV kwartał 2016 r.</w:t>
            </w:r>
          </w:p>
        </w:tc>
        <w:tc>
          <w:tcPr>
            <w:tcW w:w="2829" w:type="dxa"/>
          </w:tcPr>
          <w:p w:rsidR="00AE67BD" w:rsidRDefault="009E48FA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Publikacja 2</w:t>
            </w:r>
            <w:r w:rsidR="00AE5C7C">
              <w:rPr>
                <w:rFonts w:ascii="Times New Roman" w:hAnsi="Times New Roman" w:cs="Times New Roman"/>
                <w:sz w:val="24"/>
                <w:szCs w:val="24"/>
              </w:rPr>
              <w:t xml:space="preserve"> artykułów na stronach internetowych 6 gmin z terenu LGD </w:t>
            </w:r>
          </w:p>
        </w:tc>
      </w:tr>
      <w:tr w:rsidR="00AE67BD" w:rsidTr="005B5092">
        <w:tc>
          <w:tcPr>
            <w:tcW w:w="817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Ogłoszenia na portalu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społecznościowym</w:t>
            </w:r>
            <w:proofErr w:type="spellEnd"/>
            <w:r w:rsidR="009E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 IV kwartał 2016 r.</w:t>
            </w:r>
            <w:r w:rsidR="009E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AE67BD" w:rsidRDefault="009E48FA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Zamieszczenie co najmniej 2</w:t>
            </w:r>
            <w:r w:rsidR="00AE5C7C">
              <w:rPr>
                <w:rFonts w:ascii="Times New Roman" w:hAnsi="Times New Roman" w:cs="Times New Roman"/>
                <w:sz w:val="24"/>
                <w:szCs w:val="24"/>
              </w:rPr>
              <w:t xml:space="preserve"> wpisów dotyczących głównych założeń LSR na portalu </w:t>
            </w:r>
            <w:proofErr w:type="spellStart"/>
            <w:r w:rsidR="00AE5C7C">
              <w:rPr>
                <w:rFonts w:ascii="Times New Roman" w:hAnsi="Times New Roman" w:cs="Times New Roman"/>
                <w:sz w:val="24"/>
                <w:szCs w:val="24"/>
              </w:rPr>
              <w:t>społecznościowym</w:t>
            </w:r>
            <w:proofErr w:type="spellEnd"/>
          </w:p>
        </w:tc>
      </w:tr>
      <w:tr w:rsidR="00AE67BD" w:rsidTr="005B5092">
        <w:tc>
          <w:tcPr>
            <w:tcW w:w="817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Ogłoszenia w siedzibach instytucji publicznych (urzędy, GOK) </w:t>
            </w:r>
          </w:p>
        </w:tc>
        <w:tc>
          <w:tcPr>
            <w:tcW w:w="3977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 IV kwartał 2016 r.</w:t>
            </w:r>
          </w:p>
        </w:tc>
        <w:tc>
          <w:tcPr>
            <w:tcW w:w="2829" w:type="dxa"/>
          </w:tcPr>
          <w:p w:rsidR="00AE67BD" w:rsidRDefault="00466A8E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Wywieszenie </w:t>
            </w:r>
            <w:r w:rsidR="00495F51">
              <w:rPr>
                <w:rFonts w:ascii="Times New Roman" w:hAnsi="Times New Roman" w:cs="Times New Roman"/>
                <w:sz w:val="24"/>
                <w:szCs w:val="24"/>
              </w:rPr>
              <w:t xml:space="preserve"> co najmniej 2 ogłoszeń</w:t>
            </w:r>
            <w:r w:rsidR="00AE5C7C">
              <w:rPr>
                <w:rFonts w:ascii="Times New Roman" w:hAnsi="Times New Roman" w:cs="Times New Roman"/>
                <w:sz w:val="24"/>
                <w:szCs w:val="24"/>
              </w:rPr>
              <w:t xml:space="preserve"> w siedzibach instytucji publicznych na terenie 6 gmin. </w:t>
            </w:r>
          </w:p>
        </w:tc>
      </w:tr>
      <w:tr w:rsidR="00AE67BD" w:rsidTr="005B5092">
        <w:tc>
          <w:tcPr>
            <w:tcW w:w="817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Ulotka informacyjna dystrybuowana na obszarze LGD       </w:t>
            </w:r>
          </w:p>
        </w:tc>
        <w:tc>
          <w:tcPr>
            <w:tcW w:w="3977" w:type="dxa"/>
          </w:tcPr>
          <w:p w:rsidR="00AE67BD" w:rsidRDefault="00AE5C7C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AE67BD">
              <w:rPr>
                <w:rFonts w:ascii="Times New Roman" w:hAnsi="Times New Roman" w:cs="Times New Roman"/>
                <w:sz w:val="24"/>
                <w:szCs w:val="24"/>
              </w:rPr>
              <w:t xml:space="preserve"> kwartał 2016 r. </w:t>
            </w:r>
          </w:p>
        </w:tc>
        <w:tc>
          <w:tcPr>
            <w:tcW w:w="2829" w:type="dxa"/>
          </w:tcPr>
          <w:p w:rsidR="00AE67BD" w:rsidRDefault="00AE5C7C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Publikacja i kolportaż przynajmniej 1 ulotki</w:t>
            </w:r>
          </w:p>
        </w:tc>
      </w:tr>
      <w:tr w:rsidR="00AE67BD" w:rsidTr="005B5092">
        <w:tc>
          <w:tcPr>
            <w:tcW w:w="817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spotkań informacyjno – konsultacyjnych na obszarze LGD    </w:t>
            </w:r>
          </w:p>
        </w:tc>
        <w:tc>
          <w:tcPr>
            <w:tcW w:w="3977" w:type="dxa"/>
          </w:tcPr>
          <w:p w:rsidR="00AE67BD" w:rsidRDefault="00AE67BD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AE67BD" w:rsidRDefault="006047C5" w:rsidP="0049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</w:t>
            </w:r>
            <w:r w:rsidR="00495F51">
              <w:rPr>
                <w:rFonts w:ascii="Times New Roman" w:hAnsi="Times New Roman" w:cs="Times New Roman"/>
                <w:sz w:val="24"/>
                <w:szCs w:val="24"/>
              </w:rPr>
              <w:t xml:space="preserve">1 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podczas imprez w każdej z 6 gmin należących do LGD</w:t>
            </w:r>
            <w:r w:rsidR="0049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F0B" w:rsidTr="005B5092">
        <w:tc>
          <w:tcPr>
            <w:tcW w:w="817" w:type="dxa"/>
            <w:vMerge w:val="restart"/>
          </w:tcPr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Kampania informacyjna nt. zasad oceniania i wyboru operacji przez LGD  </w:t>
            </w:r>
          </w:p>
        </w:tc>
        <w:tc>
          <w:tcPr>
            <w:tcW w:w="3402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Rozsyłanie informacji pocztą elektroniczną </w:t>
            </w:r>
          </w:p>
        </w:tc>
        <w:tc>
          <w:tcPr>
            <w:tcW w:w="3977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  </w:t>
            </w:r>
          </w:p>
        </w:tc>
        <w:tc>
          <w:tcPr>
            <w:tcW w:w="2829" w:type="dxa"/>
          </w:tcPr>
          <w:p w:rsidR="001E0F0B" w:rsidRDefault="006710B2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Rozesłanie pocztą elektroniczną przynajmniej 2 wiadomości </w:t>
            </w:r>
          </w:p>
        </w:tc>
      </w:tr>
      <w:tr w:rsidR="001E0F0B" w:rsidTr="005B5092">
        <w:tc>
          <w:tcPr>
            <w:tcW w:w="817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na oficjalnej stronie internetowej LGD     </w:t>
            </w:r>
          </w:p>
        </w:tc>
        <w:tc>
          <w:tcPr>
            <w:tcW w:w="3977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Publikacja przynajmniej </w:t>
            </w:r>
          </w:p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artykułu dotyczącego ogłoszonego konkursu</w:t>
            </w:r>
          </w:p>
        </w:tc>
      </w:tr>
      <w:tr w:rsidR="001E0F0B" w:rsidTr="005B5092">
        <w:tc>
          <w:tcPr>
            <w:tcW w:w="817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na oficjalnych stronach internetowych gmin obszaru LGD</w:t>
            </w:r>
          </w:p>
        </w:tc>
        <w:tc>
          <w:tcPr>
            <w:tcW w:w="3977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Publikacja przynajmniej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artykułu dotyczącego ogłoszonego konkursu</w:t>
            </w:r>
          </w:p>
        </w:tc>
      </w:tr>
      <w:tr w:rsidR="001E0F0B" w:rsidTr="005B5092">
        <w:tc>
          <w:tcPr>
            <w:tcW w:w="817" w:type="dxa"/>
            <w:vMerge w:val="restart"/>
          </w:tcPr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7" w:rsidRDefault="00D03F97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Wspieranie beneficjentów LSR w realizacji projektów </w:t>
            </w:r>
          </w:p>
        </w:tc>
        <w:tc>
          <w:tcPr>
            <w:tcW w:w="3402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Szkolenia lub spotkania</w:t>
            </w:r>
          </w:p>
        </w:tc>
        <w:tc>
          <w:tcPr>
            <w:tcW w:w="3977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szkolenia lub spotkania dla beneficjentów z 6 gmin należących do LGD </w:t>
            </w:r>
          </w:p>
        </w:tc>
      </w:tr>
      <w:tr w:rsidR="001E0F0B" w:rsidTr="005B5092">
        <w:tc>
          <w:tcPr>
            <w:tcW w:w="817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indywidualne w biurze LGD </w:t>
            </w:r>
          </w:p>
        </w:tc>
        <w:tc>
          <w:tcPr>
            <w:tcW w:w="3977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1E0F0B" w:rsidRDefault="007D2B78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Lista udzielonego doradztwa indywidualnego 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dla beneficjentów  świadczone w biurze LGD od poniedziałku  do piątku w godz. 7.00 do 15.00 </w:t>
            </w:r>
          </w:p>
        </w:tc>
      </w:tr>
      <w:tr w:rsidR="001E0F0B" w:rsidTr="005B5092">
        <w:tc>
          <w:tcPr>
            <w:tcW w:w="817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telefoniczne  </w:t>
            </w:r>
          </w:p>
        </w:tc>
        <w:tc>
          <w:tcPr>
            <w:tcW w:w="3977" w:type="dxa"/>
          </w:tcPr>
          <w:p w:rsidR="001E0F0B" w:rsidRDefault="001E0F0B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i IV kwartał 2016 r. </w:t>
            </w:r>
          </w:p>
        </w:tc>
        <w:tc>
          <w:tcPr>
            <w:tcW w:w="2829" w:type="dxa"/>
          </w:tcPr>
          <w:p w:rsidR="001E0F0B" w:rsidRDefault="007D2B78" w:rsidP="005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udzielonego doradztwa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 telefoniczne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t xml:space="preserve"> dla beneficjentów świadczone od poniedziałku do piątku </w:t>
            </w:r>
            <w:r w:rsidR="001E0F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godz. 7.00 do 15.00 </w:t>
            </w:r>
          </w:p>
        </w:tc>
      </w:tr>
    </w:tbl>
    <w:p w:rsidR="005B5092" w:rsidRPr="005B5092" w:rsidRDefault="005B5092" w:rsidP="005B5092">
      <w:pPr>
        <w:rPr>
          <w:rFonts w:ascii="Times New Roman" w:hAnsi="Times New Roman" w:cs="Times New Roman"/>
          <w:sz w:val="24"/>
          <w:szCs w:val="24"/>
        </w:rPr>
      </w:pPr>
    </w:p>
    <w:sectPr w:rsidR="005B5092" w:rsidRPr="005B5092" w:rsidSect="005B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092"/>
    <w:rsid w:val="000049CC"/>
    <w:rsid w:val="00024AD4"/>
    <w:rsid w:val="00140AD0"/>
    <w:rsid w:val="001433F2"/>
    <w:rsid w:val="001E0F0B"/>
    <w:rsid w:val="00287093"/>
    <w:rsid w:val="002A64D4"/>
    <w:rsid w:val="002C78C8"/>
    <w:rsid w:val="003855E6"/>
    <w:rsid w:val="00466A8E"/>
    <w:rsid w:val="00474A2A"/>
    <w:rsid w:val="00495F51"/>
    <w:rsid w:val="004A2B18"/>
    <w:rsid w:val="004C7736"/>
    <w:rsid w:val="005B5092"/>
    <w:rsid w:val="00603497"/>
    <w:rsid w:val="006047C5"/>
    <w:rsid w:val="0066585C"/>
    <w:rsid w:val="006710B2"/>
    <w:rsid w:val="007D2B78"/>
    <w:rsid w:val="008A6FBB"/>
    <w:rsid w:val="00900DD6"/>
    <w:rsid w:val="00910E37"/>
    <w:rsid w:val="00962D66"/>
    <w:rsid w:val="00975427"/>
    <w:rsid w:val="00995455"/>
    <w:rsid w:val="009B41F6"/>
    <w:rsid w:val="009E48FA"/>
    <w:rsid w:val="00A77C83"/>
    <w:rsid w:val="00AC2C44"/>
    <w:rsid w:val="00AE5C7C"/>
    <w:rsid w:val="00AE67BD"/>
    <w:rsid w:val="00C27E4A"/>
    <w:rsid w:val="00D03F97"/>
    <w:rsid w:val="00D40EB0"/>
    <w:rsid w:val="00D84262"/>
    <w:rsid w:val="00E11DCF"/>
    <w:rsid w:val="00F03BED"/>
    <w:rsid w:val="00FC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3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43EF-145C-421D-8FFC-C19CCCF8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KrainaSanu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19</cp:revision>
  <cp:lastPrinted>2016-06-14T09:28:00Z</cp:lastPrinted>
  <dcterms:created xsi:type="dcterms:W3CDTF">2016-06-13T12:07:00Z</dcterms:created>
  <dcterms:modified xsi:type="dcterms:W3CDTF">2016-06-15T07:24:00Z</dcterms:modified>
</cp:coreProperties>
</file>