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0F" w:rsidRDefault="00727F0F" w:rsidP="00727F0F">
      <w:pPr>
        <w:ind w:firstLine="540"/>
      </w:pPr>
      <w:r>
        <w:tab/>
      </w:r>
    </w:p>
    <w:p w:rsidR="00727F0F" w:rsidRDefault="00727F0F" w:rsidP="00727F0F">
      <w:pPr>
        <w:ind w:firstLine="540"/>
      </w:pPr>
    </w:p>
    <w:p w:rsidR="00727F0F" w:rsidRDefault="00072436" w:rsidP="00727F0F">
      <w:pPr>
        <w:ind w:firstLine="54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2385695</wp:posOffset>
            </wp:positionH>
            <wp:positionV relativeFrom="paragraph">
              <wp:posOffset>25400</wp:posOffset>
            </wp:positionV>
            <wp:extent cx="800100" cy="676275"/>
            <wp:effectExtent l="19050" t="0" r="0" b="0"/>
            <wp:wrapNone/>
            <wp:docPr id="4" name="Obraz 3" descr="Leader 07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 07-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4BBF"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7062470</wp:posOffset>
            </wp:positionH>
            <wp:positionV relativeFrom="paragraph">
              <wp:posOffset>53975</wp:posOffset>
            </wp:positionV>
            <wp:extent cx="1122680" cy="735965"/>
            <wp:effectExtent l="19050" t="0" r="1270" b="0"/>
            <wp:wrapNone/>
            <wp:docPr id="5" name="Obraz 4" descr="Minrol nowe logo 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nrol nowe logo q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219200" cy="838200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</w:t>
      </w:r>
      <w:r>
        <w:rPr>
          <w:noProof/>
        </w:rPr>
        <w:drawing>
          <wp:inline distT="0" distB="0" distL="0" distR="0">
            <wp:extent cx="847725" cy="676275"/>
            <wp:effectExtent l="19050" t="0" r="9525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>
            <wp:extent cx="638175" cy="666750"/>
            <wp:effectExtent l="19050" t="0" r="9525" b="0"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7F0F" w:rsidRDefault="00727F0F" w:rsidP="00727F0F">
      <w:pPr>
        <w:ind w:firstLine="540"/>
        <w:jc w:val="center"/>
      </w:pPr>
      <w:r>
        <w:rPr>
          <w:noProof/>
        </w:rPr>
        <w:t xml:space="preserve">                    </w:t>
      </w:r>
      <w:r>
        <w:t xml:space="preserve">                     </w:t>
      </w:r>
    </w:p>
    <w:p w:rsidR="00FA7693" w:rsidRDefault="00FA7693"/>
    <w:p w:rsidR="00EA2799" w:rsidRDefault="00EA2799"/>
    <w:p w:rsidR="00EA2799" w:rsidRDefault="00EA2799"/>
    <w:tbl>
      <w:tblPr>
        <w:tblpPr w:leftFromText="141" w:rightFromText="141" w:vertAnchor="text" w:horzAnchor="margin" w:tblpXSpec="center" w:tblpY="89"/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2"/>
        <w:gridCol w:w="992"/>
        <w:gridCol w:w="993"/>
        <w:gridCol w:w="7795"/>
      </w:tblGrid>
      <w:tr w:rsidR="00EA2799" w:rsidRPr="0039639A" w:rsidTr="0083571A">
        <w:trPr>
          <w:trHeight w:val="274"/>
        </w:trPr>
        <w:tc>
          <w:tcPr>
            <w:tcW w:w="14566" w:type="dxa"/>
            <w:gridSpan w:val="5"/>
          </w:tcPr>
          <w:p w:rsidR="00EA2799" w:rsidRPr="00A24FBD" w:rsidRDefault="005E3E6D" w:rsidP="00EA2799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R</w:t>
            </w:r>
            <w:r w:rsidR="00EA2799" w:rsidRPr="009C51C0">
              <w:rPr>
                <w:b/>
                <w:sz w:val="28"/>
                <w:szCs w:val="28"/>
              </w:rPr>
              <w:t>óżnicowanie w kierunku działalności nierolniczej</w:t>
            </w:r>
          </w:p>
        </w:tc>
      </w:tr>
      <w:tr w:rsidR="00EA2799" w:rsidRPr="0039639A" w:rsidTr="0083571A">
        <w:trPr>
          <w:trHeight w:val="539"/>
        </w:trPr>
        <w:tc>
          <w:tcPr>
            <w:tcW w:w="4786" w:type="dxa"/>
            <w:gridSpan w:val="2"/>
          </w:tcPr>
          <w:p w:rsidR="00EA2799" w:rsidRPr="00A24FBD" w:rsidRDefault="00EA2799" w:rsidP="0083571A">
            <w:pPr>
              <w:jc w:val="center"/>
              <w:rPr>
                <w:b/>
                <w:sz w:val="16"/>
                <w:szCs w:val="16"/>
              </w:rPr>
            </w:pPr>
            <w:r w:rsidRPr="00A24FBD">
              <w:rPr>
                <w:b/>
                <w:sz w:val="16"/>
                <w:szCs w:val="16"/>
              </w:rPr>
              <w:t>Kryterium wyboru operacji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2799" w:rsidRPr="00A24FBD" w:rsidRDefault="00EA2799" w:rsidP="0083571A">
            <w:pPr>
              <w:ind w:left="12" w:hanging="12"/>
              <w:jc w:val="center"/>
              <w:rPr>
                <w:b/>
                <w:sz w:val="16"/>
                <w:szCs w:val="16"/>
              </w:rPr>
            </w:pPr>
            <w:r w:rsidRPr="00A24FBD">
              <w:rPr>
                <w:b/>
                <w:sz w:val="16"/>
                <w:szCs w:val="16"/>
              </w:rPr>
              <w:t>Waga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A2799" w:rsidRPr="00A24FBD" w:rsidRDefault="00EA2799" w:rsidP="0083571A">
            <w:pPr>
              <w:jc w:val="center"/>
              <w:rPr>
                <w:b/>
                <w:sz w:val="16"/>
                <w:szCs w:val="16"/>
              </w:rPr>
            </w:pPr>
            <w:r w:rsidRPr="00A24FBD">
              <w:rPr>
                <w:b/>
                <w:sz w:val="16"/>
                <w:szCs w:val="16"/>
              </w:rPr>
              <w:t>Punktacja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6" w:space="0" w:color="auto"/>
            </w:tcBorders>
          </w:tcPr>
          <w:p w:rsidR="00EA2799" w:rsidRPr="00A24FBD" w:rsidRDefault="00EA2799" w:rsidP="0083571A">
            <w:pPr>
              <w:jc w:val="center"/>
              <w:rPr>
                <w:b/>
                <w:sz w:val="16"/>
                <w:szCs w:val="16"/>
              </w:rPr>
            </w:pPr>
            <w:r w:rsidRPr="00A24FBD">
              <w:rPr>
                <w:b/>
                <w:sz w:val="16"/>
                <w:szCs w:val="16"/>
              </w:rPr>
              <w:t>Uwagi</w:t>
            </w:r>
          </w:p>
        </w:tc>
      </w:tr>
      <w:tr w:rsidR="00EA2799" w:rsidRPr="0039639A" w:rsidTr="0083571A">
        <w:trPr>
          <w:trHeight w:val="415"/>
        </w:trPr>
        <w:tc>
          <w:tcPr>
            <w:tcW w:w="534" w:type="dxa"/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Operacja wykorzystuje lokalne zasoby kulturowe, historyczne lub przyrodnicze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2799" w:rsidRPr="00A24FBD" w:rsidRDefault="00EA2799" w:rsidP="0083571A">
            <w:pPr>
              <w:ind w:left="12" w:hanging="12"/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1-2</w:t>
            </w:r>
          </w:p>
        </w:tc>
        <w:tc>
          <w:tcPr>
            <w:tcW w:w="7795" w:type="dxa"/>
            <w:tcBorders>
              <w:left w:val="single" w:sz="6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1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nie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2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tak</w:t>
            </w:r>
          </w:p>
        </w:tc>
      </w:tr>
      <w:tr w:rsidR="00EA2799" w:rsidRPr="0039639A" w:rsidTr="0083571A">
        <w:trPr>
          <w:trHeight w:val="421"/>
        </w:trPr>
        <w:tc>
          <w:tcPr>
            <w:tcW w:w="534" w:type="dxa"/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52" w:type="dxa"/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Doświadczenie wnioskodawcy w realizacji projektów</w:t>
            </w:r>
            <w:r>
              <w:rPr>
                <w:sz w:val="16"/>
                <w:szCs w:val="16"/>
              </w:rPr>
              <w:t xml:space="preserve"> inwestycyjnych </w:t>
            </w:r>
            <w:r w:rsidRPr="00A24FBD">
              <w:rPr>
                <w:sz w:val="16"/>
                <w:szCs w:val="16"/>
              </w:rPr>
              <w:t xml:space="preserve"> ze środków UE</w:t>
            </w: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A2799" w:rsidRPr="00A24FBD" w:rsidRDefault="00EA2799" w:rsidP="0083571A">
            <w:pPr>
              <w:ind w:left="12" w:hanging="12"/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6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1-2</w:t>
            </w:r>
          </w:p>
        </w:tc>
        <w:tc>
          <w:tcPr>
            <w:tcW w:w="7795" w:type="dxa"/>
            <w:tcBorders>
              <w:left w:val="single" w:sz="6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1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wnioskodawca nie ma doświadczenia w realizacji projektów</w:t>
            </w:r>
          </w:p>
          <w:p w:rsidR="00EA2799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2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wnioskodawca ma doświadczenie w realizacji projektów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(Uwaga: wypełnić na załączniku opracowanym przez LGD)</w:t>
            </w:r>
          </w:p>
        </w:tc>
      </w:tr>
      <w:tr w:rsidR="00EA2799" w:rsidRPr="0039639A" w:rsidTr="0083571A">
        <w:trPr>
          <w:trHeight w:val="565"/>
        </w:trPr>
        <w:tc>
          <w:tcPr>
            <w:tcW w:w="534" w:type="dxa"/>
            <w:tcBorders>
              <w:bottom w:val="single" w:sz="4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Wnioskowana kwota pomocy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2799" w:rsidRPr="00A24FBD" w:rsidRDefault="00EA2799" w:rsidP="0083571A">
            <w:pPr>
              <w:ind w:left="12" w:hanging="12"/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>1-3</w:t>
            </w:r>
          </w:p>
        </w:tc>
        <w:tc>
          <w:tcPr>
            <w:tcW w:w="7795" w:type="dxa"/>
            <w:tcBorders>
              <w:left w:val="single" w:sz="6" w:space="0" w:color="auto"/>
              <w:bottom w:val="single" w:sz="4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1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powyżej 80 000 PLN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2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od 50 000 do 80 000 PLN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A24FBD">
              <w:rPr>
                <w:sz w:val="16"/>
                <w:szCs w:val="16"/>
              </w:rPr>
              <w:t xml:space="preserve">3 </w:t>
            </w:r>
            <w:proofErr w:type="spellStart"/>
            <w:r w:rsidRPr="00A24FBD">
              <w:rPr>
                <w:sz w:val="16"/>
                <w:szCs w:val="16"/>
              </w:rPr>
              <w:t>pkt</w:t>
            </w:r>
            <w:proofErr w:type="spellEnd"/>
            <w:r w:rsidRPr="00A24FBD">
              <w:rPr>
                <w:sz w:val="16"/>
                <w:szCs w:val="16"/>
              </w:rPr>
              <w:t xml:space="preserve"> – mniej niż 50 000 PLN</w:t>
            </w:r>
          </w:p>
        </w:tc>
      </w:tr>
      <w:tr w:rsidR="00EA2799" w:rsidRPr="0039639A" w:rsidTr="0083571A">
        <w:trPr>
          <w:trHeight w:val="565"/>
        </w:trPr>
        <w:tc>
          <w:tcPr>
            <w:tcW w:w="534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pStyle w:val="Default"/>
              <w:rPr>
                <w:sz w:val="16"/>
                <w:szCs w:val="16"/>
              </w:rPr>
            </w:pPr>
            <w:r w:rsidRPr="00515645">
              <w:rPr>
                <w:bCs/>
                <w:sz w:val="16"/>
                <w:szCs w:val="16"/>
              </w:rPr>
              <w:t>Komplementarność z innymi projektami realizowanymi na terenie LGD</w:t>
            </w:r>
          </w:p>
          <w:p w:rsidR="00EA2799" w:rsidRPr="00515645" w:rsidRDefault="00EA2799" w:rsidP="0083571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EA2799" w:rsidRPr="007752C8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A2799" w:rsidRPr="007752C8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1-3</w:t>
            </w:r>
          </w:p>
        </w:tc>
        <w:tc>
          <w:tcPr>
            <w:tcW w:w="7795" w:type="dxa"/>
            <w:tcBorders>
              <w:left w:val="single" w:sz="6" w:space="0" w:color="auto"/>
              <w:bottom w:val="single" w:sz="4" w:space="0" w:color="auto"/>
            </w:tcBorders>
          </w:tcPr>
          <w:p w:rsidR="00EA2799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  <w:r>
              <w:rPr>
                <w:sz w:val="16"/>
                <w:szCs w:val="16"/>
              </w:rPr>
              <w:t xml:space="preserve"> – nie jest komplementarna z innymi projektami realizowanymi na obszarze objętym LSR</w:t>
            </w:r>
          </w:p>
          <w:p w:rsidR="00EA2799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  <w:r>
              <w:rPr>
                <w:sz w:val="16"/>
                <w:szCs w:val="16"/>
              </w:rPr>
              <w:t xml:space="preserve"> -  jest komplementarna z co najmniej 1 projektem realizowanym na obszarze objętym LSR</w:t>
            </w:r>
          </w:p>
          <w:p w:rsidR="00EA2799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  <w:r>
              <w:rPr>
                <w:sz w:val="16"/>
                <w:szCs w:val="16"/>
              </w:rPr>
              <w:t xml:space="preserve"> -  jest komplementarna z co najmniej 3 projektami realizowanymi na obszarze objętym LSR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515645">
              <w:rPr>
                <w:sz w:val="16"/>
                <w:szCs w:val="16"/>
              </w:rPr>
              <w:t>Kry</w:t>
            </w:r>
            <w:r>
              <w:rPr>
                <w:sz w:val="16"/>
                <w:szCs w:val="16"/>
              </w:rPr>
              <w:t xml:space="preserve">terium promować będzie projekty, </w:t>
            </w:r>
            <w:r w:rsidRPr="00515645">
              <w:rPr>
                <w:sz w:val="16"/>
                <w:szCs w:val="16"/>
              </w:rPr>
              <w:t>które w większym stopniu będą się przy</w:t>
            </w:r>
            <w:r>
              <w:rPr>
                <w:sz w:val="16"/>
                <w:szCs w:val="16"/>
              </w:rPr>
              <w:t>czyniać do spójności obszaru LGD</w:t>
            </w:r>
            <w:r w:rsidRPr="00515645">
              <w:rPr>
                <w:sz w:val="16"/>
                <w:szCs w:val="16"/>
              </w:rPr>
              <w:t>.</w:t>
            </w:r>
          </w:p>
        </w:tc>
      </w:tr>
      <w:tr w:rsidR="00EA2799" w:rsidRPr="0039639A" w:rsidTr="0083571A">
        <w:trPr>
          <w:trHeight w:val="565"/>
        </w:trPr>
        <w:tc>
          <w:tcPr>
            <w:tcW w:w="534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pStyle w:val="Default"/>
              <w:rPr>
                <w:bCs/>
                <w:sz w:val="16"/>
                <w:szCs w:val="16"/>
              </w:rPr>
            </w:pPr>
            <w:r w:rsidRPr="0038407E">
              <w:rPr>
                <w:bCs/>
                <w:sz w:val="16"/>
                <w:szCs w:val="16"/>
              </w:rPr>
              <w:t>Operacja ma innowacyjny charakter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EA2799" w:rsidRDefault="00EA2799" w:rsidP="00835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795" w:type="dxa"/>
            <w:tcBorders>
              <w:left w:val="single" w:sz="6" w:space="0" w:color="auto"/>
              <w:bottom w:val="single" w:sz="4" w:space="0" w:color="auto"/>
            </w:tcBorders>
          </w:tcPr>
          <w:p w:rsidR="00EA2799" w:rsidRPr="0038407E" w:rsidRDefault="00EA2799" w:rsidP="0083571A">
            <w:pPr>
              <w:rPr>
                <w:sz w:val="16"/>
                <w:szCs w:val="16"/>
              </w:rPr>
            </w:pPr>
            <w:r w:rsidRPr="0038407E">
              <w:rPr>
                <w:sz w:val="16"/>
                <w:szCs w:val="16"/>
              </w:rPr>
              <w:t>Oceniane jest nowatorstwo w odniesieniu do obszaru LGD. Może to oznaczać zastosowanie pomysłów i rozwiązań znanych i stosowanych na innych obszarach, jednak mających charakter innowacji na terenie LGD.</w:t>
            </w:r>
          </w:p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38407E">
              <w:rPr>
                <w:sz w:val="16"/>
                <w:szCs w:val="16"/>
              </w:rPr>
              <w:t>Zaliczyć tu należy np.: nowatorski sposób wykorzystania zasobów lokalnych, rozwój nowych rodzajów produkcji lub usług, zaspokojenie</w:t>
            </w:r>
            <w:r>
              <w:rPr>
                <w:sz w:val="16"/>
                <w:szCs w:val="16"/>
              </w:rPr>
              <w:t xml:space="preserve"> potrzeb, które były pomijane </w:t>
            </w:r>
            <w:r w:rsidRPr="0038407E">
              <w:rPr>
                <w:sz w:val="16"/>
                <w:szCs w:val="16"/>
              </w:rPr>
              <w:t>w dotychczasowych działan</w:t>
            </w:r>
            <w:r>
              <w:rPr>
                <w:sz w:val="16"/>
                <w:szCs w:val="16"/>
              </w:rPr>
              <w:t xml:space="preserve">iach, modernizację tradycyjnych </w:t>
            </w:r>
            <w:r w:rsidRPr="0038407E">
              <w:rPr>
                <w:sz w:val="16"/>
                <w:szCs w:val="16"/>
              </w:rPr>
              <w:t>form technologii, rozwój nowych funkcji obszaru, nowy sposób angażowania społeczności lokalnej w rozwój, itp.</w:t>
            </w:r>
          </w:p>
        </w:tc>
      </w:tr>
      <w:tr w:rsidR="00EA2799" w:rsidRPr="0039639A" w:rsidTr="0083571A">
        <w:trPr>
          <w:trHeight w:val="463"/>
        </w:trPr>
        <w:tc>
          <w:tcPr>
            <w:tcW w:w="534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EA2799" w:rsidRPr="00515645" w:rsidRDefault="00EA2799" w:rsidP="0083571A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Kompletność wniosku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6" w:space="0" w:color="auto"/>
            </w:tcBorders>
          </w:tcPr>
          <w:p w:rsidR="00EA2799" w:rsidRDefault="00EA2799" w:rsidP="008357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0-5</w:t>
            </w:r>
          </w:p>
        </w:tc>
        <w:tc>
          <w:tcPr>
            <w:tcW w:w="7795" w:type="dxa"/>
            <w:tcBorders>
              <w:left w:val="single" w:sz="6" w:space="0" w:color="auto"/>
              <w:bottom w:val="single" w:sz="4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Ocenie będzie podlegać staranność przygotowania wniosku. Szczegółowy opis planowanej operacji pozwalający na rzetelną jej ocenę według zgodności z LSR i lokalnymi kryteriami wyboru.</w:t>
            </w:r>
          </w:p>
        </w:tc>
      </w:tr>
      <w:tr w:rsidR="00EA2799" w:rsidRPr="0039639A" w:rsidTr="0083571A">
        <w:trPr>
          <w:trHeight w:val="231"/>
        </w:trPr>
        <w:tc>
          <w:tcPr>
            <w:tcW w:w="145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A2799" w:rsidRPr="00A24FBD" w:rsidRDefault="00EA2799" w:rsidP="0083571A">
            <w:pPr>
              <w:rPr>
                <w:sz w:val="16"/>
                <w:szCs w:val="16"/>
              </w:rPr>
            </w:pPr>
            <w:r w:rsidRPr="00EA2799">
              <w:rPr>
                <w:b/>
                <w:sz w:val="16"/>
                <w:szCs w:val="16"/>
              </w:rPr>
              <w:t>Maksymalna liczba punktów - 34</w:t>
            </w:r>
          </w:p>
        </w:tc>
      </w:tr>
      <w:tr w:rsidR="00EA2799" w:rsidRPr="0039639A" w:rsidTr="0083571A">
        <w:trPr>
          <w:trHeight w:val="346"/>
        </w:trPr>
        <w:tc>
          <w:tcPr>
            <w:tcW w:w="145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799" w:rsidRPr="00A24FBD" w:rsidRDefault="00EA2799" w:rsidP="00EA2799">
            <w:pPr>
              <w:rPr>
                <w:sz w:val="16"/>
                <w:szCs w:val="16"/>
              </w:rPr>
            </w:pPr>
            <w:r w:rsidRPr="00A24FBD">
              <w:rPr>
                <w:b/>
                <w:sz w:val="16"/>
                <w:szCs w:val="16"/>
              </w:rPr>
              <w:t>Minimalne wymagania, których spełnienie jest niezbędne do wybor</w:t>
            </w:r>
            <w:r>
              <w:rPr>
                <w:b/>
                <w:sz w:val="16"/>
                <w:szCs w:val="16"/>
              </w:rPr>
              <w:t>u operacji – uzyskanie minimum 17</w:t>
            </w:r>
            <w:r w:rsidRPr="00A24FBD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A24FBD">
              <w:rPr>
                <w:b/>
                <w:sz w:val="16"/>
                <w:szCs w:val="16"/>
              </w:rPr>
              <w:t>pkt</w:t>
            </w:r>
            <w:proofErr w:type="spellEnd"/>
          </w:p>
        </w:tc>
      </w:tr>
    </w:tbl>
    <w:p w:rsidR="00FA7693" w:rsidRDefault="00FA7693" w:rsidP="00FA7693"/>
    <w:p w:rsidR="00FA7693" w:rsidRDefault="00FA7693" w:rsidP="00FA7693"/>
    <w:p w:rsidR="00D234A3" w:rsidRDefault="00D234A3"/>
    <w:sectPr w:rsidR="00D234A3" w:rsidSect="00FA7693">
      <w:headerReference w:type="defaul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EFF" w:rsidRDefault="004A6EFF">
      <w:r>
        <w:separator/>
      </w:r>
    </w:p>
  </w:endnote>
  <w:endnote w:type="continuationSeparator" w:id="0">
    <w:p w:rsidR="004A6EFF" w:rsidRDefault="004A6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EFF" w:rsidRDefault="004A6EFF">
      <w:r>
        <w:separator/>
      </w:r>
    </w:p>
  </w:footnote>
  <w:footnote w:type="continuationSeparator" w:id="0">
    <w:p w:rsidR="004A6EFF" w:rsidRDefault="004A6E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693" w:rsidRDefault="00FA7693" w:rsidP="00FA7693">
    <w:pPr>
      <w:pStyle w:val="Nagwek"/>
      <w:jc w:val="center"/>
    </w:pPr>
    <w:r>
      <w:t>LOKALNE KRYT</w:t>
    </w:r>
    <w:r w:rsidR="005F47F0">
      <w:t>E</w:t>
    </w:r>
    <w:r>
      <w:t>RIA WYBORU OPERACJI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693"/>
    <w:rsid w:val="00003451"/>
    <w:rsid w:val="00072436"/>
    <w:rsid w:val="001E7B76"/>
    <w:rsid w:val="0022621D"/>
    <w:rsid w:val="003257EA"/>
    <w:rsid w:val="004A6EFF"/>
    <w:rsid w:val="005E3E6D"/>
    <w:rsid w:val="005F18EB"/>
    <w:rsid w:val="005F47F0"/>
    <w:rsid w:val="00624281"/>
    <w:rsid w:val="006B4BBF"/>
    <w:rsid w:val="00727F0F"/>
    <w:rsid w:val="0083571A"/>
    <w:rsid w:val="00A2551F"/>
    <w:rsid w:val="00B81427"/>
    <w:rsid w:val="00D234A3"/>
    <w:rsid w:val="00DE3B22"/>
    <w:rsid w:val="00E77FD7"/>
    <w:rsid w:val="00EA2799"/>
    <w:rsid w:val="00EC347D"/>
    <w:rsid w:val="00F7105F"/>
    <w:rsid w:val="00FA7693"/>
    <w:rsid w:val="00FB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A769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A76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A7693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A27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003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034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Kraina Sanu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Kraina Sanu </dc:creator>
  <cp:keywords/>
  <cp:lastModifiedBy>Kraina Sanu</cp:lastModifiedBy>
  <cp:revision>6</cp:revision>
  <cp:lastPrinted>2013-12-19T09:18:00Z</cp:lastPrinted>
  <dcterms:created xsi:type="dcterms:W3CDTF">2012-02-16T10:37:00Z</dcterms:created>
  <dcterms:modified xsi:type="dcterms:W3CDTF">2014-01-09T10:08:00Z</dcterms:modified>
</cp:coreProperties>
</file>