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920" w:type="dxa"/>
        <w:tblLook w:val="04A0"/>
      </w:tblPr>
      <w:tblGrid>
        <w:gridCol w:w="4306"/>
        <w:gridCol w:w="1842"/>
        <w:gridCol w:w="377"/>
        <w:gridCol w:w="1471"/>
        <w:gridCol w:w="2284"/>
        <w:gridCol w:w="2080"/>
        <w:gridCol w:w="1872"/>
        <w:gridCol w:w="1688"/>
      </w:tblGrid>
      <w:tr w:rsidR="0092409B" w:rsidRPr="00916C40" w:rsidTr="00DE6303">
        <w:tc>
          <w:tcPr>
            <w:tcW w:w="4772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Nazwa wskaźnika </w:t>
            </w:r>
            <w:r w:rsidR="00DD7F79">
              <w:rPr>
                <w:rFonts w:ascii="Nyala" w:hAnsi="Nyala"/>
                <w:sz w:val="18"/>
                <w:szCs w:val="18"/>
              </w:rPr>
              <w:t>p</w:t>
            </w:r>
            <w:r w:rsidRPr="00916C40">
              <w:rPr>
                <w:rFonts w:ascii="Nyala" w:hAnsi="Nyala"/>
                <w:sz w:val="18"/>
                <w:szCs w:val="18"/>
              </w:rPr>
              <w:t>roduktu</w:t>
            </w:r>
          </w:p>
        </w:tc>
        <w:tc>
          <w:tcPr>
            <w:tcW w:w="1573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Jednostka miary / wielkość wskaźnika</w:t>
            </w:r>
          </w:p>
        </w:tc>
        <w:tc>
          <w:tcPr>
            <w:tcW w:w="1704" w:type="dxa"/>
            <w:gridSpan w:val="2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Nazwa wskaźnika rezultatu</w:t>
            </w:r>
          </w:p>
        </w:tc>
        <w:tc>
          <w:tcPr>
            <w:tcW w:w="2299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Jednostka miary / wielkość wskaźnika</w:t>
            </w:r>
          </w:p>
        </w:tc>
        <w:tc>
          <w:tcPr>
            <w:tcW w:w="2212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Forma naboru</w:t>
            </w:r>
          </w:p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Alokacja na ogłoszenie</w:t>
            </w:r>
          </w:p>
        </w:tc>
        <w:tc>
          <w:tcPr>
            <w:tcW w:w="1766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Grupa docelowa</w:t>
            </w:r>
          </w:p>
        </w:tc>
        <w:tc>
          <w:tcPr>
            <w:tcW w:w="1594" w:type="dxa"/>
            <w:shd w:val="clear" w:color="auto" w:fill="D0CECE" w:themeFill="background2" w:themeFillShade="E6"/>
          </w:tcPr>
          <w:p w:rsidR="003D508A" w:rsidRPr="00916C40" w:rsidRDefault="003D508A" w:rsidP="003561FD">
            <w:pPr>
              <w:jc w:val="center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Budżet</w:t>
            </w:r>
          </w:p>
        </w:tc>
      </w:tr>
      <w:tr w:rsidR="00916C40" w:rsidRPr="00916C40" w:rsidTr="002868AA">
        <w:tc>
          <w:tcPr>
            <w:tcW w:w="15920" w:type="dxa"/>
            <w:gridSpan w:val="8"/>
            <w:shd w:val="clear" w:color="auto" w:fill="auto"/>
          </w:tcPr>
          <w:p w:rsidR="005C33A9" w:rsidRPr="00916C40" w:rsidRDefault="005C33A9" w:rsidP="005C33A9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Cel 1 </w:t>
            </w:r>
            <w:r w:rsidR="005733D1" w:rsidRPr="006465E8">
              <w:rPr>
                <w:sz w:val="18"/>
                <w:szCs w:val="18"/>
              </w:rPr>
              <w:t>. Poprawa jakości życia na obszarze  LSR i zwiększenie włączenia społecznego oraz aktywizacja</w:t>
            </w:r>
          </w:p>
        </w:tc>
      </w:tr>
      <w:tr w:rsidR="00916C40" w:rsidRPr="00916C40" w:rsidTr="002868AA">
        <w:tc>
          <w:tcPr>
            <w:tcW w:w="15920" w:type="dxa"/>
            <w:gridSpan w:val="8"/>
            <w:shd w:val="clear" w:color="auto" w:fill="auto"/>
          </w:tcPr>
          <w:p w:rsidR="005C33A9" w:rsidRPr="00916C40" w:rsidRDefault="005C33A9" w:rsidP="005C33A9">
            <w:pPr>
              <w:pStyle w:val="Akapitzlist"/>
              <w:ind w:left="0"/>
              <w:contextualSpacing w:val="0"/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Przedsięwzięcie 1.1.</w:t>
            </w:r>
            <w:r w:rsidR="005733D1" w:rsidRPr="006465E8">
              <w:rPr>
                <w:sz w:val="18"/>
                <w:szCs w:val="18"/>
              </w:rPr>
              <w:t xml:space="preserve"> Rozwój  ogólnodo</w:t>
            </w:r>
            <w:r w:rsidR="005733D1">
              <w:rPr>
                <w:sz w:val="18"/>
                <w:szCs w:val="18"/>
              </w:rPr>
              <w:t>stępnej infrastruktury</w:t>
            </w:r>
            <w:r w:rsidR="005733D1" w:rsidRPr="006465E8">
              <w:rPr>
                <w:sz w:val="18"/>
                <w:szCs w:val="18"/>
              </w:rPr>
              <w:t>, w tym turystycznej, rekreacyjnej i kulturalnej</w:t>
            </w:r>
          </w:p>
        </w:tc>
      </w:tr>
      <w:tr w:rsidR="00916C40" w:rsidRPr="00916C40" w:rsidTr="00DE6303">
        <w:tc>
          <w:tcPr>
            <w:tcW w:w="4772" w:type="dxa"/>
          </w:tcPr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1.1.1 </w:t>
            </w:r>
            <w:r w:rsidR="005733D1" w:rsidRPr="0037575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Liczba  nowych/przebudowanych obiektów infrastruktury turystycznej i rekreacyjnej</w:t>
            </w:r>
          </w:p>
        </w:tc>
        <w:tc>
          <w:tcPr>
            <w:tcW w:w="1573" w:type="dxa"/>
          </w:tcPr>
          <w:p w:rsidR="005C33A9" w:rsidRDefault="005733D1" w:rsidP="003561FD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 6 szt.</w:t>
            </w:r>
          </w:p>
          <w:p w:rsidR="005733D1" w:rsidRPr="00916C40" w:rsidRDefault="005733D1" w:rsidP="003561FD">
            <w:pPr>
              <w:rPr>
                <w:rFonts w:ascii="Nyala" w:hAnsi="Nyala"/>
                <w:sz w:val="18"/>
                <w:szCs w:val="18"/>
              </w:rPr>
            </w:pPr>
          </w:p>
          <w:p w:rsidR="00916C40" w:rsidRPr="00916C40" w:rsidRDefault="00916C40" w:rsidP="003561FD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Sposób pomiaru:</w:t>
            </w:r>
            <w:r w:rsidR="005733D1">
              <w:rPr>
                <w:rFonts w:ascii="Nyala" w:hAnsi="Nyala"/>
                <w:sz w:val="18"/>
                <w:szCs w:val="18"/>
              </w:rPr>
              <w:t xml:space="preserve"> dane przekazane przez beneficjentów </w:t>
            </w:r>
            <w:r w:rsidR="000A2E5C">
              <w:rPr>
                <w:rFonts w:ascii="Nyala" w:hAnsi="Nyala"/>
                <w:sz w:val="18"/>
                <w:szCs w:val="18"/>
              </w:rPr>
              <w:t xml:space="preserve">w ankietach monitorujących </w:t>
            </w:r>
          </w:p>
        </w:tc>
        <w:tc>
          <w:tcPr>
            <w:tcW w:w="1704" w:type="dxa"/>
            <w:gridSpan w:val="2"/>
          </w:tcPr>
          <w:p w:rsidR="005C33A9" w:rsidRPr="00916C40" w:rsidRDefault="005733D1" w:rsidP="003561FD">
            <w:pPr>
              <w:rPr>
                <w:rFonts w:ascii="Nyala" w:hAnsi="Nyala"/>
                <w:sz w:val="18"/>
                <w:szCs w:val="18"/>
              </w:rPr>
            </w:pPr>
            <w:r w:rsidRPr="006465E8">
              <w:rPr>
                <w:sz w:val="18"/>
                <w:szCs w:val="18"/>
              </w:rPr>
              <w:t>Odsetek ludności wiejskiej korzystającej z lepszego dostępu do usług i infrastruktury dzięki wsparciu z WPR</w:t>
            </w:r>
          </w:p>
        </w:tc>
        <w:tc>
          <w:tcPr>
            <w:tcW w:w="2299" w:type="dxa"/>
          </w:tcPr>
          <w:p w:rsidR="005C33A9" w:rsidRPr="00916C40" w:rsidRDefault="005733D1" w:rsidP="003561FD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Liczba osób </w:t>
            </w:r>
            <w:r w:rsidR="00BA79AE">
              <w:rPr>
                <w:rFonts w:ascii="Nyala" w:hAnsi="Nyala"/>
                <w:sz w:val="18"/>
                <w:szCs w:val="18"/>
              </w:rPr>
              <w:t xml:space="preserve">: </w:t>
            </w:r>
            <w:r>
              <w:rPr>
                <w:rFonts w:ascii="Nyala" w:hAnsi="Nyala"/>
                <w:sz w:val="18"/>
                <w:szCs w:val="18"/>
              </w:rPr>
              <w:t>300</w:t>
            </w:r>
          </w:p>
          <w:p w:rsidR="005733D1" w:rsidRDefault="005733D1" w:rsidP="003561FD">
            <w:pPr>
              <w:rPr>
                <w:rFonts w:ascii="Nyala" w:hAnsi="Nyala"/>
                <w:sz w:val="18"/>
                <w:szCs w:val="18"/>
              </w:rPr>
            </w:pPr>
          </w:p>
          <w:p w:rsidR="005C33A9" w:rsidRPr="00916C40" w:rsidRDefault="00916C40" w:rsidP="003561FD">
            <w:pPr>
              <w:rPr>
                <w:rFonts w:ascii="Nyala" w:hAnsi="Nyala"/>
                <w:sz w:val="18"/>
                <w:szCs w:val="18"/>
                <w:highlight w:val="cyan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Sposób pomiaru</w:t>
            </w:r>
            <w:r w:rsidR="005C33A9" w:rsidRPr="00916C40">
              <w:rPr>
                <w:rFonts w:ascii="Nyala" w:hAnsi="Nyala"/>
                <w:sz w:val="18"/>
                <w:szCs w:val="18"/>
              </w:rPr>
              <w:t xml:space="preserve">: </w:t>
            </w:r>
            <w:r w:rsidR="005733D1">
              <w:rPr>
                <w:rFonts w:ascii="Nyala" w:hAnsi="Nyala"/>
                <w:sz w:val="18"/>
                <w:szCs w:val="18"/>
              </w:rPr>
              <w:t xml:space="preserve"> dane  przekazane przez beneficjentów</w:t>
            </w:r>
            <w:r w:rsidR="000A2E5C">
              <w:rPr>
                <w:rFonts w:ascii="Nyala" w:hAnsi="Nyala"/>
                <w:sz w:val="18"/>
                <w:szCs w:val="18"/>
              </w:rPr>
              <w:t xml:space="preserve"> w ankietach monitorujących </w:t>
            </w:r>
          </w:p>
        </w:tc>
        <w:tc>
          <w:tcPr>
            <w:tcW w:w="2212" w:type="dxa"/>
          </w:tcPr>
          <w:p w:rsidR="005C33A9" w:rsidRPr="00E81A55" w:rsidRDefault="00E81A55" w:rsidP="003561FD">
            <w:pPr>
              <w:rPr>
                <w:sz w:val="18"/>
                <w:szCs w:val="18"/>
              </w:rPr>
            </w:pPr>
            <w:r w:rsidRPr="006465E8">
              <w:rPr>
                <w:sz w:val="18"/>
                <w:szCs w:val="18"/>
              </w:rPr>
              <w:t>Konkurs (</w:t>
            </w:r>
            <w:r>
              <w:rPr>
                <w:sz w:val="18"/>
                <w:szCs w:val="18"/>
              </w:rPr>
              <w:t xml:space="preserve">od 50 0000 </w:t>
            </w:r>
            <w:r w:rsidRPr="006465E8">
              <w:rPr>
                <w:sz w:val="18"/>
                <w:szCs w:val="18"/>
              </w:rPr>
              <w:t>do 500.000,00)</w:t>
            </w:r>
            <w:r>
              <w:rPr>
                <w:sz w:val="18"/>
                <w:szCs w:val="18"/>
              </w:rPr>
              <w:t xml:space="preserve"> </w:t>
            </w:r>
            <w:r w:rsidR="00916C40" w:rsidRPr="00916C40">
              <w:rPr>
                <w:rFonts w:ascii="Nyala" w:hAnsi="Nyala"/>
                <w:sz w:val="18"/>
                <w:szCs w:val="18"/>
              </w:rPr>
              <w:t xml:space="preserve"> </w:t>
            </w:r>
            <w:r w:rsidR="005C33A9" w:rsidRPr="00916C40">
              <w:rPr>
                <w:rFonts w:ascii="Nyala" w:hAnsi="Nyala"/>
                <w:sz w:val="18"/>
                <w:szCs w:val="18"/>
              </w:rPr>
              <w:t>EURO</w:t>
            </w: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</w:p>
          <w:p w:rsidR="005C33A9" w:rsidRPr="00916C40" w:rsidRDefault="00E81A55" w:rsidP="003561FD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Liczba naborów - 2</w:t>
            </w:r>
            <w:r w:rsidR="00916C40" w:rsidRPr="00916C40">
              <w:rPr>
                <w:rFonts w:ascii="Nyala" w:hAnsi="Nyala"/>
                <w:sz w:val="18"/>
                <w:szCs w:val="18"/>
              </w:rPr>
              <w:t xml:space="preserve"> </w:t>
            </w:r>
            <w:r w:rsidR="005C33A9" w:rsidRPr="00916C40">
              <w:rPr>
                <w:rFonts w:ascii="Nyala" w:hAnsi="Nyala"/>
                <w:sz w:val="18"/>
                <w:szCs w:val="18"/>
              </w:rPr>
              <w:t xml:space="preserve">szt. </w:t>
            </w:r>
          </w:p>
          <w:p w:rsidR="005C33A9" w:rsidRDefault="00E81A55" w:rsidP="003561FD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Kwota ogłoszenia– I nabór 300 000,00</w:t>
            </w:r>
            <w:r w:rsidR="00916C40" w:rsidRPr="00916C40">
              <w:rPr>
                <w:rFonts w:ascii="Nyala" w:hAnsi="Nyala"/>
                <w:sz w:val="18"/>
                <w:szCs w:val="18"/>
              </w:rPr>
              <w:t xml:space="preserve">  </w:t>
            </w:r>
            <w:r w:rsidR="005C33A9" w:rsidRPr="00916C40">
              <w:rPr>
                <w:rFonts w:ascii="Nyala" w:hAnsi="Nyala"/>
                <w:sz w:val="18"/>
                <w:szCs w:val="18"/>
              </w:rPr>
              <w:t>EURO</w:t>
            </w:r>
          </w:p>
          <w:p w:rsidR="00E81A55" w:rsidRPr="00916C40" w:rsidRDefault="00F9047B" w:rsidP="003561FD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Kwota ogłoszenia– II nabór 3</w:t>
            </w:r>
            <w:r w:rsidR="00E81A55">
              <w:rPr>
                <w:rFonts w:ascii="Nyala" w:hAnsi="Nyala"/>
                <w:sz w:val="18"/>
                <w:szCs w:val="18"/>
              </w:rPr>
              <w:t xml:space="preserve">94 000,00 Euro </w:t>
            </w:r>
          </w:p>
        </w:tc>
        <w:tc>
          <w:tcPr>
            <w:tcW w:w="1766" w:type="dxa"/>
          </w:tcPr>
          <w:p w:rsidR="00E81A55" w:rsidRPr="006465E8" w:rsidRDefault="00E81A55" w:rsidP="00E81A55">
            <w:pPr>
              <w:rPr>
                <w:sz w:val="18"/>
                <w:szCs w:val="18"/>
              </w:rPr>
            </w:pPr>
            <w:r w:rsidRPr="006465E8">
              <w:rPr>
                <w:sz w:val="18"/>
                <w:szCs w:val="18"/>
              </w:rPr>
              <w:t xml:space="preserve">Jednostki samorządu terytorialnego, organizacje pozarządowe </w:t>
            </w:r>
          </w:p>
          <w:p w:rsidR="00E81A55" w:rsidRPr="006465E8" w:rsidRDefault="00E81A55" w:rsidP="00E81A55">
            <w:pPr>
              <w:rPr>
                <w:sz w:val="18"/>
                <w:szCs w:val="18"/>
              </w:rPr>
            </w:pP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94" w:type="dxa"/>
          </w:tcPr>
          <w:p w:rsidR="00E81A55" w:rsidRPr="009E7D0E" w:rsidRDefault="0092409B" w:rsidP="003561FD">
            <w:pPr>
              <w:rPr>
                <w:sz w:val="18"/>
                <w:szCs w:val="18"/>
              </w:rPr>
            </w:pPr>
            <w:r w:rsidRPr="009E7D0E">
              <w:rPr>
                <w:sz w:val="18"/>
                <w:szCs w:val="18"/>
              </w:rPr>
              <w:t>6</w:t>
            </w:r>
            <w:r w:rsidR="00776038" w:rsidRPr="009E7D0E">
              <w:rPr>
                <w:sz w:val="18"/>
                <w:szCs w:val="18"/>
              </w:rPr>
              <w:t>94</w:t>
            </w:r>
            <w:r w:rsidRPr="009E7D0E">
              <w:rPr>
                <w:sz w:val="18"/>
                <w:szCs w:val="18"/>
              </w:rPr>
              <w:t xml:space="preserve"> </w:t>
            </w:r>
            <w:r w:rsidR="00E81A55" w:rsidRPr="009E7D0E">
              <w:rPr>
                <w:sz w:val="18"/>
                <w:szCs w:val="18"/>
              </w:rPr>
              <w:t>000 EURO</w:t>
            </w:r>
          </w:p>
          <w:p w:rsidR="005C33A9" w:rsidRPr="00916C40" w:rsidRDefault="00E81A55" w:rsidP="003561FD">
            <w:pPr>
              <w:rPr>
                <w:rFonts w:ascii="Nyala" w:hAnsi="Nyala"/>
                <w:sz w:val="18"/>
                <w:szCs w:val="18"/>
              </w:rPr>
            </w:pPr>
            <w:r w:rsidRPr="009E7D0E">
              <w:rPr>
                <w:rFonts w:ascii="Nyala" w:hAnsi="Nyala"/>
                <w:sz w:val="18"/>
                <w:szCs w:val="18"/>
              </w:rPr>
              <w:t xml:space="preserve"> </w:t>
            </w:r>
            <w:r w:rsidR="0092409B" w:rsidRPr="009E7D0E">
              <w:rPr>
                <w:rFonts w:ascii="Nyala" w:hAnsi="Nyala"/>
                <w:sz w:val="18"/>
                <w:szCs w:val="18"/>
              </w:rPr>
              <w:t>40</w:t>
            </w:r>
            <w:r w:rsidR="005C33A9" w:rsidRPr="009E7D0E">
              <w:rPr>
                <w:rFonts w:ascii="Nyala" w:hAnsi="Nyala"/>
                <w:sz w:val="18"/>
                <w:szCs w:val="18"/>
              </w:rPr>
              <w:t>%</w:t>
            </w:r>
          </w:p>
        </w:tc>
      </w:tr>
      <w:tr w:rsidR="00916C40" w:rsidRPr="00916C40" w:rsidTr="002868AA">
        <w:tc>
          <w:tcPr>
            <w:tcW w:w="15920" w:type="dxa"/>
            <w:gridSpan w:val="8"/>
            <w:shd w:val="clear" w:color="auto" w:fill="auto"/>
          </w:tcPr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Zakres naboru z PS dla WPR:</w:t>
            </w:r>
            <w:r w:rsidR="00F9047B">
              <w:rPr>
                <w:rFonts w:ascii="Nyala" w:hAnsi="Nyala"/>
                <w:sz w:val="18"/>
                <w:szCs w:val="18"/>
              </w:rPr>
              <w:t xml:space="preserve">   poprawa dostępu do małej infrastruktury publicznej </w:t>
            </w: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Przykładowe projekty:</w:t>
            </w:r>
            <w:r w:rsidR="00F9047B">
              <w:rPr>
                <w:rFonts w:ascii="Nyala" w:hAnsi="Nyala"/>
                <w:sz w:val="18"/>
                <w:szCs w:val="18"/>
              </w:rPr>
              <w:t xml:space="preserve"> np.: place zabaw, skate parki  dla osób młodych</w:t>
            </w:r>
            <w:r w:rsidR="00CF0FC6">
              <w:rPr>
                <w:rFonts w:ascii="Nyala" w:hAnsi="Nyala"/>
                <w:sz w:val="18"/>
                <w:szCs w:val="18"/>
              </w:rPr>
              <w:t xml:space="preserve">, wiaty turystyczne ,miejsca wypoczynkowe dla seniorów , </w:t>
            </w:r>
            <w:r w:rsidR="001E3DFC">
              <w:rPr>
                <w:rFonts w:ascii="Nyala" w:hAnsi="Nyala"/>
                <w:sz w:val="18"/>
                <w:szCs w:val="18"/>
              </w:rPr>
              <w:t>itp. / doposażenie małych obiektów infrastruktury</w:t>
            </w: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</w:p>
          <w:p w:rsidR="005C33A9" w:rsidRPr="00916C40" w:rsidRDefault="005C33A9" w:rsidP="003561FD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Uzasadnienie wielkość </w:t>
            </w:r>
            <w:r w:rsidR="00D07CAB" w:rsidRPr="00916C40">
              <w:rPr>
                <w:rFonts w:ascii="Nyala" w:hAnsi="Nyala"/>
                <w:sz w:val="18"/>
                <w:szCs w:val="18"/>
              </w:rPr>
              <w:t>wskaźników:</w:t>
            </w:r>
            <w:r w:rsidR="00F9047B">
              <w:rPr>
                <w:rFonts w:ascii="Nyala" w:hAnsi="Nyala"/>
                <w:sz w:val="18"/>
                <w:szCs w:val="18"/>
              </w:rPr>
              <w:t xml:space="preserve"> </w:t>
            </w:r>
            <w:r w:rsidR="00CF0FC6">
              <w:rPr>
                <w:rFonts w:ascii="Nyala" w:hAnsi="Nyala"/>
                <w:sz w:val="18"/>
                <w:szCs w:val="18"/>
              </w:rPr>
              <w:t>wskaźnik 6 ponieważ mamy 6 gmin wiec każda złoży po 1 projekcie (jst lub przez organizacje pozarządowe) 300 osób zakładając po 50 osób z gminy która skorzysta z powstałej infrastruktury</w:t>
            </w:r>
          </w:p>
          <w:p w:rsidR="00D07CAB" w:rsidRPr="00916C40" w:rsidRDefault="00D07CAB" w:rsidP="003561FD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916C40" w:rsidRPr="00916C40" w:rsidTr="002868AA">
        <w:tc>
          <w:tcPr>
            <w:tcW w:w="15920" w:type="dxa"/>
            <w:gridSpan w:val="8"/>
            <w:shd w:val="clear" w:color="auto" w:fill="auto"/>
          </w:tcPr>
          <w:p w:rsidR="007B2A38" w:rsidRPr="00537739" w:rsidRDefault="00223EA3" w:rsidP="007B2A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Przedsięwzięcie 1.2</w:t>
            </w:r>
            <w:r w:rsidR="00916C40" w:rsidRPr="00916C40">
              <w:rPr>
                <w:rFonts w:ascii="Nyala" w:hAnsi="Nyala"/>
                <w:sz w:val="18"/>
                <w:szCs w:val="18"/>
              </w:rPr>
              <w:t xml:space="preserve">. </w:t>
            </w:r>
            <w:r w:rsidR="007B2A38" w:rsidRPr="00537739">
              <w:rPr>
                <w:rFonts w:eastAsia="Times New Roman" w:cstheme="minorHAnsi"/>
                <w:sz w:val="18"/>
                <w:szCs w:val="18"/>
                <w:lang w:eastAsia="pl-PL"/>
              </w:rPr>
              <w:t>Rozwój zdolności uczniów poza edukacją formalną</w:t>
            </w:r>
          </w:p>
          <w:p w:rsidR="00916C40" w:rsidRPr="00916C40" w:rsidRDefault="00916C40" w:rsidP="00B23CD8">
            <w:pPr>
              <w:pStyle w:val="Akapitzlist"/>
              <w:ind w:left="0"/>
              <w:contextualSpacing w:val="0"/>
              <w:rPr>
                <w:rFonts w:ascii="Nyala" w:hAnsi="Nyala"/>
                <w:sz w:val="18"/>
                <w:szCs w:val="18"/>
              </w:rPr>
            </w:pPr>
          </w:p>
        </w:tc>
      </w:tr>
      <w:tr w:rsidR="007B2A38" w:rsidRPr="00916C40" w:rsidTr="00DE6303">
        <w:trPr>
          <w:trHeight w:val="486"/>
        </w:trPr>
        <w:tc>
          <w:tcPr>
            <w:tcW w:w="4772" w:type="dxa"/>
          </w:tcPr>
          <w:p w:rsidR="00E56FCB" w:rsidRPr="006465E8" w:rsidRDefault="00223EA3" w:rsidP="00E56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  <w:r w:rsidR="007B2A38" w:rsidRPr="006465E8">
              <w:rPr>
                <w:sz w:val="18"/>
                <w:szCs w:val="18"/>
              </w:rPr>
              <w:t>1</w:t>
            </w:r>
            <w:r w:rsidR="007B2A38">
              <w:rPr>
                <w:sz w:val="18"/>
                <w:szCs w:val="18"/>
              </w:rPr>
              <w:t>.</w:t>
            </w:r>
            <w:r w:rsidR="007B2A38" w:rsidRPr="00ED64DC">
              <w:rPr>
                <w:sz w:val="18"/>
                <w:szCs w:val="18"/>
              </w:rPr>
              <w:t xml:space="preserve"> </w:t>
            </w:r>
            <w:r w:rsidR="00E56FCB">
              <w:rPr>
                <w:sz w:val="18"/>
                <w:szCs w:val="18"/>
              </w:rPr>
              <w:t xml:space="preserve">Liczba szkół i placówek systemu oświaty prowadzących kształcenie ogólne </w:t>
            </w:r>
            <w:r w:rsidR="00D6253E">
              <w:rPr>
                <w:sz w:val="18"/>
                <w:szCs w:val="18"/>
              </w:rPr>
              <w:t>obję</w:t>
            </w:r>
            <w:r w:rsidR="00E56FCB">
              <w:rPr>
                <w:sz w:val="18"/>
                <w:szCs w:val="18"/>
              </w:rPr>
              <w:t xml:space="preserve">tych wsparciem </w:t>
            </w:r>
          </w:p>
          <w:p w:rsidR="007B2A38" w:rsidRPr="006465E8" w:rsidRDefault="007B2A38" w:rsidP="007B2A38">
            <w:pPr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E56FCB" w:rsidRPr="00916C40" w:rsidRDefault="007B2A38" w:rsidP="00E56FCB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Szt.</w:t>
            </w:r>
            <w:r w:rsidR="000A2E5C">
              <w:rPr>
                <w:rFonts w:ascii="Nyala" w:hAnsi="Nyala"/>
                <w:sz w:val="18"/>
                <w:szCs w:val="18"/>
              </w:rPr>
              <w:t xml:space="preserve"> </w:t>
            </w:r>
            <w:r w:rsidR="00E56FCB">
              <w:rPr>
                <w:rFonts w:ascii="Nyala" w:hAnsi="Nyala"/>
                <w:sz w:val="18"/>
                <w:szCs w:val="18"/>
              </w:rPr>
              <w:t>6</w:t>
            </w:r>
          </w:p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7B2A38" w:rsidRPr="00916C40" w:rsidRDefault="00E56FCB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uczniów ,którzy nabyli kwalifikacje po opuszczeniu programu</w:t>
            </w:r>
          </w:p>
        </w:tc>
        <w:tc>
          <w:tcPr>
            <w:tcW w:w="2299" w:type="dxa"/>
            <w:vMerge w:val="restart"/>
          </w:tcPr>
          <w:p w:rsidR="007B2A38" w:rsidRPr="00916C40" w:rsidRDefault="00BA79AE" w:rsidP="007B2A38">
            <w:pPr>
              <w:rPr>
                <w:rFonts w:ascii="Nyala" w:hAnsi="Nyala"/>
                <w:sz w:val="18"/>
                <w:szCs w:val="18"/>
              </w:rPr>
            </w:pPr>
            <w:r w:rsidRPr="006465E8">
              <w:rPr>
                <w:sz w:val="18"/>
                <w:szCs w:val="18"/>
              </w:rPr>
              <w:t>Liczba osób</w:t>
            </w:r>
            <w:r>
              <w:rPr>
                <w:sz w:val="18"/>
                <w:szCs w:val="18"/>
              </w:rPr>
              <w:t>:</w:t>
            </w:r>
            <w:r w:rsidR="00D6253E">
              <w:rPr>
                <w:sz w:val="18"/>
                <w:szCs w:val="18"/>
              </w:rPr>
              <w:t xml:space="preserve"> </w:t>
            </w:r>
            <w:r w:rsidR="0092409B">
              <w:rPr>
                <w:sz w:val="18"/>
                <w:szCs w:val="18"/>
              </w:rPr>
              <w:t>545</w:t>
            </w:r>
            <w:r w:rsidR="00FB00DA">
              <w:rPr>
                <w:sz w:val="18"/>
                <w:szCs w:val="18"/>
              </w:rPr>
              <w:t xml:space="preserve"> </w:t>
            </w:r>
          </w:p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  <w:highlight w:val="cyan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Sposób pomiaru:</w:t>
            </w:r>
            <w:r w:rsidR="00FB00DA">
              <w:rPr>
                <w:rFonts w:ascii="Nyala" w:hAnsi="Nyala"/>
                <w:sz w:val="18"/>
                <w:szCs w:val="18"/>
              </w:rPr>
              <w:t xml:space="preserve"> lista uczestników / dokumentacja zdjęciowa </w:t>
            </w:r>
          </w:p>
        </w:tc>
        <w:tc>
          <w:tcPr>
            <w:tcW w:w="2212" w:type="dxa"/>
            <w:vMerge w:val="restart"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……  – …… EURO</w:t>
            </w:r>
          </w:p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  <w:p w:rsidR="007B2A38" w:rsidRPr="00916C40" w:rsidRDefault="00E56FCB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Liczba naborów -  2</w:t>
            </w:r>
            <w:r w:rsidR="007B2A38" w:rsidRPr="00916C40">
              <w:rPr>
                <w:rFonts w:ascii="Nyala" w:hAnsi="Nyala"/>
                <w:sz w:val="18"/>
                <w:szCs w:val="18"/>
              </w:rPr>
              <w:t xml:space="preserve">szt. </w:t>
            </w:r>
          </w:p>
          <w:p w:rsidR="007B2A38" w:rsidRPr="00916C40" w:rsidRDefault="00BA79AE" w:rsidP="00E56FCB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Kwota ogłoszenia– </w:t>
            </w:r>
          </w:p>
        </w:tc>
        <w:tc>
          <w:tcPr>
            <w:tcW w:w="1766" w:type="dxa"/>
            <w:vMerge w:val="restart"/>
          </w:tcPr>
          <w:p w:rsidR="007B2A38" w:rsidRPr="00916C40" w:rsidRDefault="00385A43" w:rsidP="00ED6B2E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Mieszkańcy, </w:t>
            </w:r>
            <w:r w:rsidRPr="00385A43">
              <w:rPr>
                <w:rFonts w:ascii="Nyala" w:hAnsi="Nyala"/>
                <w:sz w:val="18"/>
                <w:szCs w:val="18"/>
              </w:rPr>
              <w:t xml:space="preserve"> uczniowie szkół i placówek systemu oświaty</w:t>
            </w:r>
            <w:r w:rsidR="00223EA3">
              <w:rPr>
                <w:rFonts w:ascii="Nyala" w:hAnsi="Nyala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vMerge w:val="restart"/>
          </w:tcPr>
          <w:p w:rsidR="00BA79AE" w:rsidRPr="009E7D0E" w:rsidRDefault="00BA79AE" w:rsidP="00BA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D0E">
              <w:rPr>
                <w:sz w:val="18"/>
                <w:szCs w:val="18"/>
              </w:rPr>
              <w:t>/</w:t>
            </w:r>
            <w:r w:rsidRPr="009E7D0E">
              <w:rPr>
                <w:rFonts w:eastAsia="Times New Roman" w:cstheme="minorHAnsi"/>
                <w:sz w:val="18"/>
                <w:szCs w:val="18"/>
                <w:lang w:eastAsia="pl-PL"/>
              </w:rPr>
              <w:t>332 549,00</w:t>
            </w:r>
          </w:p>
          <w:p w:rsidR="0092409B" w:rsidRPr="009E7D0E" w:rsidRDefault="00BA79AE" w:rsidP="007B2A38">
            <w:pPr>
              <w:rPr>
                <w:sz w:val="18"/>
                <w:szCs w:val="18"/>
              </w:rPr>
            </w:pPr>
            <w:r w:rsidRPr="009E7D0E">
              <w:rPr>
                <w:sz w:val="18"/>
                <w:szCs w:val="18"/>
              </w:rPr>
              <w:t>EURO</w:t>
            </w:r>
            <w:r w:rsidR="0092409B" w:rsidRPr="009E7D0E">
              <w:rPr>
                <w:sz w:val="18"/>
                <w:szCs w:val="18"/>
              </w:rPr>
              <w:t xml:space="preserve"> \</w:t>
            </w:r>
          </w:p>
          <w:p w:rsidR="007B2A38" w:rsidRPr="009E7D0E" w:rsidRDefault="0092409B" w:rsidP="007B2A38">
            <w:pPr>
              <w:rPr>
                <w:sz w:val="18"/>
                <w:szCs w:val="18"/>
                <w:highlight w:val="yellow"/>
              </w:rPr>
            </w:pPr>
            <w:r w:rsidRPr="009E7D0E">
              <w:rPr>
                <w:sz w:val="18"/>
                <w:szCs w:val="18"/>
              </w:rPr>
              <w:t>1 509 772</w:t>
            </w:r>
            <w:r w:rsidRPr="009E7D0E">
              <w:rPr>
                <w:rFonts w:ascii="Nyala" w:hAnsi="Nyala"/>
                <w:sz w:val="18"/>
                <w:szCs w:val="18"/>
              </w:rPr>
              <w:t>,46</w:t>
            </w:r>
          </w:p>
        </w:tc>
      </w:tr>
      <w:tr w:rsidR="007B2A38" w:rsidRPr="00916C40" w:rsidTr="00DE6303">
        <w:trPr>
          <w:trHeight w:val="486"/>
        </w:trPr>
        <w:tc>
          <w:tcPr>
            <w:tcW w:w="4772" w:type="dxa"/>
          </w:tcPr>
          <w:p w:rsidR="007B2A38" w:rsidRPr="006465E8" w:rsidRDefault="00223EA3" w:rsidP="007B2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  <w:r w:rsidR="007B2A38">
              <w:rPr>
                <w:sz w:val="18"/>
                <w:szCs w:val="18"/>
              </w:rPr>
              <w:t xml:space="preserve">2. </w:t>
            </w:r>
            <w:r w:rsidR="007B2A38" w:rsidRPr="00F377FB">
              <w:rPr>
                <w:sz w:val="18"/>
                <w:szCs w:val="18"/>
              </w:rPr>
              <w:t>Wspierane strategie rozwoju lokalnego kierowanego przez społeczność.</w:t>
            </w:r>
          </w:p>
        </w:tc>
        <w:tc>
          <w:tcPr>
            <w:tcW w:w="1573" w:type="dxa"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Szt.1</w:t>
            </w:r>
          </w:p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7B2A38" w:rsidRPr="00916C40" w:rsidTr="002868AA">
        <w:tc>
          <w:tcPr>
            <w:tcW w:w="15920" w:type="dxa"/>
            <w:gridSpan w:val="8"/>
            <w:shd w:val="clear" w:color="auto" w:fill="auto"/>
          </w:tcPr>
          <w:p w:rsidR="0073640C" w:rsidRPr="009E7D0E" w:rsidRDefault="00C102CA" w:rsidP="0073640C">
            <w:pPr>
              <w:rPr>
                <w:rFonts w:ascii="Nyala" w:hAnsi="Nyala"/>
              </w:rPr>
            </w:pPr>
            <w:r w:rsidRPr="009E7D0E">
              <w:rPr>
                <w:rFonts w:ascii="Nyala" w:hAnsi="Nyala"/>
                <w:sz w:val="18"/>
                <w:szCs w:val="18"/>
              </w:rPr>
              <w:t xml:space="preserve">EFS + </w:t>
            </w:r>
            <w:r w:rsidRPr="009E7D0E">
              <w:rPr>
                <w:rFonts w:ascii="Nyala" w:hAnsi="Nyala"/>
              </w:rPr>
              <w:t>8.1 Rozwój zdolności uczniów poza edukacją formalną</w:t>
            </w:r>
          </w:p>
          <w:p w:rsidR="00C102CA" w:rsidRPr="009E7D0E" w:rsidRDefault="00C102CA" w:rsidP="0073640C">
            <w:pPr>
              <w:rPr>
                <w:rFonts w:ascii="Nyala" w:hAnsi="Nyala"/>
                <w:sz w:val="18"/>
                <w:szCs w:val="18"/>
              </w:rPr>
            </w:pPr>
          </w:p>
          <w:p w:rsidR="00C102CA" w:rsidRPr="009E7D0E" w:rsidRDefault="0073640C" w:rsidP="00C102CA">
            <w:pPr>
              <w:rPr>
                <w:sz w:val="18"/>
                <w:szCs w:val="18"/>
              </w:rPr>
            </w:pPr>
            <w:r w:rsidRPr="009E7D0E">
              <w:t xml:space="preserve">sposób wyliczenia: </w:t>
            </w:r>
            <w:r w:rsidR="00C102CA" w:rsidRPr="009E7D0E">
              <w:rPr>
                <w:rStyle w:val="markedcontent"/>
                <w:rFonts w:ascii="Arial" w:hAnsi="Arial" w:cs="Arial"/>
                <w:szCs w:val="16"/>
              </w:rPr>
              <w:t>Koszt jednostkowy - 2 766,95 PLN/os. – uczniowie: tj.</w:t>
            </w:r>
            <w:r w:rsidR="00C102CA" w:rsidRPr="009E7D0E">
              <w:rPr>
                <w:sz w:val="18"/>
                <w:szCs w:val="18"/>
              </w:rPr>
              <w:t xml:space="preserve"> </w:t>
            </w:r>
            <w:r w:rsidR="0092409B" w:rsidRPr="009E7D0E">
              <w:rPr>
                <w:sz w:val="18"/>
                <w:szCs w:val="18"/>
              </w:rPr>
              <w:t>1 509 772</w:t>
            </w:r>
            <w:r w:rsidR="0092409B" w:rsidRPr="009E7D0E">
              <w:rPr>
                <w:rFonts w:ascii="Nyala" w:hAnsi="Nyala"/>
                <w:sz w:val="18"/>
                <w:szCs w:val="18"/>
              </w:rPr>
              <w:t>,46</w:t>
            </w:r>
            <w:r w:rsidR="00C102CA" w:rsidRPr="009E7D0E">
              <w:rPr>
                <w:sz w:val="18"/>
                <w:szCs w:val="18"/>
              </w:rPr>
              <w:t>/</w:t>
            </w:r>
            <w:r w:rsidR="00C102CA" w:rsidRPr="009E7D0E">
              <w:rPr>
                <w:rStyle w:val="markedcontent"/>
                <w:rFonts w:ascii="Arial" w:hAnsi="Arial" w:cs="Arial"/>
                <w:szCs w:val="16"/>
              </w:rPr>
              <w:t xml:space="preserve">2 766,95 PLN/os. = </w:t>
            </w:r>
            <w:r w:rsidR="0092409B" w:rsidRPr="009E7D0E">
              <w:rPr>
                <w:rStyle w:val="markedcontent"/>
                <w:rFonts w:ascii="Arial" w:hAnsi="Arial" w:cs="Arial"/>
                <w:szCs w:val="16"/>
              </w:rPr>
              <w:t>545</w:t>
            </w:r>
            <w:r w:rsidR="00C102CA" w:rsidRPr="009E7D0E">
              <w:rPr>
                <w:rStyle w:val="markedcontent"/>
                <w:rFonts w:ascii="Arial" w:hAnsi="Arial" w:cs="Arial"/>
                <w:szCs w:val="16"/>
              </w:rPr>
              <w:t xml:space="preserve"> osób </w:t>
            </w:r>
          </w:p>
          <w:p w:rsidR="0073640C" w:rsidRPr="009E7D0E" w:rsidRDefault="0073640C" w:rsidP="0073640C">
            <w:pPr>
              <w:pStyle w:val="Tekstkomentarza"/>
              <w:rPr>
                <w:sz w:val="22"/>
              </w:rPr>
            </w:pPr>
          </w:p>
          <w:p w:rsidR="0073640C" w:rsidRPr="009E7D0E" w:rsidRDefault="0073640C" w:rsidP="0073640C">
            <w:pPr>
              <w:rPr>
                <w:rFonts w:ascii="Nyala" w:hAnsi="Nyala"/>
              </w:rPr>
            </w:pPr>
            <w:r w:rsidRPr="009E7D0E">
              <w:rPr>
                <w:rFonts w:ascii="Nyala" w:hAnsi="Nyala"/>
              </w:rPr>
              <w:t>Przykładowe projekty: szkolenia, wyjazdy studyjne i szkoleniowe  półkolonie tematyczne, warsztaty z zakresu ekologii, zajęcia rozwijające kompetencje kluczowe uczniów,</w:t>
            </w:r>
            <w:r w:rsidR="00E56FCB" w:rsidRPr="009E7D0E">
              <w:rPr>
                <w:rFonts w:ascii="Nyala" w:hAnsi="Nyala"/>
              </w:rPr>
              <w:t xml:space="preserve"> </w:t>
            </w:r>
            <w:r w:rsidRPr="009E7D0E">
              <w:rPr>
                <w:rFonts w:ascii="Nyala" w:hAnsi="Nyala"/>
              </w:rPr>
              <w:t xml:space="preserve">, </w:t>
            </w:r>
          </w:p>
          <w:p w:rsidR="0073640C" w:rsidRPr="00AA3E1A" w:rsidRDefault="0073640C" w:rsidP="0073640C">
            <w:pPr>
              <w:rPr>
                <w:rFonts w:ascii="Nyala" w:hAnsi="Nyala"/>
                <w:color w:val="FF0000"/>
                <w:sz w:val="18"/>
                <w:szCs w:val="18"/>
              </w:rPr>
            </w:pPr>
          </w:p>
          <w:p w:rsidR="007B2A38" w:rsidRPr="006465E8" w:rsidRDefault="007B2A38" w:rsidP="007B2A38">
            <w:pPr>
              <w:rPr>
                <w:sz w:val="18"/>
                <w:szCs w:val="18"/>
              </w:rPr>
            </w:pPr>
          </w:p>
        </w:tc>
      </w:tr>
      <w:tr w:rsidR="007B2A38" w:rsidRPr="00916C40" w:rsidTr="002868AA">
        <w:tc>
          <w:tcPr>
            <w:tcW w:w="15920" w:type="dxa"/>
            <w:gridSpan w:val="8"/>
            <w:tcBorders>
              <w:bottom w:val="single" w:sz="4" w:space="0" w:color="auto"/>
            </w:tcBorders>
          </w:tcPr>
          <w:p w:rsidR="007B2A38" w:rsidRPr="00916C40" w:rsidRDefault="007B2A38" w:rsidP="007B2A38">
            <w:pPr>
              <w:rPr>
                <w:rFonts w:ascii="Nyala" w:hAnsi="Nyala"/>
                <w:sz w:val="18"/>
                <w:szCs w:val="18"/>
                <w:highlight w:val="cyan"/>
              </w:rPr>
            </w:pPr>
          </w:p>
        </w:tc>
      </w:tr>
      <w:tr w:rsidR="007B2A38" w:rsidRPr="00916C40" w:rsidTr="002868AA">
        <w:tc>
          <w:tcPr>
            <w:tcW w:w="15920" w:type="dxa"/>
            <w:gridSpan w:val="8"/>
            <w:tcBorders>
              <w:bottom w:val="single" w:sz="4" w:space="0" w:color="auto"/>
            </w:tcBorders>
          </w:tcPr>
          <w:p w:rsidR="00D6253E" w:rsidRDefault="00D6253E" w:rsidP="007B2A38">
            <w:pPr>
              <w:rPr>
                <w:rFonts w:ascii="Nyala" w:hAnsi="Nyala"/>
                <w:sz w:val="18"/>
                <w:szCs w:val="18"/>
              </w:rPr>
            </w:pPr>
          </w:p>
          <w:p w:rsidR="007B2A38" w:rsidRPr="00916C40" w:rsidRDefault="00223EA3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Przedsięwzięcie 1.3</w:t>
            </w:r>
            <w:r w:rsidR="007B2A38" w:rsidRPr="00916C40">
              <w:rPr>
                <w:rFonts w:ascii="Nyala" w:hAnsi="Nyala"/>
                <w:sz w:val="18"/>
                <w:szCs w:val="18"/>
              </w:rPr>
              <w:t>.</w:t>
            </w:r>
            <w:r w:rsidRPr="00401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537739">
              <w:rPr>
                <w:rFonts w:eastAsia="Times New Roman" w:cstheme="minorHAnsi"/>
                <w:sz w:val="18"/>
                <w:szCs w:val="18"/>
                <w:lang w:eastAsia="pl-PL"/>
              </w:rPr>
              <w:t>Wsparcie szkół na terenach wiejskich</w:t>
            </w:r>
          </w:p>
        </w:tc>
      </w:tr>
      <w:tr w:rsidR="00223EA3" w:rsidRPr="00916C40" w:rsidTr="00DE6303">
        <w:trPr>
          <w:trHeight w:val="486"/>
        </w:trPr>
        <w:tc>
          <w:tcPr>
            <w:tcW w:w="4772" w:type="dxa"/>
          </w:tcPr>
          <w:p w:rsidR="00223EA3" w:rsidRDefault="00223EA3" w:rsidP="00223EA3">
            <w:pPr>
              <w:rPr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1.3.1</w:t>
            </w:r>
            <w:r w:rsidRPr="00916C40">
              <w:rPr>
                <w:rFonts w:ascii="Nyala" w:hAnsi="Nyala"/>
                <w:sz w:val="18"/>
                <w:szCs w:val="18"/>
              </w:rPr>
              <w:t xml:space="preserve"> </w:t>
            </w:r>
            <w:r w:rsidRPr="008D58D7">
              <w:rPr>
                <w:sz w:val="18"/>
                <w:szCs w:val="18"/>
              </w:rPr>
              <w:t xml:space="preserve">Liczba szkół i placówek systemu oświaty objętych </w:t>
            </w:r>
            <w:r>
              <w:rPr>
                <w:sz w:val="18"/>
                <w:szCs w:val="18"/>
              </w:rPr>
              <w:t>wsparciem</w:t>
            </w:r>
          </w:p>
          <w:p w:rsidR="00223EA3" w:rsidRDefault="00223EA3" w:rsidP="00223EA3">
            <w:pPr>
              <w:rPr>
                <w:sz w:val="18"/>
                <w:szCs w:val="18"/>
              </w:rPr>
            </w:pPr>
          </w:p>
          <w:p w:rsidR="00223EA3" w:rsidRPr="00916C40" w:rsidRDefault="00223EA3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73" w:type="dxa"/>
          </w:tcPr>
          <w:p w:rsidR="00223EA3" w:rsidRPr="00916C40" w:rsidRDefault="0015553F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Szt</w:t>
            </w:r>
            <w:r w:rsidR="00AA3E1A">
              <w:rPr>
                <w:rFonts w:ascii="Nyala" w:hAnsi="Nyala"/>
                <w:sz w:val="18"/>
                <w:szCs w:val="18"/>
              </w:rPr>
              <w:t>.</w:t>
            </w:r>
            <w:r w:rsidR="00BE7B42">
              <w:rPr>
                <w:rFonts w:ascii="Nyala" w:hAnsi="Nyala"/>
                <w:sz w:val="18"/>
                <w:szCs w:val="18"/>
              </w:rPr>
              <w:t xml:space="preserve"> 6</w:t>
            </w:r>
          </w:p>
          <w:p w:rsidR="00223EA3" w:rsidRPr="0015553F" w:rsidRDefault="00223EA3" w:rsidP="00BE7B42">
            <w:pPr>
              <w:rPr>
                <w:rFonts w:ascii="Nyala" w:hAnsi="Nyala"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223EA3" w:rsidRPr="009E7D0E" w:rsidRDefault="002C4728" w:rsidP="007B2A38">
            <w:pPr>
              <w:rPr>
                <w:rFonts w:cstheme="minorHAnsi"/>
                <w:sz w:val="18"/>
                <w:szCs w:val="18"/>
              </w:rPr>
            </w:pPr>
            <w:r w:rsidRPr="009E7D0E">
              <w:rPr>
                <w:rFonts w:cstheme="minorHAnsi"/>
                <w:sz w:val="18"/>
                <w:szCs w:val="18"/>
              </w:rPr>
              <w:t xml:space="preserve">Liczba przedstawicieli kadry szkół i placówek systemu oświaty, którzy uzyskali </w:t>
            </w:r>
            <w:r w:rsidRPr="009E7D0E">
              <w:rPr>
                <w:rFonts w:cstheme="minorHAnsi"/>
                <w:sz w:val="18"/>
                <w:szCs w:val="18"/>
              </w:rPr>
              <w:lastRenderedPageBreak/>
              <w:t>kwalifikacje po opuszczeniu programu</w:t>
            </w:r>
          </w:p>
        </w:tc>
        <w:tc>
          <w:tcPr>
            <w:tcW w:w="2299" w:type="dxa"/>
            <w:vMerge w:val="restart"/>
          </w:tcPr>
          <w:p w:rsidR="00223EA3" w:rsidRPr="009E7D0E" w:rsidRDefault="002C4728" w:rsidP="007B2A38">
            <w:pPr>
              <w:rPr>
                <w:rFonts w:ascii="Nyala" w:hAnsi="Nyala"/>
                <w:sz w:val="18"/>
                <w:szCs w:val="18"/>
              </w:rPr>
            </w:pPr>
            <w:r w:rsidRPr="009E7D0E">
              <w:rPr>
                <w:rFonts w:ascii="Nyala" w:hAnsi="Nyala"/>
                <w:sz w:val="18"/>
                <w:szCs w:val="18"/>
              </w:rPr>
              <w:lastRenderedPageBreak/>
              <w:t>84</w:t>
            </w:r>
          </w:p>
          <w:p w:rsidR="00223EA3" w:rsidRPr="00916C40" w:rsidRDefault="00223EA3" w:rsidP="002C4728">
            <w:pPr>
              <w:rPr>
                <w:rFonts w:ascii="Nyala" w:hAnsi="Nyala"/>
                <w:sz w:val="18"/>
                <w:szCs w:val="18"/>
                <w:highlight w:val="cyan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Sposób pomiaru: </w:t>
            </w:r>
            <w:r w:rsidR="00FB00DA">
              <w:rPr>
                <w:rFonts w:ascii="Nyala" w:hAnsi="Nyala"/>
                <w:sz w:val="18"/>
                <w:szCs w:val="18"/>
              </w:rPr>
              <w:t>lista dokumentacja zdjęciowa</w:t>
            </w:r>
          </w:p>
        </w:tc>
        <w:tc>
          <w:tcPr>
            <w:tcW w:w="2212" w:type="dxa"/>
            <w:vMerge w:val="restart"/>
          </w:tcPr>
          <w:p w:rsidR="00223EA3" w:rsidRPr="00916C40" w:rsidRDefault="00223EA3" w:rsidP="007B2A38">
            <w:pPr>
              <w:rPr>
                <w:rFonts w:ascii="Nyala" w:hAnsi="Nyala"/>
                <w:sz w:val="18"/>
                <w:szCs w:val="18"/>
              </w:rPr>
            </w:pPr>
          </w:p>
          <w:p w:rsidR="00223EA3" w:rsidRPr="00916C40" w:rsidRDefault="002C4728" w:rsidP="007B2A38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Liczba naborów - 2</w:t>
            </w:r>
            <w:r w:rsidR="00223EA3" w:rsidRPr="00916C40">
              <w:rPr>
                <w:rFonts w:ascii="Nyala" w:hAnsi="Nyala"/>
                <w:sz w:val="18"/>
                <w:szCs w:val="18"/>
              </w:rPr>
              <w:t xml:space="preserve">szt. </w:t>
            </w:r>
          </w:p>
          <w:p w:rsidR="00223EA3" w:rsidRPr="00916C40" w:rsidRDefault="00223EA3" w:rsidP="007B2A38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223EA3" w:rsidRPr="00916C40" w:rsidRDefault="00385A43" w:rsidP="00ED6B2E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Mieszkańcy, </w:t>
            </w:r>
            <w:r w:rsidRPr="00385A43">
              <w:rPr>
                <w:rFonts w:ascii="Nyala" w:hAnsi="Nyala"/>
                <w:sz w:val="18"/>
                <w:szCs w:val="18"/>
              </w:rPr>
              <w:t xml:space="preserve">uczniowie szkół i placówek systemu </w:t>
            </w:r>
            <w:r w:rsidRPr="00385A43">
              <w:rPr>
                <w:rFonts w:ascii="Nyala" w:hAnsi="Nyala"/>
                <w:sz w:val="18"/>
                <w:szCs w:val="18"/>
              </w:rPr>
              <w:lastRenderedPageBreak/>
              <w:t>oświaty</w:t>
            </w:r>
            <w:r w:rsidR="00AA3E1A">
              <w:rPr>
                <w:rFonts w:ascii="Nyala" w:hAnsi="Nyala"/>
                <w:sz w:val="18"/>
                <w:szCs w:val="18"/>
              </w:rPr>
              <w:t xml:space="preserve"> </w:t>
            </w:r>
            <w:r w:rsidR="00ED6B2E">
              <w:rPr>
                <w:rFonts w:ascii="Nyala" w:hAnsi="Nyala"/>
                <w:color w:val="FF0000"/>
                <w:sz w:val="18"/>
                <w:szCs w:val="18"/>
              </w:rPr>
              <w:t xml:space="preserve"> </w:t>
            </w:r>
            <w:r w:rsidR="00C469F8">
              <w:rPr>
                <w:rFonts w:ascii="Nyala" w:hAnsi="Nyala"/>
                <w:sz w:val="18"/>
                <w:szCs w:val="18"/>
              </w:rPr>
              <w:t xml:space="preserve">osoby w niekorzystnej sytuacji </w:t>
            </w:r>
          </w:p>
        </w:tc>
        <w:tc>
          <w:tcPr>
            <w:tcW w:w="1594" w:type="dxa"/>
            <w:vMerge w:val="restart"/>
          </w:tcPr>
          <w:p w:rsidR="00FB00DA" w:rsidRPr="009E7D0E" w:rsidRDefault="00FB00DA" w:rsidP="00FB00DA">
            <w:pPr>
              <w:rPr>
                <w:rFonts w:cstheme="minorHAnsi"/>
                <w:sz w:val="18"/>
                <w:szCs w:val="18"/>
              </w:rPr>
            </w:pPr>
            <w:r w:rsidRPr="009E7D0E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400 000,00 </w:t>
            </w:r>
            <w:r w:rsidRPr="009E7D0E">
              <w:rPr>
                <w:rFonts w:cstheme="minorHAnsi"/>
                <w:sz w:val="18"/>
                <w:szCs w:val="18"/>
              </w:rPr>
              <w:t>EURO</w:t>
            </w:r>
          </w:p>
          <w:p w:rsidR="00223EA3" w:rsidRPr="009E7D0E" w:rsidRDefault="0092409B" w:rsidP="007B2A38">
            <w:pPr>
              <w:rPr>
                <w:rFonts w:ascii="Nyala" w:hAnsi="Nyala"/>
                <w:sz w:val="18"/>
                <w:szCs w:val="18"/>
              </w:rPr>
            </w:pPr>
            <w:r w:rsidRPr="009E7D0E">
              <w:rPr>
                <w:rFonts w:ascii="Nyala" w:hAnsi="Nyala"/>
                <w:sz w:val="18"/>
                <w:szCs w:val="18"/>
              </w:rPr>
              <w:t>1.816.000 pln</w:t>
            </w:r>
          </w:p>
          <w:p w:rsidR="00223EA3" w:rsidRPr="00916C40" w:rsidRDefault="00223EA3" w:rsidP="007B2A38">
            <w:pPr>
              <w:rPr>
                <w:rFonts w:ascii="Nyala" w:hAnsi="Nyala"/>
                <w:sz w:val="18"/>
                <w:szCs w:val="18"/>
              </w:rPr>
            </w:pPr>
            <w:r w:rsidRPr="009E7D0E">
              <w:rPr>
                <w:rFonts w:ascii="Nyala" w:hAnsi="Nyala"/>
                <w:sz w:val="18"/>
                <w:szCs w:val="18"/>
              </w:rPr>
              <w:t>………… %</w:t>
            </w:r>
          </w:p>
        </w:tc>
      </w:tr>
      <w:tr w:rsidR="00223EA3" w:rsidRPr="00916C40" w:rsidTr="00DE6303">
        <w:trPr>
          <w:trHeight w:val="486"/>
        </w:trPr>
        <w:tc>
          <w:tcPr>
            <w:tcW w:w="4772" w:type="dxa"/>
          </w:tcPr>
          <w:p w:rsidR="00223EA3" w:rsidRPr="006465E8" w:rsidRDefault="00223EA3" w:rsidP="00223E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</w:t>
            </w:r>
            <w:r w:rsidRPr="00EC5B79">
              <w:rPr>
                <w:sz w:val="18"/>
                <w:szCs w:val="18"/>
              </w:rPr>
              <w:t xml:space="preserve">2.Wspierane strategie rozwoju lokalnego kierowanego </w:t>
            </w:r>
            <w:r>
              <w:rPr>
                <w:sz w:val="18"/>
                <w:szCs w:val="18"/>
              </w:rPr>
              <w:t xml:space="preserve">przez społeczność, </w:t>
            </w:r>
            <w:r w:rsidRPr="008D58D7">
              <w:rPr>
                <w:sz w:val="18"/>
                <w:szCs w:val="18"/>
              </w:rPr>
              <w:t>wsparciem</w:t>
            </w:r>
          </w:p>
        </w:tc>
        <w:tc>
          <w:tcPr>
            <w:tcW w:w="1573" w:type="dxa"/>
          </w:tcPr>
          <w:p w:rsidR="00223EA3" w:rsidRDefault="00223EA3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Szt.1</w:t>
            </w:r>
          </w:p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223EA3" w:rsidRPr="00916C40" w:rsidTr="002868AA">
        <w:tc>
          <w:tcPr>
            <w:tcW w:w="15920" w:type="dxa"/>
            <w:gridSpan w:val="8"/>
            <w:shd w:val="clear" w:color="auto" w:fill="auto"/>
          </w:tcPr>
          <w:p w:rsidR="002C4728" w:rsidRPr="00565DB1" w:rsidRDefault="002C4728" w:rsidP="002C4728">
            <w:pPr>
              <w:rPr>
                <w:rFonts w:ascii="Nyala" w:hAnsi="Nyala"/>
              </w:rPr>
            </w:pPr>
            <w:r w:rsidRPr="00565DB1">
              <w:rPr>
                <w:rFonts w:ascii="Nyala" w:hAnsi="Nyala"/>
              </w:rPr>
              <w:lastRenderedPageBreak/>
              <w:t>8.3 Wsparcie szkół na obszarach objętych LSR</w:t>
            </w:r>
          </w:p>
          <w:p w:rsidR="002C4728" w:rsidRPr="00565DB1" w:rsidRDefault="002C4728" w:rsidP="002C4728">
            <w:pPr>
              <w:rPr>
                <w:rFonts w:ascii="Nyala" w:hAnsi="Nyala"/>
              </w:rPr>
            </w:pPr>
            <w:r w:rsidRPr="00565DB1">
              <w:rPr>
                <w:rFonts w:ascii="Nyala" w:hAnsi="Nyala"/>
              </w:rPr>
              <w:t xml:space="preserve">Przykładowe projekty: szkolenia, wyjazdy studyjne i szkoleniowe  , warsztaty z zakresu ekologii, </w:t>
            </w:r>
            <w:r>
              <w:rPr>
                <w:rFonts w:ascii="Nyala" w:hAnsi="Nyala"/>
              </w:rPr>
              <w:t>,</w:t>
            </w:r>
            <w:r w:rsidRPr="00565DB1">
              <w:rPr>
                <w:rFonts w:ascii="Nyala" w:hAnsi="Nyala"/>
              </w:rPr>
              <w:t>szkolenia dla nauczycieli</w:t>
            </w:r>
            <w:r>
              <w:rPr>
                <w:rFonts w:ascii="Nyala" w:hAnsi="Nyala"/>
              </w:rPr>
              <w:t xml:space="preserve">, </w:t>
            </w:r>
          </w:p>
          <w:p w:rsidR="0073640C" w:rsidRPr="00916C40" w:rsidRDefault="002C4728" w:rsidP="0073640C">
            <w:pPr>
              <w:rPr>
                <w:rFonts w:ascii="Nyala" w:hAnsi="Nyala"/>
                <w:sz w:val="18"/>
                <w:szCs w:val="18"/>
              </w:rPr>
            </w:pPr>
            <w:r w:rsidRPr="00241325">
              <w:rPr>
                <w:rStyle w:val="markedcontent"/>
                <w:rFonts w:ascii="Arial" w:hAnsi="Arial" w:cs="Arial"/>
                <w:szCs w:val="16"/>
              </w:rPr>
              <w:t>Koszt jednostkowy - 18 940,47/os.</w:t>
            </w:r>
            <w:r>
              <w:rPr>
                <w:rStyle w:val="markedcontent"/>
                <w:rFonts w:ascii="Arial" w:hAnsi="Arial" w:cs="Arial"/>
                <w:szCs w:val="16"/>
              </w:rPr>
              <w:t xml:space="preserve"> Zł </w:t>
            </w:r>
            <w:r w:rsidRPr="00241325">
              <w:rPr>
                <w:rStyle w:val="markedcontent"/>
                <w:rFonts w:ascii="Arial" w:hAnsi="Arial" w:cs="Arial"/>
                <w:szCs w:val="16"/>
              </w:rPr>
              <w:t xml:space="preserve"> – kadra</w:t>
            </w:r>
            <w:r>
              <w:rPr>
                <w:rStyle w:val="markedcontent"/>
                <w:rFonts w:ascii="Arial" w:hAnsi="Arial" w:cs="Arial"/>
                <w:szCs w:val="16"/>
              </w:rPr>
              <w:t>: tj. 1</w:t>
            </w:r>
            <w:r w:rsidR="0092409B">
              <w:rPr>
                <w:rStyle w:val="markedcontent"/>
                <w:rFonts w:ascii="Arial" w:hAnsi="Arial" w:cs="Arial"/>
                <w:szCs w:val="16"/>
              </w:rPr>
              <w:t>816000</w:t>
            </w:r>
            <w:r>
              <w:rPr>
                <w:rStyle w:val="markedcontent"/>
                <w:rFonts w:ascii="Arial" w:hAnsi="Arial" w:cs="Arial"/>
                <w:szCs w:val="16"/>
              </w:rPr>
              <w:t xml:space="preserve">/18940,47zł  = </w:t>
            </w:r>
            <w:r w:rsidR="0092409B">
              <w:rPr>
                <w:rStyle w:val="markedcontent"/>
                <w:rFonts w:ascii="Arial" w:hAnsi="Arial" w:cs="Arial"/>
                <w:szCs w:val="16"/>
              </w:rPr>
              <w:t>95</w:t>
            </w:r>
            <w:r>
              <w:rPr>
                <w:rStyle w:val="markedcontent"/>
                <w:rFonts w:ascii="Arial" w:hAnsi="Arial" w:cs="Arial"/>
                <w:szCs w:val="16"/>
              </w:rPr>
              <w:t xml:space="preserve"> osoby </w:t>
            </w:r>
          </w:p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223EA3" w:rsidRPr="00AA3E1A" w:rsidRDefault="00223EA3" w:rsidP="00223EA3">
            <w:pPr>
              <w:rPr>
                <w:rFonts w:ascii="Nyala" w:hAnsi="Nyala"/>
                <w:color w:val="FF0000"/>
                <w:sz w:val="18"/>
                <w:szCs w:val="18"/>
              </w:rPr>
            </w:pPr>
          </w:p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223EA3" w:rsidRPr="00916C40" w:rsidTr="002868AA">
        <w:tc>
          <w:tcPr>
            <w:tcW w:w="15920" w:type="dxa"/>
            <w:gridSpan w:val="8"/>
            <w:tcBorders>
              <w:bottom w:val="single" w:sz="4" w:space="0" w:color="auto"/>
            </w:tcBorders>
          </w:tcPr>
          <w:p w:rsidR="00223EA3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Przedsięwzięcie 1.4</w:t>
            </w:r>
            <w:r w:rsidR="00223EA3" w:rsidRPr="00916C40">
              <w:rPr>
                <w:rFonts w:ascii="Nyala" w:hAnsi="Nyala"/>
                <w:sz w:val="18"/>
                <w:szCs w:val="18"/>
              </w:rPr>
              <w:t>.</w:t>
            </w:r>
            <w:r w:rsidRPr="005377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Usługi społeczne świadczone w społeczności lokalnej</w:t>
            </w:r>
          </w:p>
        </w:tc>
      </w:tr>
      <w:tr w:rsidR="00FB00DA" w:rsidRPr="00916C40" w:rsidTr="00DE6303">
        <w:trPr>
          <w:trHeight w:val="486"/>
        </w:trPr>
        <w:tc>
          <w:tcPr>
            <w:tcW w:w="4772" w:type="dxa"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1.4.1</w:t>
            </w:r>
            <w:r w:rsidRPr="00400D7D">
              <w:rPr>
                <w:sz w:val="18"/>
                <w:szCs w:val="18"/>
              </w:rPr>
              <w:t xml:space="preserve"> Liczba osób objętych usługami świadczonymi w społeczności lokalnej w programie</w:t>
            </w:r>
          </w:p>
        </w:tc>
        <w:tc>
          <w:tcPr>
            <w:tcW w:w="2072" w:type="dxa"/>
            <w:gridSpan w:val="2"/>
          </w:tcPr>
          <w:p w:rsidR="0092409B" w:rsidRDefault="0092409B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1</w:t>
            </w:r>
            <w:r w:rsidR="00255259">
              <w:rPr>
                <w:rFonts w:ascii="Nyala" w:hAnsi="Nyala"/>
                <w:sz w:val="18"/>
                <w:szCs w:val="18"/>
              </w:rPr>
              <w:t>5</w:t>
            </w:r>
            <w:r>
              <w:rPr>
                <w:rFonts w:ascii="Nyala" w:hAnsi="Nyala"/>
                <w:sz w:val="18"/>
                <w:szCs w:val="18"/>
              </w:rPr>
              <w:t xml:space="preserve"> </w:t>
            </w:r>
          </w:p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Sposób pomiaru: </w:t>
            </w:r>
            <w:r w:rsidR="00385A43">
              <w:rPr>
                <w:rFonts w:ascii="Nyala" w:hAnsi="Nyala"/>
                <w:sz w:val="18"/>
                <w:szCs w:val="18"/>
              </w:rPr>
              <w:t>lista uczestników / dokumentacja zdjęciowa</w:t>
            </w:r>
          </w:p>
        </w:tc>
        <w:tc>
          <w:tcPr>
            <w:tcW w:w="1205" w:type="dxa"/>
            <w:vMerge w:val="restart"/>
          </w:tcPr>
          <w:p w:rsidR="00FB00DA" w:rsidRPr="00916C40" w:rsidRDefault="00385A43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świadczących usługi w społeczności lokalnej</w:t>
            </w:r>
          </w:p>
        </w:tc>
        <w:tc>
          <w:tcPr>
            <w:tcW w:w="2299" w:type="dxa"/>
            <w:vMerge w:val="restart"/>
          </w:tcPr>
          <w:p w:rsidR="00FB00DA" w:rsidRPr="00916C40" w:rsidRDefault="008A2186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Liczba osób:  </w:t>
            </w:r>
            <w:r w:rsidR="00385A43">
              <w:rPr>
                <w:rFonts w:ascii="Nyala" w:hAnsi="Nyala"/>
                <w:sz w:val="18"/>
                <w:szCs w:val="18"/>
              </w:rPr>
              <w:t xml:space="preserve"> </w:t>
            </w:r>
            <w:r w:rsidR="00B72A83">
              <w:rPr>
                <w:rFonts w:ascii="Nyala" w:hAnsi="Nyala"/>
                <w:sz w:val="18"/>
                <w:szCs w:val="18"/>
              </w:rPr>
              <w:t xml:space="preserve">6 </w:t>
            </w:r>
            <w:r w:rsidR="00385A43">
              <w:rPr>
                <w:rFonts w:ascii="Nyala" w:hAnsi="Nyala"/>
                <w:sz w:val="18"/>
                <w:szCs w:val="18"/>
              </w:rPr>
              <w:t>szt.</w:t>
            </w:r>
          </w:p>
          <w:p w:rsidR="00FB00DA" w:rsidRPr="00916C40" w:rsidRDefault="00FB00DA" w:rsidP="00385A43">
            <w:pPr>
              <w:rPr>
                <w:rFonts w:ascii="Nyala" w:hAnsi="Nyala"/>
                <w:sz w:val="18"/>
                <w:szCs w:val="18"/>
                <w:highlight w:val="cyan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Sposób pomiaru: </w:t>
            </w:r>
            <w:r w:rsidR="00385A43">
              <w:rPr>
                <w:rFonts w:ascii="Nyala" w:hAnsi="Nyala"/>
                <w:sz w:val="18"/>
                <w:szCs w:val="18"/>
              </w:rPr>
              <w:t>lista uczestników / dokumentacja zdjęciowa</w:t>
            </w:r>
          </w:p>
        </w:tc>
        <w:tc>
          <w:tcPr>
            <w:tcW w:w="2212" w:type="dxa"/>
            <w:vMerge w:val="restart"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……  – …… EURO</w:t>
            </w:r>
          </w:p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FB00DA" w:rsidRPr="00916C40" w:rsidRDefault="00385A43" w:rsidP="00B72A8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Liczba naborów – </w:t>
            </w:r>
            <w:r w:rsidR="00B72A83">
              <w:rPr>
                <w:rFonts w:ascii="Nyala" w:hAnsi="Nyala"/>
                <w:sz w:val="18"/>
                <w:szCs w:val="18"/>
              </w:rPr>
              <w:t>1</w:t>
            </w:r>
          </w:p>
        </w:tc>
        <w:tc>
          <w:tcPr>
            <w:tcW w:w="1766" w:type="dxa"/>
            <w:vMerge w:val="restart"/>
          </w:tcPr>
          <w:p w:rsidR="00FB00DA" w:rsidRPr="00916C40" w:rsidRDefault="00385A43" w:rsidP="00ED6B2E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Mieszkańcy, </w:t>
            </w:r>
            <w:r w:rsidR="00C469F8">
              <w:rPr>
                <w:rFonts w:ascii="Nyala" w:hAnsi="Nyala"/>
                <w:sz w:val="18"/>
                <w:szCs w:val="18"/>
              </w:rPr>
              <w:t xml:space="preserve"> osoby w niekorzystnej sytuacji</w:t>
            </w:r>
          </w:p>
        </w:tc>
        <w:tc>
          <w:tcPr>
            <w:tcW w:w="1594" w:type="dxa"/>
            <w:vMerge w:val="restart"/>
          </w:tcPr>
          <w:p w:rsidR="00385A43" w:rsidRDefault="00385A43" w:rsidP="00385A4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/ </w:t>
            </w:r>
            <w:r w:rsidRPr="0033179F">
              <w:rPr>
                <w:rFonts w:eastAsia="Times New Roman" w:cstheme="minorHAnsi"/>
                <w:sz w:val="18"/>
                <w:szCs w:val="18"/>
                <w:lang w:eastAsia="pl-PL"/>
              </w:rPr>
              <w:t>180 511,00 EURO</w:t>
            </w:r>
          </w:p>
          <w:p w:rsidR="00385A43" w:rsidRDefault="0092409B" w:rsidP="00385A4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7D0E">
              <w:rPr>
                <w:rFonts w:eastAsia="Times New Roman" w:cstheme="minorHAnsi"/>
                <w:sz w:val="18"/>
                <w:szCs w:val="18"/>
                <w:lang w:eastAsia="pl-PL"/>
              </w:rPr>
              <w:t>819</w:t>
            </w:r>
            <w:r w:rsidR="00255259" w:rsidRPr="009E7D0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E7D0E">
              <w:rPr>
                <w:rFonts w:eastAsia="Times New Roman" w:cstheme="minorHAnsi"/>
                <w:sz w:val="18"/>
                <w:szCs w:val="18"/>
                <w:lang w:eastAsia="pl-PL"/>
              </w:rPr>
              <w:t>519,94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PLN</w:t>
            </w:r>
          </w:p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zł</w:t>
            </w:r>
          </w:p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………… %</w:t>
            </w:r>
          </w:p>
        </w:tc>
      </w:tr>
      <w:tr w:rsidR="00FB00DA" w:rsidRPr="00916C40" w:rsidTr="00DE6303">
        <w:trPr>
          <w:trHeight w:val="486"/>
        </w:trPr>
        <w:tc>
          <w:tcPr>
            <w:tcW w:w="4772" w:type="dxa"/>
          </w:tcPr>
          <w:p w:rsidR="00FB00DA" w:rsidRDefault="00FB00DA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1.4.2</w:t>
            </w:r>
            <w:r>
              <w:rPr>
                <w:sz w:val="18"/>
                <w:szCs w:val="18"/>
              </w:rPr>
              <w:t xml:space="preserve"> </w:t>
            </w:r>
            <w:r w:rsidRPr="00EC5B79">
              <w:rPr>
                <w:sz w:val="18"/>
                <w:szCs w:val="18"/>
              </w:rPr>
              <w:t>Wspierane strategie rozwoju lokalnego kierowanego przez społeczność.</w:t>
            </w:r>
          </w:p>
        </w:tc>
        <w:tc>
          <w:tcPr>
            <w:tcW w:w="2072" w:type="dxa"/>
            <w:gridSpan w:val="2"/>
          </w:tcPr>
          <w:p w:rsidR="00FB00DA" w:rsidRPr="00916C40" w:rsidRDefault="00385A43" w:rsidP="00FB00DA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Szt.1</w:t>
            </w:r>
          </w:p>
          <w:p w:rsidR="00FB00DA" w:rsidRPr="00916C40" w:rsidRDefault="00FB00DA" w:rsidP="00FB00DA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Sposób pomiaru: </w:t>
            </w:r>
          </w:p>
        </w:tc>
        <w:tc>
          <w:tcPr>
            <w:tcW w:w="1205" w:type="dxa"/>
            <w:vMerge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FB00DA" w:rsidRPr="00916C40" w:rsidRDefault="00FB00DA" w:rsidP="00223EA3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223EA3" w:rsidRPr="00916C40" w:rsidTr="002868AA">
        <w:tc>
          <w:tcPr>
            <w:tcW w:w="15920" w:type="dxa"/>
            <w:gridSpan w:val="8"/>
            <w:shd w:val="clear" w:color="auto" w:fill="auto"/>
          </w:tcPr>
          <w:p w:rsidR="00223EA3" w:rsidRPr="00916C40" w:rsidRDefault="00B72A83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Usługi społeczne świadczone w społeczności lokalnej </w:t>
            </w:r>
          </w:p>
          <w:p w:rsidR="00223EA3" w:rsidRPr="00916C40" w:rsidRDefault="003F2BE6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 </w:t>
            </w:r>
          </w:p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223EA3" w:rsidRDefault="00223EA3" w:rsidP="003F2BE6">
            <w:pPr>
              <w:rPr>
                <w:rFonts w:ascii="Nyala" w:hAnsi="Nyala"/>
                <w:sz w:val="18"/>
                <w:szCs w:val="18"/>
              </w:rPr>
            </w:pPr>
          </w:p>
          <w:p w:rsidR="003F2BE6" w:rsidRPr="003F2BE6" w:rsidRDefault="003F2BE6" w:rsidP="00255259">
            <w:pPr>
              <w:rPr>
                <w:rFonts w:ascii="Nyala" w:hAnsi="Nyala"/>
                <w:color w:val="FF0000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Sposób przeliczenia na osobę </w:t>
            </w:r>
            <w:r w:rsidR="00255259">
              <w:rPr>
                <w:rFonts w:eastAsia="Times New Roman" w:cstheme="minorHAnsi"/>
                <w:sz w:val="18"/>
                <w:szCs w:val="18"/>
                <w:lang w:eastAsia="pl-PL"/>
              </w:rPr>
              <w:t>819 519,94 /</w:t>
            </w:r>
            <w:r w:rsidRPr="003F2BE6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3F2BE6">
              <w:rPr>
                <w:rFonts w:cstheme="minorHAnsi"/>
                <w:sz w:val="18"/>
                <w:szCs w:val="18"/>
              </w:rPr>
              <w:t xml:space="preserve"> 53 648,55</w:t>
            </w:r>
            <w:r>
              <w:rPr>
                <w:rFonts w:ascii="Nyala" w:hAnsi="Nyala"/>
                <w:sz w:val="18"/>
                <w:szCs w:val="18"/>
              </w:rPr>
              <w:t xml:space="preserve"> = </w:t>
            </w:r>
            <w:r w:rsidR="001F4B55">
              <w:rPr>
                <w:rFonts w:ascii="Nyala" w:hAnsi="Nyala"/>
                <w:sz w:val="18"/>
                <w:szCs w:val="18"/>
              </w:rPr>
              <w:t>1</w:t>
            </w:r>
            <w:r w:rsidR="00255259">
              <w:rPr>
                <w:rFonts w:ascii="Nyala" w:hAnsi="Nyala"/>
                <w:sz w:val="18"/>
                <w:szCs w:val="18"/>
              </w:rPr>
              <w:t>5</w:t>
            </w:r>
          </w:p>
        </w:tc>
      </w:tr>
      <w:tr w:rsidR="00B23CD8" w:rsidRPr="00916C40" w:rsidTr="002868AA">
        <w:tc>
          <w:tcPr>
            <w:tcW w:w="15920" w:type="dxa"/>
            <w:gridSpan w:val="8"/>
            <w:shd w:val="clear" w:color="auto" w:fill="auto"/>
          </w:tcPr>
          <w:tbl>
            <w:tblPr>
              <w:tblStyle w:val="Tabela-Siatka"/>
              <w:tblW w:w="15843" w:type="dxa"/>
              <w:tblLook w:val="04A0"/>
            </w:tblPr>
            <w:tblGrid>
              <w:gridCol w:w="3184"/>
              <w:gridCol w:w="1687"/>
              <w:gridCol w:w="2501"/>
              <w:gridCol w:w="2647"/>
              <w:gridCol w:w="2635"/>
              <w:gridCol w:w="1740"/>
              <w:gridCol w:w="1449"/>
            </w:tblGrid>
            <w:tr w:rsidR="00B23CD8" w:rsidRPr="00916C40" w:rsidTr="00B23CD8">
              <w:tc>
                <w:tcPr>
                  <w:tcW w:w="15843" w:type="dxa"/>
                  <w:gridSpan w:val="7"/>
                  <w:tcBorders>
                    <w:bottom w:val="single" w:sz="4" w:space="0" w:color="auto"/>
                  </w:tcBorders>
                </w:tcPr>
                <w:p w:rsidR="003C49A0" w:rsidRPr="009E7D0E" w:rsidRDefault="00B23CD8" w:rsidP="003C49A0">
                  <w:pP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Przedsięwzięcie 1.5 </w:t>
                  </w:r>
                  <w:r w:rsidRPr="0053773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3C49A0" w:rsidRPr="009E7D0E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Wzmocnienie kapitału obywatelskiego oraz  tożsamości lokalnej poprzez</w:t>
                  </w:r>
                </w:p>
                <w:p w:rsidR="00B23CD8" w:rsidRPr="00916C40" w:rsidRDefault="003C49A0" w:rsidP="003C49A0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E7D0E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>Rozwój i promocje turystyki oraz dziedzictwa kulturowego obszaru LGD</w:t>
                  </w:r>
                </w:p>
              </w:tc>
            </w:tr>
            <w:tr w:rsidR="00B23CD8" w:rsidRPr="00916C40" w:rsidTr="00B23CD8">
              <w:trPr>
                <w:trHeight w:val="486"/>
              </w:trPr>
              <w:tc>
                <w:tcPr>
                  <w:tcW w:w="3184" w:type="dxa"/>
                </w:tcPr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1.5.1</w:t>
                  </w:r>
                  <w:r w:rsidRPr="00400D7D">
                    <w:rPr>
                      <w:sz w:val="18"/>
                      <w:szCs w:val="18"/>
                    </w:rPr>
                    <w:t xml:space="preserve"> </w:t>
                  </w:r>
                  <w:r w:rsidR="003C49A0">
                    <w:rPr>
                      <w:sz w:val="18"/>
                      <w:szCs w:val="18"/>
                    </w:rPr>
                    <w:t xml:space="preserve">liczba operacji </w:t>
                  </w:r>
                </w:p>
              </w:tc>
              <w:tc>
                <w:tcPr>
                  <w:tcW w:w="1687" w:type="dxa"/>
                </w:tcPr>
                <w:p w:rsidR="00B23CD8" w:rsidRPr="00916C40" w:rsidRDefault="003C49A0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Szt.6</w:t>
                  </w:r>
                </w:p>
                <w:p w:rsidR="00B23CD8" w:rsidRPr="00916C40" w:rsidRDefault="00B23CD8" w:rsidP="003C49A0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Sposób pomiaru: </w:t>
                  </w:r>
                  <w:r w:rsidR="003C49A0">
                    <w:rPr>
                      <w:rFonts w:ascii="Nyala" w:hAnsi="Nyala"/>
                      <w:sz w:val="18"/>
                      <w:szCs w:val="18"/>
                    </w:rPr>
                    <w:t xml:space="preserve">umowy z grantobiorcami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01" w:type="dxa"/>
                </w:tcPr>
                <w:p w:rsidR="00B23CD8" w:rsidRPr="00916C40" w:rsidRDefault="003C49A0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Liczba adresatów działań</w:t>
                  </w:r>
                </w:p>
              </w:tc>
              <w:tc>
                <w:tcPr>
                  <w:tcW w:w="2647" w:type="dxa"/>
                </w:tcPr>
                <w:p w:rsidR="003C49A0" w:rsidRDefault="003C49A0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416D5C" w:rsidRPr="00916C40" w:rsidRDefault="00416D5C" w:rsidP="00416D5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Liczba osób: 240 szt.</w:t>
                  </w:r>
                </w:p>
                <w:p w:rsidR="00B23CD8" w:rsidRDefault="00416D5C" w:rsidP="00416D5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>lista uczestników / dokumentacja zdjęciowa</w:t>
                  </w:r>
                </w:p>
                <w:p w:rsidR="003C49A0" w:rsidRPr="00916C40" w:rsidRDefault="003C49A0" w:rsidP="00B23CD8">
                  <w:pPr>
                    <w:rPr>
                      <w:rFonts w:ascii="Nyala" w:hAnsi="Nyala"/>
                      <w:sz w:val="18"/>
                      <w:szCs w:val="18"/>
                      <w:highlight w:val="cyan"/>
                    </w:rPr>
                  </w:pPr>
                </w:p>
              </w:tc>
              <w:tc>
                <w:tcPr>
                  <w:tcW w:w="2635" w:type="dxa"/>
                </w:tcPr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(</w:t>
                  </w:r>
                  <w:r w:rsidR="003C49A0">
                    <w:rPr>
                      <w:sz w:val="18"/>
                      <w:szCs w:val="18"/>
                    </w:rPr>
                    <w:t>Grant od 5</w:t>
                  </w:r>
                  <w:r>
                    <w:rPr>
                      <w:sz w:val="18"/>
                      <w:szCs w:val="18"/>
                    </w:rPr>
                    <w:t xml:space="preserve"> 0000 </w:t>
                  </w:r>
                  <w:r w:rsidR="003C49A0">
                    <w:rPr>
                      <w:sz w:val="18"/>
                      <w:szCs w:val="18"/>
                    </w:rPr>
                    <w:t>do 50</w:t>
                  </w:r>
                  <w:r w:rsidRPr="006465E8">
                    <w:rPr>
                      <w:sz w:val="18"/>
                      <w:szCs w:val="18"/>
                    </w:rPr>
                    <w:t>.000,00)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3C49A0">
                    <w:rPr>
                      <w:rFonts w:ascii="Nyala" w:hAnsi="Nyala"/>
                      <w:sz w:val="18"/>
                      <w:szCs w:val="18"/>
                    </w:rPr>
                    <w:t>PLN</w:t>
                  </w:r>
                </w:p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B23CD8" w:rsidRPr="00916C40" w:rsidRDefault="00A05A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Liczba naborów – 2</w:t>
                  </w:r>
                  <w:r w:rsidR="00B23CD8"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  <w:r w:rsidR="00B23CD8" w:rsidRPr="00916C40">
                    <w:rPr>
                      <w:rFonts w:ascii="Nyala" w:hAnsi="Nyala"/>
                      <w:sz w:val="18"/>
                      <w:szCs w:val="18"/>
                    </w:rPr>
                    <w:t xml:space="preserve">szt. </w:t>
                  </w:r>
                </w:p>
                <w:p w:rsidR="00B23CD8" w:rsidRDefault="00A05A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Kwota ogłoszenia– I nabór 75 000</w:t>
                  </w:r>
                  <w:r w:rsidR="00B23CD8"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  <w:r w:rsidR="00B23CD8" w:rsidRPr="00916C40">
                    <w:rPr>
                      <w:rFonts w:ascii="Nyala" w:hAnsi="Nyala"/>
                      <w:sz w:val="18"/>
                      <w:szCs w:val="18"/>
                    </w:rPr>
                    <w:t>EURO</w:t>
                  </w:r>
                </w:p>
                <w:p w:rsidR="00A05AD8" w:rsidRPr="00916C40" w:rsidRDefault="00A05A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II nabór -37500 EURO</w:t>
                  </w:r>
                </w:p>
              </w:tc>
              <w:tc>
                <w:tcPr>
                  <w:tcW w:w="1740" w:type="dxa"/>
                </w:tcPr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Mieszkańcy, organizacje pozarządowe( w tym grupy nieformalne</w:t>
                  </w:r>
                  <w:r w:rsidR="000622BE">
                    <w:rPr>
                      <w:rFonts w:ascii="Nyala" w:hAnsi="Nyala"/>
                      <w:sz w:val="18"/>
                      <w:szCs w:val="18"/>
                    </w:rPr>
                    <w:t xml:space="preserve">, </w:t>
                  </w:r>
                  <w:r w:rsidR="00AC3784">
                    <w:rPr>
                      <w:rFonts w:ascii="Nyala" w:hAnsi="Nyala"/>
                      <w:sz w:val="18"/>
                      <w:szCs w:val="18"/>
                    </w:rPr>
                    <w:t xml:space="preserve">seniorzy , osoby młode </w:t>
                  </w:r>
                  <w:r w:rsidR="003A40C1">
                    <w:rPr>
                      <w:rFonts w:ascii="Nyala" w:hAnsi="Nyala"/>
                      <w:sz w:val="18"/>
                      <w:szCs w:val="18"/>
                    </w:rPr>
                    <w:t>, oso</w:t>
                  </w:r>
                  <w:r w:rsidR="003112B3">
                    <w:rPr>
                      <w:rFonts w:ascii="Nyala" w:hAnsi="Nyala"/>
                      <w:sz w:val="18"/>
                      <w:szCs w:val="18"/>
                    </w:rPr>
                    <w:t>b</w:t>
                  </w:r>
                  <w:r w:rsidR="003A40C1">
                    <w:rPr>
                      <w:rFonts w:ascii="Nyala" w:hAnsi="Nyala"/>
                      <w:sz w:val="18"/>
                      <w:szCs w:val="18"/>
                    </w:rPr>
                    <w:t xml:space="preserve">y w niekorzystnej sytuacji </w:t>
                  </w:r>
                </w:p>
              </w:tc>
              <w:tc>
                <w:tcPr>
                  <w:tcW w:w="1449" w:type="dxa"/>
                </w:tcPr>
                <w:p w:rsidR="00B23CD8" w:rsidRDefault="00776038" w:rsidP="00B23CD8">
                  <w:pPr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</w:pPr>
                  <w:r w:rsidRPr="009E7D0E">
                    <w:rPr>
                      <w:sz w:val="18"/>
                      <w:szCs w:val="18"/>
                    </w:rPr>
                    <w:t>118</w:t>
                  </w:r>
                  <w:r w:rsidR="0092409B" w:rsidRPr="009E7D0E">
                    <w:rPr>
                      <w:sz w:val="18"/>
                      <w:szCs w:val="18"/>
                    </w:rPr>
                    <w:t xml:space="preserve"> 500</w:t>
                  </w:r>
                  <w:r w:rsidR="00B23CD8" w:rsidRPr="009E7D0E">
                    <w:rPr>
                      <w:sz w:val="18"/>
                      <w:szCs w:val="18"/>
                    </w:rPr>
                    <w:t>euro</w:t>
                  </w:r>
                </w:p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zł</w:t>
                  </w:r>
                </w:p>
                <w:p w:rsidR="00B23CD8" w:rsidRPr="00916C40" w:rsidRDefault="00B23CD8" w:rsidP="00B23CD8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………… %</w:t>
                  </w:r>
                </w:p>
              </w:tc>
            </w:tr>
            <w:tr w:rsidR="00B23CD8" w:rsidRPr="00916C40" w:rsidTr="00B23CD8">
              <w:tc>
                <w:tcPr>
                  <w:tcW w:w="15843" w:type="dxa"/>
                  <w:gridSpan w:val="7"/>
                  <w:shd w:val="clear" w:color="auto" w:fill="auto"/>
                </w:tcPr>
                <w:p w:rsidR="00B23CD8" w:rsidRPr="00916C40" w:rsidRDefault="00B23CD8" w:rsidP="009E7D0E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</w:tbl>
          <w:p w:rsidR="00B23CD8" w:rsidRPr="00916C40" w:rsidRDefault="00B23CD8" w:rsidP="00223EA3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B23CD8" w:rsidRPr="00916C40" w:rsidTr="002868AA">
        <w:tc>
          <w:tcPr>
            <w:tcW w:w="15920" w:type="dxa"/>
            <w:gridSpan w:val="8"/>
            <w:shd w:val="clear" w:color="auto" w:fill="auto"/>
          </w:tcPr>
          <w:p w:rsidR="00B23CD8" w:rsidRDefault="00B23CD8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0622BE" w:rsidRPr="00916C40" w:rsidRDefault="000622BE" w:rsidP="00223EA3">
            <w:pPr>
              <w:rPr>
                <w:rFonts w:ascii="Nyala" w:hAnsi="Nyala"/>
                <w:sz w:val="18"/>
                <w:szCs w:val="18"/>
              </w:rPr>
            </w:pPr>
          </w:p>
        </w:tc>
      </w:tr>
      <w:tr w:rsidR="00223EA3" w:rsidRPr="00916C40" w:rsidTr="002868AA">
        <w:tc>
          <w:tcPr>
            <w:tcW w:w="15920" w:type="dxa"/>
            <w:gridSpan w:val="8"/>
          </w:tcPr>
          <w:tbl>
            <w:tblPr>
              <w:tblStyle w:val="Tabela-Siatka"/>
              <w:tblW w:w="15956" w:type="dxa"/>
              <w:tblLook w:val="04A0"/>
            </w:tblPr>
            <w:tblGrid>
              <w:gridCol w:w="113"/>
              <w:gridCol w:w="3128"/>
              <w:gridCol w:w="1847"/>
              <w:gridCol w:w="2268"/>
              <w:gridCol w:w="2508"/>
              <w:gridCol w:w="2326"/>
              <w:gridCol w:w="1962"/>
              <w:gridCol w:w="1768"/>
              <w:gridCol w:w="36"/>
            </w:tblGrid>
            <w:tr w:rsidR="00416D5C" w:rsidRPr="00916C40" w:rsidTr="005D1811">
              <w:trPr>
                <w:gridBefore w:val="1"/>
                <w:wBefore w:w="113" w:type="dxa"/>
              </w:trPr>
              <w:tc>
                <w:tcPr>
                  <w:tcW w:w="15843" w:type="dxa"/>
                  <w:gridSpan w:val="8"/>
                  <w:tcBorders>
                    <w:bottom w:val="single" w:sz="4" w:space="0" w:color="auto"/>
                  </w:tcBorders>
                </w:tcPr>
                <w:p w:rsidR="00416D5C" w:rsidRDefault="00416D5C" w:rsidP="000622BE">
                  <w:pPr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:rsidR="00255259" w:rsidRPr="00416D5C" w:rsidRDefault="00255259" w:rsidP="000622BE">
                  <w:pPr>
                    <w:rPr>
                      <w:rFonts w:eastAsia="Times New Roman" w:cstheme="minorHAnsi"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112B3" w:rsidRPr="00916C40" w:rsidTr="005D1811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9E7D0E" w:rsidRDefault="003112B3" w:rsidP="00255259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E7D0E">
                    <w:rPr>
                      <w:rFonts w:ascii="Nyala" w:hAnsi="Nyala"/>
                      <w:sz w:val="18"/>
                      <w:szCs w:val="18"/>
                    </w:rPr>
                    <w:t>Cel 2.</w:t>
                  </w:r>
                  <w:r w:rsidRPr="009E7D0E">
                    <w:rPr>
                      <w:sz w:val="18"/>
                      <w:szCs w:val="18"/>
                    </w:rPr>
                    <w:t xml:space="preserve"> </w:t>
                  </w:r>
                  <w:r w:rsidR="00255259" w:rsidRPr="009E7D0E">
                    <w:rPr>
                      <w:sz w:val="18"/>
                      <w:szCs w:val="18"/>
                    </w:rPr>
                    <w:t>Rozwój pozarolniczej działalności gospodarczej w zakresie usług turystycznych i okołoturystycznych oraz oferty gospodarki doświadczeń</w:t>
                  </w:r>
                </w:p>
              </w:tc>
            </w:tr>
            <w:tr w:rsidR="003112B3" w:rsidRPr="00916C40" w:rsidTr="005D1811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9E7D0E" w:rsidRDefault="003112B3" w:rsidP="005D1811">
                  <w:pPr>
                    <w:rPr>
                      <w:sz w:val="18"/>
                      <w:szCs w:val="18"/>
                    </w:rPr>
                  </w:pPr>
                  <w:r w:rsidRPr="009E7D0E">
                    <w:rPr>
                      <w:rFonts w:ascii="Nyala" w:hAnsi="Nyala"/>
                      <w:sz w:val="18"/>
                      <w:szCs w:val="18"/>
                    </w:rPr>
                    <w:t>Przedsięwzięcie 2.1.</w:t>
                  </w:r>
                  <w:r w:rsidRPr="009E7D0E">
                    <w:rPr>
                      <w:sz w:val="18"/>
                      <w:szCs w:val="18"/>
                    </w:rPr>
                    <w:t xml:space="preserve">  </w:t>
                  </w:r>
                  <w:r w:rsidR="001D553A" w:rsidRPr="009E7D0E">
                    <w:rPr>
                      <w:sz w:val="18"/>
                      <w:szCs w:val="18"/>
                    </w:rPr>
                    <w:t xml:space="preserve">wsparcie komercyjnej oferty usług turystycznych i okołoturystycznych oraz zagród edukacyjnych </w:t>
                  </w:r>
                </w:p>
                <w:p w:rsidR="003112B3" w:rsidRPr="009E7D0E" w:rsidRDefault="003112B3" w:rsidP="005D1811">
                  <w:pPr>
                    <w:pStyle w:val="Akapitzlist"/>
                    <w:ind w:left="0"/>
                    <w:contextualSpacing w:val="0"/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  <w:tr w:rsidR="003112B3" w:rsidRPr="00916C40" w:rsidTr="005D1811">
              <w:trPr>
                <w:gridAfter w:val="1"/>
                <w:wAfter w:w="36" w:type="dxa"/>
              </w:trPr>
              <w:tc>
                <w:tcPr>
                  <w:tcW w:w="3241" w:type="dxa"/>
                  <w:gridSpan w:val="2"/>
                </w:tcPr>
                <w:p w:rsidR="003112B3" w:rsidRPr="00916C40" w:rsidRDefault="003112B3" w:rsidP="005D1811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2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.1.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1 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Liczba </w:t>
                  </w:r>
                  <w:r w:rsidRPr="000E2C4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zrealizowanych 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>operacji polegających na utworzeniu nowego przedsiębiorstwa</w:t>
                  </w:r>
                </w:p>
              </w:tc>
              <w:tc>
                <w:tcPr>
                  <w:tcW w:w="1847" w:type="dxa"/>
                </w:tcPr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19szt.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lastRenderedPageBreak/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dane przekazane przez beneficjentów umowa</w:t>
                  </w:r>
                </w:p>
              </w:tc>
              <w:tc>
                <w:tcPr>
                  <w:tcW w:w="2268" w:type="dxa"/>
                </w:tcPr>
                <w:p w:rsidR="005E6BEC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lastRenderedPageBreak/>
                    <w:t>Nowe miejsca pracy objęte wsparciem w ramach WPR</w:t>
                  </w:r>
                </w:p>
                <w:p w:rsidR="005E6BEC" w:rsidRDefault="005E6BEC" w:rsidP="005E6BE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5E6BEC" w:rsidRDefault="005E6BEC" w:rsidP="005E6BE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5E6BEC" w:rsidRDefault="005E6BEC" w:rsidP="005E6BE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D204D0">
                    <w:rPr>
                      <w:rFonts w:cstheme="minorHAnsi"/>
                      <w:sz w:val="18"/>
                      <w:szCs w:val="18"/>
                    </w:rPr>
            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</w:t>
                  </w:r>
                </w:p>
              </w:tc>
              <w:tc>
                <w:tcPr>
                  <w:tcW w:w="2508" w:type="dxa"/>
                </w:tcPr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lastRenderedPageBreak/>
                    <w:t>Liczba  miejsc pracy  : 19</w:t>
                  </w: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5D1811">
                  <w:pPr>
                    <w:rPr>
                      <w:rFonts w:ascii="Nyala" w:hAnsi="Nyala"/>
                      <w:sz w:val="18"/>
                      <w:szCs w:val="18"/>
                      <w:highlight w:val="cyan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lastRenderedPageBreak/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dane przekazane przez beneficjentów </w:t>
                  </w:r>
                </w:p>
              </w:tc>
              <w:tc>
                <w:tcPr>
                  <w:tcW w:w="2326" w:type="dxa"/>
                </w:tcPr>
                <w:p w:rsidR="003112B3" w:rsidRPr="006465E8" w:rsidRDefault="003112B3" w:rsidP="005D1811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lastRenderedPageBreak/>
                    <w:t xml:space="preserve">Konkurs </w:t>
                  </w:r>
                </w:p>
                <w:p w:rsidR="003112B3" w:rsidRPr="006465E8" w:rsidRDefault="003112B3" w:rsidP="005D18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Podejmowanie (od 50.000,00 do 10</w:t>
                  </w:r>
                  <w:r w:rsidRPr="006465E8">
                    <w:rPr>
                      <w:sz w:val="18"/>
                      <w:szCs w:val="18"/>
                    </w:rPr>
                    <w:t>0.000,00)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Liczba naborów - 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 szt.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>2</w:t>
                  </w: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Kwota ogłoszenia– I nabór  300 000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EURO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</w:p>
                <w:p w:rsidR="003112B3" w:rsidRPr="00916C40" w:rsidRDefault="003112B3" w:rsidP="005D1811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Kwota ogłoszenia– II nabór 200 000 Euro </w:t>
                  </w:r>
                </w:p>
              </w:tc>
              <w:tc>
                <w:tcPr>
                  <w:tcW w:w="1962" w:type="dxa"/>
                </w:tcPr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</w:p>
                <w:p w:rsidR="003112B3" w:rsidRPr="00916C40" w:rsidRDefault="003112B3" w:rsidP="00F9047B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Osoby fizyczne</w:t>
                  </w:r>
                  <w:r>
                    <w:rPr>
                      <w:sz w:val="18"/>
                      <w:szCs w:val="18"/>
                    </w:rPr>
                    <w:t xml:space="preserve"> , mieszkańcy obszaru  w </w:t>
                  </w:r>
                  <w:r>
                    <w:rPr>
                      <w:sz w:val="18"/>
                      <w:szCs w:val="18"/>
                    </w:rPr>
                    <w:lastRenderedPageBreak/>
                    <w:t xml:space="preserve">tym  osoby młode ,  osoby w niekorzystnej sytuacji </w:t>
                  </w:r>
                  <w:r w:rsidR="00E91CC3">
                    <w:rPr>
                      <w:sz w:val="18"/>
                      <w:szCs w:val="18"/>
                    </w:rPr>
                    <w:t>, poszukujący pracy</w:t>
                  </w:r>
                </w:p>
              </w:tc>
              <w:tc>
                <w:tcPr>
                  <w:tcW w:w="1768" w:type="dxa"/>
                </w:tcPr>
                <w:p w:rsidR="003112B3" w:rsidRDefault="003112B3" w:rsidP="005D18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1 900 000PLN/</w:t>
                  </w:r>
                </w:p>
                <w:p w:rsidR="003112B3" w:rsidRPr="00916C40" w:rsidRDefault="003112B3" w:rsidP="005D1811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475  000 EURO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 ………… %</w:t>
                  </w:r>
                </w:p>
              </w:tc>
            </w:tr>
            <w:tr w:rsidR="003112B3" w:rsidRPr="00916C40" w:rsidTr="005D1811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lastRenderedPageBreak/>
                    <w:t>Zakres naboru z PS dla WPR: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Przykładowe projekty: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 u nas dobrze się rozwija turystyka i usługi z nią związane, nasza LSR nawiązuje do turystyki przez wszystkie okresy programowania , podjęcie działalności w kierunku turystycznym czyli domki letniskowe, balie przewożone  pod dom klienta aromaterapia itd. Ciągle cieszą się zainteresowaniem 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Uzasadnienie wielkość wskaźników:</w:t>
                  </w: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Przedsięwzięcie 2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.1.</w:t>
                  </w:r>
                  <w:r w:rsidRPr="006465E8">
                    <w:rPr>
                      <w:sz w:val="18"/>
                      <w:szCs w:val="18"/>
                    </w:rPr>
                    <w:t xml:space="preserve">  Rozwój pozarolnic</w:t>
                  </w:r>
                  <w:r>
                    <w:rPr>
                      <w:sz w:val="18"/>
                      <w:szCs w:val="18"/>
                    </w:rPr>
                    <w:t xml:space="preserve">zej działalności gospodarczej i </w:t>
                  </w:r>
                  <w:r w:rsidRPr="006465E8">
                    <w:rPr>
                      <w:sz w:val="18"/>
                      <w:szCs w:val="18"/>
                    </w:rPr>
                    <w:t xml:space="preserve"> zagród edukacyjnych</w:t>
                  </w:r>
                </w:p>
                <w:p w:rsidR="003112B3" w:rsidRPr="00916C40" w:rsidRDefault="003112B3" w:rsidP="00CF0FC6">
                  <w:pPr>
                    <w:pStyle w:val="Akapitzlist"/>
                    <w:ind w:left="0"/>
                    <w:contextualSpacing w:val="0"/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3241" w:type="dxa"/>
                  <w:gridSpan w:val="2"/>
                </w:tcPr>
                <w:p w:rsidR="003112B3" w:rsidRPr="00916C40" w:rsidRDefault="003112B3" w:rsidP="00BC06D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2.1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.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>2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Liczba </w:t>
                  </w:r>
                  <w:r w:rsidRPr="000E2C47">
                    <w:rPr>
                      <w:rFonts w:eastAsia="Times New Roman" w:cstheme="minorHAnsi"/>
                      <w:sz w:val="18"/>
                      <w:szCs w:val="18"/>
                      <w:lang w:eastAsia="pl-PL"/>
                    </w:rPr>
                    <w:t xml:space="preserve">zrealizowanych 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operacji polegających na 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rozwoju istniejącego 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>przedsiębiorstwa</w:t>
                  </w:r>
                </w:p>
              </w:tc>
              <w:tc>
                <w:tcPr>
                  <w:tcW w:w="1847" w:type="dxa"/>
                </w:tcPr>
                <w:p w:rsidR="003112B3" w:rsidRDefault="00862EBA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Liczba operacji 3 szt.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E7D0E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E7D0E">
                    <w:rPr>
                      <w:rFonts w:ascii="Nyala" w:hAnsi="Nyala"/>
                      <w:sz w:val="18"/>
                      <w:szCs w:val="18"/>
                    </w:rPr>
                    <w:t xml:space="preserve">Sposób pomiaru:  dane przekazane przez beneficjentów umowa / ankieta monitorująca </w:t>
                  </w:r>
                </w:p>
              </w:tc>
              <w:tc>
                <w:tcPr>
                  <w:tcW w:w="2268" w:type="dxa"/>
                </w:tcPr>
                <w:p w:rsidR="00D204D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Nowe miejsca pracy objęte wsparciem w ramach WPR</w:t>
                  </w:r>
                </w:p>
                <w:p w:rsidR="00D204D0" w:rsidRDefault="00D204D0" w:rsidP="00D204D0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D204D0" w:rsidRDefault="00D204D0" w:rsidP="00D204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204D0" w:rsidRDefault="00D204D0" w:rsidP="00D204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204D0" w:rsidRDefault="00D204D0" w:rsidP="00D204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3112B3" w:rsidRPr="00D204D0" w:rsidRDefault="00D204D0" w:rsidP="00D204D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204D0">
                    <w:rPr>
                      <w:rFonts w:cstheme="minorHAnsi"/>
                      <w:sz w:val="18"/>
                      <w:szCs w:val="18"/>
                    </w:rPr>
            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</w:t>
                  </w:r>
                </w:p>
              </w:tc>
              <w:tc>
                <w:tcPr>
                  <w:tcW w:w="2508" w:type="dxa"/>
                </w:tcPr>
                <w:p w:rsidR="003112B3" w:rsidRPr="00916C40" w:rsidRDefault="00B33670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Liczba  miejsc pracy  : 1</w:t>
                  </w:r>
                </w:p>
                <w:p w:rsidR="003112B3" w:rsidRPr="00D204D0" w:rsidRDefault="003112B3" w:rsidP="00CF0FC6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204D0">
                    <w:rPr>
                      <w:rFonts w:cstheme="minorHAnsi"/>
                      <w:b/>
                      <w:sz w:val="18"/>
                      <w:szCs w:val="18"/>
                    </w:rPr>
                    <w:t xml:space="preserve">Sposób pomiaru:  dane przekazane przez beneficjentów ankieta monitorująca </w:t>
                  </w:r>
                </w:p>
                <w:p w:rsidR="00D204D0" w:rsidRDefault="00D204D0" w:rsidP="00CF0FC6">
                  <w:pPr>
                    <w:rPr>
                      <w:rFonts w:cstheme="minorHAnsi"/>
                      <w:color w:val="FF0000"/>
                      <w:sz w:val="18"/>
                      <w:szCs w:val="18"/>
                    </w:rPr>
                  </w:pPr>
                </w:p>
                <w:p w:rsidR="00D204D0" w:rsidRDefault="00D204D0" w:rsidP="00CF0FC6">
                  <w:pPr>
                    <w:rPr>
                      <w:rFonts w:cstheme="minorHAnsi"/>
                      <w:color w:val="FF0000"/>
                      <w:sz w:val="18"/>
                      <w:szCs w:val="18"/>
                    </w:rPr>
                  </w:pPr>
                </w:p>
                <w:p w:rsidR="00D204D0" w:rsidRPr="00D204D0" w:rsidRDefault="00D204D0" w:rsidP="00CF0FC6">
                  <w:pPr>
                    <w:rPr>
                      <w:rFonts w:cstheme="minorHAnsi"/>
                      <w:sz w:val="18"/>
                      <w:szCs w:val="18"/>
                      <w:highlight w:val="cyan"/>
                    </w:rPr>
                  </w:pPr>
                  <w:r w:rsidRPr="00D204D0">
                    <w:rPr>
                      <w:rFonts w:cstheme="minorHAnsi"/>
                      <w:sz w:val="18"/>
                      <w:szCs w:val="18"/>
                    </w:rPr>
                    <w:t>Liczba osób :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5 </w:t>
                  </w:r>
                  <w:r w:rsidR="005E6BEC">
                    <w:rPr>
                      <w:rFonts w:cstheme="minorHAnsi"/>
                      <w:sz w:val="18"/>
                      <w:szCs w:val="18"/>
                    </w:rPr>
                    <w:t>osób</w:t>
                  </w:r>
                </w:p>
              </w:tc>
              <w:tc>
                <w:tcPr>
                  <w:tcW w:w="2326" w:type="dxa"/>
                </w:tcPr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 xml:space="preserve">Konkurs </w:t>
                  </w:r>
                </w:p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Rozwój </w:t>
                  </w:r>
                  <w:r w:rsidRPr="006465E8">
                    <w:rPr>
                      <w:sz w:val="18"/>
                      <w:szCs w:val="18"/>
                    </w:rPr>
                    <w:t>(od</w:t>
                  </w:r>
                  <w:r w:rsidR="001D3526">
                    <w:rPr>
                      <w:sz w:val="18"/>
                      <w:szCs w:val="18"/>
                    </w:rPr>
                    <w:t xml:space="preserve"> 50.000,00 do 200</w:t>
                  </w:r>
                  <w:r w:rsidRPr="006465E8">
                    <w:rPr>
                      <w:sz w:val="18"/>
                      <w:szCs w:val="18"/>
                    </w:rPr>
                    <w:t>.000,00)</w:t>
                  </w:r>
                </w:p>
                <w:p w:rsidR="003112B3" w:rsidRPr="00E81A55" w:rsidRDefault="003112B3" w:rsidP="00CF0FC6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 xml:space="preserve"> 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Liczba naborów - 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 szt.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>1</w:t>
                  </w:r>
                </w:p>
                <w:p w:rsidR="003112B3" w:rsidRPr="00916C40" w:rsidRDefault="003112B3" w:rsidP="00AC3784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Kwota ogłoszenia– I nabór </w:t>
                  </w:r>
                  <w:r>
                    <w:rPr>
                      <w:sz w:val="18"/>
                      <w:szCs w:val="18"/>
                    </w:rPr>
                    <w:t>150 000 Euro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962" w:type="dxa"/>
                </w:tcPr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</w:p>
                <w:p w:rsidR="003112B3" w:rsidRPr="00916C40" w:rsidRDefault="003112B3" w:rsidP="00FB7670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mikroprzedsiębiorstwa, małe przedsiębiorstwa</w:t>
                  </w:r>
                </w:p>
              </w:tc>
              <w:tc>
                <w:tcPr>
                  <w:tcW w:w="1768" w:type="dxa"/>
                </w:tcPr>
                <w:p w:rsidR="003112B3" w:rsidRDefault="003112B3" w:rsidP="00AC378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600 000 PLN</w:t>
                  </w:r>
                </w:p>
                <w:p w:rsidR="003112B3" w:rsidRPr="00916C40" w:rsidRDefault="003112B3" w:rsidP="00AC3784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/150 000 Euro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 ………… %</w:t>
                  </w: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9E7D0E" w:rsidRDefault="009E7D0E" w:rsidP="005E6BE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5E6BEC" w:rsidRPr="005E6BEC" w:rsidRDefault="003112B3" w:rsidP="005E6BEC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5E6BEC">
                    <w:rPr>
                      <w:rFonts w:cstheme="minorHAnsi"/>
                      <w:sz w:val="18"/>
                      <w:szCs w:val="18"/>
                    </w:rPr>
                    <w:lastRenderedPageBreak/>
                    <w:t>Zakres naboru z PS dla WPR:</w:t>
                  </w:r>
                  <w:r w:rsidR="005E6BEC" w:rsidRPr="005E6BEC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5E6BEC" w:rsidRPr="005E6BE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rozwój przedsiębiorczości, w tym rozwój biogospodarki lub zielonej gospodarki</w:t>
                  </w:r>
                </w:p>
                <w:p w:rsidR="003112B3" w:rsidRPr="005E6BEC" w:rsidRDefault="005E6BEC" w:rsidP="00CF0FC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5E6BEC">
                    <w:rPr>
                      <w:rFonts w:cstheme="minorHAnsi"/>
                      <w:sz w:val="18"/>
                      <w:szCs w:val="18"/>
                    </w:rPr>
                    <w:t>Przykładowe projekty: podejmowanie i rozwój działalności gospodarczej w zakresie usług dla mieszkańców (w tym turystycznych, rekreacyjnych) np</w:t>
                  </w:r>
                  <w:r w:rsidR="003112B3" w:rsidRPr="005E6BEC">
                    <w:rPr>
                      <w:rFonts w:cstheme="minorHAnsi"/>
                      <w:sz w:val="18"/>
                      <w:szCs w:val="18"/>
                    </w:rPr>
                    <w:t>: rozbudowa , doposażenie istniejących działalności związanych z turystyką lub usługam</w:t>
                  </w:r>
                  <w:r w:rsidRPr="005E6BEC">
                    <w:rPr>
                      <w:rFonts w:cstheme="minorHAnsi"/>
                      <w:sz w:val="18"/>
                      <w:szCs w:val="18"/>
                    </w:rPr>
                    <w:t xml:space="preserve">i około turystyczne </w:t>
                  </w:r>
                  <w:r w:rsidR="003112B3" w:rsidRPr="005E6BEC">
                    <w:rPr>
                      <w:rFonts w:cstheme="minorHAnsi"/>
                      <w:sz w:val="18"/>
                      <w:szCs w:val="18"/>
                    </w:rPr>
                    <w:t>, zakup sprzętów np. kajaków , rowerów, dobudowa kolejnego domku  itp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5E6BEC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3241" w:type="dxa"/>
                  <w:gridSpan w:val="2"/>
                </w:tcPr>
                <w:p w:rsidR="003112B3" w:rsidRPr="006465E8" w:rsidRDefault="003112B3" w:rsidP="00AC378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lastRenderedPageBreak/>
                    <w:t>2.1.3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.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465E8">
                    <w:rPr>
                      <w:sz w:val="18"/>
                      <w:szCs w:val="18"/>
                    </w:rPr>
                    <w:t xml:space="preserve">Liczba operacji polegających na utworzeniu zagród edukacyjnych </w:t>
                  </w:r>
                </w:p>
                <w:p w:rsidR="003112B3" w:rsidRPr="00916C40" w:rsidRDefault="003112B3" w:rsidP="00AC3784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  <w:tc>
                <w:tcPr>
                  <w:tcW w:w="1847" w:type="dxa"/>
                </w:tcPr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1szt.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dane przekazane przez beneficjentów </w:t>
                  </w:r>
                </w:p>
              </w:tc>
              <w:tc>
                <w:tcPr>
                  <w:tcW w:w="2268" w:type="dxa"/>
                </w:tcPr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Liczba przedsiębiorstw rolnych w tym przedsiębiorstw zajmujących się biogospodarką, rozwiniętych dzięki wsparciu w ramach WPR</w:t>
                  </w:r>
                </w:p>
              </w:tc>
              <w:tc>
                <w:tcPr>
                  <w:tcW w:w="2508" w:type="dxa"/>
                </w:tcPr>
                <w:p w:rsidR="003112B3" w:rsidRDefault="003112B3" w:rsidP="00CF0FC6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Liczba przedsiębiorstw</w:t>
                  </w:r>
                  <w:r>
                    <w:rPr>
                      <w:sz w:val="18"/>
                      <w:szCs w:val="18"/>
                    </w:rPr>
                    <w:t xml:space="preserve"> :szt.1</w:t>
                  </w:r>
                </w:p>
                <w:p w:rsidR="003112B3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  <w:highlight w:val="cyan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  <w:r w:rsidRPr="009E7D0E">
                    <w:rPr>
                      <w:rFonts w:ascii="Nyala" w:hAnsi="Nyala"/>
                      <w:sz w:val="18"/>
                      <w:szCs w:val="18"/>
                    </w:rPr>
                    <w:t>dane przekazane przez beneficjentów ankieta monitorująca lub potwierdzenie przystąpienie do Ogólnopolskiej Sieci Zagród Edukacyjnych</w:t>
                  </w:r>
                </w:p>
              </w:tc>
              <w:tc>
                <w:tcPr>
                  <w:tcW w:w="2326" w:type="dxa"/>
                </w:tcPr>
                <w:p w:rsidR="003112B3" w:rsidRPr="006465E8" w:rsidRDefault="003112B3" w:rsidP="00AC3784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Konkurs (od 50.000,00 do 150.000,00)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62" w:type="dxa"/>
                </w:tcPr>
                <w:p w:rsidR="003112B3" w:rsidRPr="006465E8" w:rsidRDefault="003112B3" w:rsidP="00CF0FC6">
                  <w:pPr>
                    <w:rPr>
                      <w:sz w:val="18"/>
                      <w:szCs w:val="18"/>
                    </w:rPr>
                  </w:pPr>
                </w:p>
                <w:p w:rsidR="003112B3" w:rsidRPr="006465E8" w:rsidRDefault="003112B3" w:rsidP="00AC3784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Lokalna społeczność w tym rolnicy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3112B3" w:rsidRPr="006465E8" w:rsidRDefault="003112B3" w:rsidP="00AC3784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 xml:space="preserve">150 000 PLN/               </w:t>
                  </w:r>
                  <w:r>
                    <w:rPr>
                      <w:sz w:val="18"/>
                      <w:szCs w:val="18"/>
                    </w:rPr>
                    <w:t>37 500</w:t>
                  </w:r>
                  <w:r w:rsidRPr="006465E8">
                    <w:rPr>
                      <w:sz w:val="18"/>
                      <w:szCs w:val="18"/>
                    </w:rPr>
                    <w:t xml:space="preserve"> EURO</w:t>
                  </w:r>
                </w:p>
                <w:p w:rsidR="003112B3" w:rsidRPr="00916C40" w:rsidRDefault="003112B3" w:rsidP="00CF0FC6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………… %</w:t>
                  </w:r>
                </w:p>
              </w:tc>
            </w:tr>
            <w:tr w:rsidR="003112B3" w:rsidRPr="00916C40" w:rsidTr="00CF0FC6">
              <w:trPr>
                <w:gridAfter w:val="1"/>
                <w:wAfter w:w="36" w:type="dxa"/>
              </w:trPr>
              <w:tc>
                <w:tcPr>
                  <w:tcW w:w="15920" w:type="dxa"/>
                  <w:gridSpan w:val="8"/>
                  <w:shd w:val="clear" w:color="auto" w:fill="auto"/>
                </w:tcPr>
                <w:p w:rsidR="003112B3" w:rsidRPr="00916C40" w:rsidRDefault="003112B3" w:rsidP="009E7D0E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</w:tbl>
          <w:p w:rsidR="00B23CD8" w:rsidRDefault="00B23CD8" w:rsidP="00223EA3">
            <w:pPr>
              <w:rPr>
                <w:rFonts w:ascii="Nyala" w:hAnsi="Nyala"/>
                <w:sz w:val="18"/>
                <w:szCs w:val="18"/>
              </w:rPr>
            </w:pPr>
          </w:p>
          <w:tbl>
            <w:tblPr>
              <w:tblStyle w:val="Tabela-Siatka"/>
              <w:tblW w:w="15956" w:type="dxa"/>
              <w:tblLook w:val="04A0"/>
            </w:tblPr>
            <w:tblGrid>
              <w:gridCol w:w="3249"/>
              <w:gridCol w:w="1851"/>
              <w:gridCol w:w="2273"/>
              <w:gridCol w:w="2514"/>
              <w:gridCol w:w="2331"/>
              <w:gridCol w:w="1966"/>
              <w:gridCol w:w="1772"/>
            </w:tblGrid>
            <w:tr w:rsidR="009626C1" w:rsidRPr="00916C40" w:rsidTr="001D553A">
              <w:tc>
                <w:tcPr>
                  <w:tcW w:w="3241" w:type="dxa"/>
                </w:tcPr>
                <w:p w:rsidR="009626C1" w:rsidRPr="006465E8" w:rsidRDefault="009626C1" w:rsidP="001D553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>2.1.4</w:t>
                  </w: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.</w:t>
                  </w:r>
                  <w:r w:rsidRPr="000E2C47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465E8">
                    <w:rPr>
                      <w:sz w:val="18"/>
                      <w:szCs w:val="18"/>
                    </w:rPr>
                    <w:t>Liczba operacji pol</w:t>
                  </w:r>
                  <w:r>
                    <w:rPr>
                      <w:sz w:val="18"/>
                      <w:szCs w:val="18"/>
                    </w:rPr>
                    <w:t>egających na rozwinięciu  zagrody edukacyjnej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  <w:tc>
                <w:tcPr>
                  <w:tcW w:w="1847" w:type="dxa"/>
                </w:tcPr>
                <w:p w:rsidR="009626C1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1szt.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9626C1" w:rsidRPr="009E7D0E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E7D0E">
                    <w:rPr>
                      <w:rFonts w:ascii="Nyala" w:hAnsi="Nyala"/>
                      <w:sz w:val="18"/>
                      <w:szCs w:val="18"/>
                    </w:rPr>
                    <w:t xml:space="preserve">Sposób pomiaru:  dane przekazane przez beneficjentów </w:t>
                  </w:r>
                </w:p>
              </w:tc>
              <w:tc>
                <w:tcPr>
                  <w:tcW w:w="2268" w:type="dxa"/>
                </w:tcPr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Liczba przedsiębiorstw rolnych w tym przedsiębiorstw zajmujących się biogospodarką, rozwiniętych dzięki wsparciu w ramach WPR</w:t>
                  </w:r>
                </w:p>
              </w:tc>
              <w:tc>
                <w:tcPr>
                  <w:tcW w:w="2508" w:type="dxa"/>
                </w:tcPr>
                <w:p w:rsidR="009626C1" w:rsidRDefault="009626C1" w:rsidP="001D553A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Liczba przedsiębiorstw</w:t>
                  </w:r>
                  <w:r>
                    <w:rPr>
                      <w:sz w:val="18"/>
                      <w:szCs w:val="18"/>
                    </w:rPr>
                    <w:t xml:space="preserve"> :szt.1</w:t>
                  </w:r>
                </w:p>
                <w:p w:rsidR="009626C1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  <w:highlight w:val="cyan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 xml:space="preserve">Sposób pomiaru: </w:t>
                  </w: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  <w:r w:rsidRPr="009E7D0E">
                    <w:rPr>
                      <w:rFonts w:ascii="Nyala" w:hAnsi="Nyala"/>
                      <w:sz w:val="18"/>
                      <w:szCs w:val="18"/>
                    </w:rPr>
                    <w:t>dane przekazane przez beneficjentów ankieta monitorująca lub potwierdzenie przystąpienie do Ogólnopolskiej Sieci Zagród Edukacyjnych</w:t>
                  </w:r>
                </w:p>
              </w:tc>
              <w:tc>
                <w:tcPr>
                  <w:tcW w:w="2326" w:type="dxa"/>
                </w:tcPr>
                <w:p w:rsidR="009626C1" w:rsidRPr="006465E8" w:rsidRDefault="009626C1" w:rsidP="001D553A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Konkurs (od 50.000,00 do 150.000,00)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>
                    <w:rPr>
                      <w:rFonts w:ascii="Nyala" w:hAnsi="Nyal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62" w:type="dxa"/>
                </w:tcPr>
                <w:p w:rsidR="009626C1" w:rsidRPr="006465E8" w:rsidRDefault="009626C1" w:rsidP="001D553A">
                  <w:pPr>
                    <w:rPr>
                      <w:sz w:val="18"/>
                      <w:szCs w:val="18"/>
                    </w:rPr>
                  </w:pPr>
                </w:p>
                <w:p w:rsidR="009626C1" w:rsidRPr="006465E8" w:rsidRDefault="009626C1" w:rsidP="001D553A">
                  <w:pPr>
                    <w:rPr>
                      <w:sz w:val="18"/>
                      <w:szCs w:val="18"/>
                    </w:rPr>
                  </w:pPr>
                  <w:r w:rsidRPr="006465E8">
                    <w:rPr>
                      <w:sz w:val="18"/>
                      <w:szCs w:val="18"/>
                    </w:rPr>
                    <w:t>Lokalna społeczność w tym rolnicy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9626C1" w:rsidRPr="006465E8" w:rsidRDefault="009626C1" w:rsidP="001D55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  <w:r w:rsidRPr="006465E8">
                    <w:rPr>
                      <w:sz w:val="18"/>
                      <w:szCs w:val="18"/>
                    </w:rPr>
                    <w:t xml:space="preserve"> 000 PLN/               </w:t>
                  </w:r>
                  <w:r>
                    <w:rPr>
                      <w:sz w:val="18"/>
                      <w:szCs w:val="18"/>
                    </w:rPr>
                    <w:t>25 000</w:t>
                  </w:r>
                  <w:r w:rsidRPr="006465E8">
                    <w:rPr>
                      <w:sz w:val="18"/>
                      <w:szCs w:val="18"/>
                    </w:rPr>
                    <w:t xml:space="preserve"> EURO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………… %</w:t>
                  </w:r>
                </w:p>
              </w:tc>
            </w:tr>
            <w:tr w:rsidR="009626C1" w:rsidRPr="00916C40" w:rsidTr="001D553A">
              <w:tc>
                <w:tcPr>
                  <w:tcW w:w="15920" w:type="dxa"/>
                  <w:gridSpan w:val="7"/>
                  <w:shd w:val="clear" w:color="auto" w:fill="auto"/>
                </w:tcPr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Zakres naboru z PS dla WPR: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  <w:r w:rsidRPr="00916C40">
                    <w:rPr>
                      <w:rFonts w:ascii="Nyala" w:hAnsi="Nyala"/>
                      <w:sz w:val="18"/>
                      <w:szCs w:val="18"/>
                    </w:rPr>
                    <w:t>Przykładowe projekty:</w:t>
                  </w:r>
                </w:p>
                <w:p w:rsidR="009626C1" w:rsidRPr="00916C40" w:rsidRDefault="009626C1" w:rsidP="001D553A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  <w:p w:rsidR="009626C1" w:rsidRPr="00916C40" w:rsidRDefault="009626C1" w:rsidP="009E7D0E">
                  <w:pPr>
                    <w:rPr>
                      <w:rFonts w:ascii="Nyala" w:hAnsi="Nyala"/>
                      <w:sz w:val="18"/>
                      <w:szCs w:val="18"/>
                    </w:rPr>
                  </w:pPr>
                </w:p>
              </w:tc>
            </w:tr>
          </w:tbl>
          <w:p w:rsidR="00850A86" w:rsidRDefault="00850A86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850A86" w:rsidRDefault="00850A86" w:rsidP="00223EA3">
            <w:pPr>
              <w:rPr>
                <w:rFonts w:ascii="Nyala" w:hAnsi="Nyala"/>
                <w:sz w:val="18"/>
                <w:szCs w:val="18"/>
              </w:rPr>
            </w:pPr>
          </w:p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 xml:space="preserve">Podsumowanie </w:t>
            </w:r>
          </w:p>
        </w:tc>
      </w:tr>
      <w:tr w:rsidR="00223EA3" w:rsidRPr="00916C40" w:rsidTr="00DE6303">
        <w:tc>
          <w:tcPr>
            <w:tcW w:w="4772" w:type="dxa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73" w:type="dxa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  <w:r w:rsidRPr="00916C40">
              <w:rPr>
                <w:rFonts w:ascii="Nyala" w:hAnsi="Nyala"/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2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99" w:type="dxa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2212" w:type="dxa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766" w:type="dxa"/>
          </w:tcPr>
          <w:p w:rsidR="00223EA3" w:rsidRPr="00916C40" w:rsidRDefault="00223EA3" w:rsidP="00223EA3">
            <w:pPr>
              <w:rPr>
                <w:rFonts w:ascii="Nyala" w:hAnsi="Nyala"/>
                <w:sz w:val="18"/>
                <w:szCs w:val="18"/>
              </w:rPr>
            </w:pPr>
          </w:p>
        </w:tc>
        <w:tc>
          <w:tcPr>
            <w:tcW w:w="1594" w:type="dxa"/>
          </w:tcPr>
          <w:p w:rsidR="00223EA3" w:rsidRPr="00916C40" w:rsidRDefault="000622BE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Budżet EFRROW:</w:t>
            </w:r>
            <w:r>
              <w:rPr>
                <w:rFonts w:ascii="Nyala" w:hAnsi="Nyala"/>
                <w:sz w:val="18"/>
                <w:szCs w:val="18"/>
              </w:rPr>
              <w:br/>
              <w:t>1 500 000</w:t>
            </w:r>
            <w:r w:rsidR="00223EA3" w:rsidRPr="00916C40">
              <w:rPr>
                <w:rFonts w:ascii="Nyala" w:hAnsi="Nyala"/>
                <w:sz w:val="18"/>
                <w:szCs w:val="18"/>
              </w:rPr>
              <w:t xml:space="preserve"> euro</w:t>
            </w:r>
          </w:p>
          <w:p w:rsidR="000622BE" w:rsidRDefault="001F4B55" w:rsidP="00223EA3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>6 810</w:t>
            </w:r>
            <w:r w:rsidR="000622BE">
              <w:rPr>
                <w:rFonts w:ascii="Nyala" w:hAnsi="Nyala"/>
                <w:sz w:val="18"/>
                <w:szCs w:val="18"/>
              </w:rPr>
              <w:t xml:space="preserve"> 000</w:t>
            </w:r>
            <w:r w:rsidR="00223EA3" w:rsidRPr="00916C40">
              <w:rPr>
                <w:rFonts w:ascii="Nyala" w:hAnsi="Nyala"/>
                <w:sz w:val="18"/>
                <w:szCs w:val="18"/>
              </w:rPr>
              <w:t>zł</w:t>
            </w:r>
          </w:p>
          <w:p w:rsidR="00223EA3" w:rsidRPr="000622BE" w:rsidRDefault="000622BE" w:rsidP="000622BE">
            <w:pPr>
              <w:rPr>
                <w:rFonts w:ascii="Nyala" w:hAnsi="Nyala"/>
                <w:sz w:val="18"/>
                <w:szCs w:val="18"/>
              </w:rPr>
            </w:pPr>
            <w:r>
              <w:rPr>
                <w:rFonts w:ascii="Nyala" w:hAnsi="Nyala"/>
                <w:sz w:val="18"/>
                <w:szCs w:val="18"/>
              </w:rPr>
              <w:t xml:space="preserve">EFS </w:t>
            </w:r>
            <w:r w:rsidR="00AC3784">
              <w:rPr>
                <w:rFonts w:ascii="Nyala" w:hAnsi="Nyala"/>
                <w:sz w:val="18"/>
                <w:szCs w:val="18"/>
              </w:rPr>
              <w:t>913 060 EURO</w:t>
            </w:r>
          </w:p>
        </w:tc>
      </w:tr>
    </w:tbl>
    <w:p w:rsidR="008054E4" w:rsidRPr="00916C40" w:rsidRDefault="008054E4" w:rsidP="00EF509C">
      <w:pPr>
        <w:spacing w:after="0" w:line="240" w:lineRule="auto"/>
        <w:rPr>
          <w:rFonts w:ascii="Nyala" w:hAnsi="Nyala"/>
          <w:sz w:val="18"/>
          <w:szCs w:val="18"/>
        </w:rPr>
      </w:pPr>
      <w:r w:rsidRPr="00916C40">
        <w:rPr>
          <w:rFonts w:ascii="Nyala" w:hAnsi="Nyala"/>
          <w:bCs/>
          <w:sz w:val="18"/>
          <w:szCs w:val="18"/>
        </w:rPr>
        <w:t xml:space="preserve">* </w:t>
      </w:r>
      <w:r w:rsidR="00916C40" w:rsidRPr="00916C40">
        <w:rPr>
          <w:rFonts w:ascii="Nyala" w:hAnsi="Nyala"/>
          <w:bCs/>
          <w:sz w:val="18"/>
          <w:szCs w:val="18"/>
        </w:rPr>
        <w:t>kurs euro</w:t>
      </w:r>
    </w:p>
    <w:p w:rsidR="003561FD" w:rsidRPr="00916C40" w:rsidRDefault="003561FD" w:rsidP="00EF509C">
      <w:pPr>
        <w:spacing w:after="0" w:line="240" w:lineRule="auto"/>
        <w:rPr>
          <w:rFonts w:ascii="Nyala" w:hAnsi="Nyala"/>
          <w:bCs/>
          <w:sz w:val="18"/>
          <w:szCs w:val="18"/>
        </w:rPr>
      </w:pPr>
      <w:r w:rsidRPr="00916C40">
        <w:rPr>
          <w:rFonts w:ascii="Nyala" w:hAnsi="Nyala"/>
          <w:bCs/>
          <w:sz w:val="18"/>
          <w:szCs w:val="18"/>
        </w:rPr>
        <w:t xml:space="preserve">- seniorzy (osoby, które ukończyły 60 rok życia) </w:t>
      </w:r>
    </w:p>
    <w:p w:rsidR="003561FD" w:rsidRPr="00916C40" w:rsidRDefault="003561FD" w:rsidP="00EF509C">
      <w:pPr>
        <w:spacing w:after="0" w:line="240" w:lineRule="auto"/>
        <w:rPr>
          <w:rFonts w:ascii="Nyala" w:hAnsi="Nyala"/>
          <w:bCs/>
          <w:sz w:val="18"/>
          <w:szCs w:val="18"/>
        </w:rPr>
      </w:pPr>
      <w:r w:rsidRPr="00916C40">
        <w:rPr>
          <w:rFonts w:ascii="Nyala" w:hAnsi="Nyala"/>
          <w:bCs/>
          <w:sz w:val="18"/>
          <w:szCs w:val="18"/>
        </w:rPr>
        <w:t xml:space="preserve">- ludzie młodzi (do 25 roku życia) </w:t>
      </w:r>
    </w:p>
    <w:p w:rsidR="006A3CAC" w:rsidRPr="00916C40" w:rsidRDefault="003561FD" w:rsidP="00EF509C">
      <w:pPr>
        <w:spacing w:after="0" w:line="240" w:lineRule="auto"/>
        <w:rPr>
          <w:rFonts w:ascii="Nyala" w:hAnsi="Nyala"/>
          <w:b/>
          <w:bCs/>
          <w:sz w:val="18"/>
          <w:szCs w:val="18"/>
        </w:rPr>
      </w:pPr>
      <w:r w:rsidRPr="00916C40">
        <w:rPr>
          <w:rFonts w:ascii="Nyala" w:hAnsi="Nyala"/>
          <w:bCs/>
          <w:sz w:val="18"/>
          <w:szCs w:val="18"/>
        </w:rPr>
        <w:t xml:space="preserve">- osoby w niekorzystnej sytuacji, tj.: osoby z niepełnosprawnościami i ich opiekunów, kobiety, migranci, rolnicy z małych gospodarstw lub osoby poszukujące zatrudnienia np. mieszkańcy osiedli po-PGR </w:t>
      </w:r>
    </w:p>
    <w:sectPr w:rsidR="006A3CAC" w:rsidRPr="00916C40" w:rsidSect="008054E4">
      <w:footerReference w:type="default" r:id="rId8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F7" w:rsidRDefault="001C7EF7" w:rsidP="006D414D">
      <w:pPr>
        <w:spacing w:after="0" w:line="240" w:lineRule="auto"/>
      </w:pPr>
      <w:r>
        <w:separator/>
      </w:r>
    </w:p>
  </w:endnote>
  <w:endnote w:type="continuationSeparator" w:id="1">
    <w:p w:rsidR="001C7EF7" w:rsidRDefault="001C7EF7" w:rsidP="006D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919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D553A" w:rsidRPr="00BB4D1F" w:rsidRDefault="00D017D0" w:rsidP="00BB4D1F">
        <w:pPr>
          <w:pStyle w:val="Stopka"/>
          <w:jc w:val="right"/>
          <w:rPr>
            <w:sz w:val="16"/>
            <w:szCs w:val="16"/>
          </w:rPr>
        </w:pPr>
        <w:r w:rsidRPr="00BB4D1F">
          <w:rPr>
            <w:sz w:val="16"/>
            <w:szCs w:val="16"/>
          </w:rPr>
          <w:fldChar w:fldCharType="begin"/>
        </w:r>
        <w:r w:rsidR="001D553A" w:rsidRPr="00BB4D1F">
          <w:rPr>
            <w:sz w:val="16"/>
            <w:szCs w:val="16"/>
          </w:rPr>
          <w:instrText>PAGE   \* MERGEFORMAT</w:instrText>
        </w:r>
        <w:r w:rsidRPr="00BB4D1F">
          <w:rPr>
            <w:sz w:val="16"/>
            <w:szCs w:val="16"/>
          </w:rPr>
          <w:fldChar w:fldCharType="separate"/>
        </w:r>
        <w:r w:rsidR="009E7D0E">
          <w:rPr>
            <w:noProof/>
            <w:sz w:val="16"/>
            <w:szCs w:val="16"/>
          </w:rPr>
          <w:t>1</w:t>
        </w:r>
        <w:r w:rsidRPr="00BB4D1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F7" w:rsidRDefault="001C7EF7" w:rsidP="006D414D">
      <w:pPr>
        <w:spacing w:after="0" w:line="240" w:lineRule="auto"/>
      </w:pPr>
      <w:r>
        <w:separator/>
      </w:r>
    </w:p>
  </w:footnote>
  <w:footnote w:type="continuationSeparator" w:id="1">
    <w:p w:rsidR="001C7EF7" w:rsidRDefault="001C7EF7" w:rsidP="006D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B25"/>
    <w:multiLevelType w:val="hybridMultilevel"/>
    <w:tmpl w:val="ADB821E8"/>
    <w:lvl w:ilvl="0" w:tplc="7AE87FF0">
      <w:start w:val="4"/>
      <w:numFmt w:val="decimal"/>
      <w:lvlText w:val="%1"/>
      <w:lvlJc w:val="left"/>
      <w:pPr>
        <w:ind w:left="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">
    <w:nsid w:val="0A6E5AF0"/>
    <w:multiLevelType w:val="hybridMultilevel"/>
    <w:tmpl w:val="B3F6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FDC"/>
    <w:multiLevelType w:val="hybridMultilevel"/>
    <w:tmpl w:val="0C1E4816"/>
    <w:lvl w:ilvl="0" w:tplc="1C600DD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E2E0C"/>
    <w:multiLevelType w:val="hybridMultilevel"/>
    <w:tmpl w:val="BF48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6FED"/>
    <w:multiLevelType w:val="hybridMultilevel"/>
    <w:tmpl w:val="E546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735C"/>
    <w:multiLevelType w:val="multilevel"/>
    <w:tmpl w:val="FFA62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7B5638"/>
    <w:multiLevelType w:val="hybridMultilevel"/>
    <w:tmpl w:val="BEC6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E0F16"/>
    <w:multiLevelType w:val="multilevel"/>
    <w:tmpl w:val="DDB8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2DF4454"/>
    <w:multiLevelType w:val="hybridMultilevel"/>
    <w:tmpl w:val="7CAE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4779D"/>
    <w:multiLevelType w:val="hybridMultilevel"/>
    <w:tmpl w:val="DE1EC7D4"/>
    <w:lvl w:ilvl="0" w:tplc="6688E3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44741"/>
    <w:multiLevelType w:val="hybridMultilevel"/>
    <w:tmpl w:val="A9C6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092E"/>
    <w:multiLevelType w:val="hybridMultilevel"/>
    <w:tmpl w:val="9CAA9B78"/>
    <w:lvl w:ilvl="0" w:tplc="FBC4142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4407F"/>
    <w:multiLevelType w:val="multilevel"/>
    <w:tmpl w:val="6382C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7F67D33"/>
    <w:multiLevelType w:val="hybridMultilevel"/>
    <w:tmpl w:val="47C25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4759A6"/>
    <w:multiLevelType w:val="multilevel"/>
    <w:tmpl w:val="04163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C464D43"/>
    <w:multiLevelType w:val="hybridMultilevel"/>
    <w:tmpl w:val="83549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94A58"/>
    <w:multiLevelType w:val="multilevel"/>
    <w:tmpl w:val="B1F0C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C63A49"/>
    <w:multiLevelType w:val="hybridMultilevel"/>
    <w:tmpl w:val="7298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66911"/>
    <w:multiLevelType w:val="hybridMultilevel"/>
    <w:tmpl w:val="9E36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65A95"/>
    <w:multiLevelType w:val="hybridMultilevel"/>
    <w:tmpl w:val="07CC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A3EC7"/>
    <w:multiLevelType w:val="hybridMultilevel"/>
    <w:tmpl w:val="E0AE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90988"/>
    <w:multiLevelType w:val="hybridMultilevel"/>
    <w:tmpl w:val="5C24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24492"/>
    <w:multiLevelType w:val="multilevel"/>
    <w:tmpl w:val="AF166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34342D0"/>
    <w:multiLevelType w:val="hybridMultilevel"/>
    <w:tmpl w:val="03263D50"/>
    <w:lvl w:ilvl="0" w:tplc="F8D81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004E2"/>
    <w:multiLevelType w:val="hybridMultilevel"/>
    <w:tmpl w:val="DF90286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63191D"/>
    <w:multiLevelType w:val="hybridMultilevel"/>
    <w:tmpl w:val="EB8C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2365"/>
    <w:multiLevelType w:val="hybridMultilevel"/>
    <w:tmpl w:val="3262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C39B9"/>
    <w:multiLevelType w:val="hybridMultilevel"/>
    <w:tmpl w:val="F4AE6854"/>
    <w:lvl w:ilvl="0" w:tplc="70447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D46C6"/>
    <w:multiLevelType w:val="hybridMultilevel"/>
    <w:tmpl w:val="A032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E650E"/>
    <w:multiLevelType w:val="hybridMultilevel"/>
    <w:tmpl w:val="EF808A5A"/>
    <w:lvl w:ilvl="0" w:tplc="6480213A">
      <w:start w:val="800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0">
    <w:nsid w:val="7CC43707"/>
    <w:multiLevelType w:val="hybridMultilevel"/>
    <w:tmpl w:val="F902645E"/>
    <w:lvl w:ilvl="0" w:tplc="0B286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10"/>
  </w:num>
  <w:num w:numId="5">
    <w:abstractNumId w:val="20"/>
  </w:num>
  <w:num w:numId="6">
    <w:abstractNumId w:val="3"/>
  </w:num>
  <w:num w:numId="7">
    <w:abstractNumId w:val="11"/>
  </w:num>
  <w:num w:numId="8">
    <w:abstractNumId w:val="1"/>
  </w:num>
  <w:num w:numId="9">
    <w:abstractNumId w:val="24"/>
  </w:num>
  <w:num w:numId="10">
    <w:abstractNumId w:val="17"/>
  </w:num>
  <w:num w:numId="11">
    <w:abstractNumId w:val="19"/>
  </w:num>
  <w:num w:numId="12">
    <w:abstractNumId w:val="29"/>
  </w:num>
  <w:num w:numId="13">
    <w:abstractNumId w:val="7"/>
  </w:num>
  <w:num w:numId="14">
    <w:abstractNumId w:val="25"/>
  </w:num>
  <w:num w:numId="15">
    <w:abstractNumId w:val="18"/>
  </w:num>
  <w:num w:numId="16">
    <w:abstractNumId w:val="26"/>
  </w:num>
  <w:num w:numId="17">
    <w:abstractNumId w:val="15"/>
  </w:num>
  <w:num w:numId="18">
    <w:abstractNumId w:val="27"/>
  </w:num>
  <w:num w:numId="19">
    <w:abstractNumId w:val="2"/>
  </w:num>
  <w:num w:numId="20">
    <w:abstractNumId w:val="8"/>
  </w:num>
  <w:num w:numId="21">
    <w:abstractNumId w:val="0"/>
  </w:num>
  <w:num w:numId="22">
    <w:abstractNumId w:val="9"/>
  </w:num>
  <w:num w:numId="23">
    <w:abstractNumId w:val="5"/>
  </w:num>
  <w:num w:numId="24">
    <w:abstractNumId w:val="12"/>
  </w:num>
  <w:num w:numId="25">
    <w:abstractNumId w:val="22"/>
  </w:num>
  <w:num w:numId="26">
    <w:abstractNumId w:val="21"/>
  </w:num>
  <w:num w:numId="27">
    <w:abstractNumId w:val="14"/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23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5A7"/>
    <w:rsid w:val="0000507D"/>
    <w:rsid w:val="00013F49"/>
    <w:rsid w:val="00022B9E"/>
    <w:rsid w:val="00025428"/>
    <w:rsid w:val="00027701"/>
    <w:rsid w:val="00030283"/>
    <w:rsid w:val="00045F97"/>
    <w:rsid w:val="00051B51"/>
    <w:rsid w:val="0005567E"/>
    <w:rsid w:val="00056A5F"/>
    <w:rsid w:val="000622BE"/>
    <w:rsid w:val="000749E1"/>
    <w:rsid w:val="000A2E5C"/>
    <w:rsid w:val="000A3C0C"/>
    <w:rsid w:val="000B0499"/>
    <w:rsid w:val="000B4081"/>
    <w:rsid w:val="000C10A8"/>
    <w:rsid w:val="000D29E0"/>
    <w:rsid w:val="000E4F21"/>
    <w:rsid w:val="000E6D3B"/>
    <w:rsid w:val="00106D25"/>
    <w:rsid w:val="00117E0B"/>
    <w:rsid w:val="0012122B"/>
    <w:rsid w:val="00121FB2"/>
    <w:rsid w:val="00136D6C"/>
    <w:rsid w:val="00154DC3"/>
    <w:rsid w:val="0015553F"/>
    <w:rsid w:val="001642D2"/>
    <w:rsid w:val="0016518B"/>
    <w:rsid w:val="00187D5D"/>
    <w:rsid w:val="00193A5F"/>
    <w:rsid w:val="001A206D"/>
    <w:rsid w:val="001A210C"/>
    <w:rsid w:val="001B4E5E"/>
    <w:rsid w:val="001C02FC"/>
    <w:rsid w:val="001C7EF7"/>
    <w:rsid w:val="001D3526"/>
    <w:rsid w:val="001D5293"/>
    <w:rsid w:val="001D553A"/>
    <w:rsid w:val="001D6FED"/>
    <w:rsid w:val="001E3DFC"/>
    <w:rsid w:val="001E6E42"/>
    <w:rsid w:val="001F4B55"/>
    <w:rsid w:val="001F6117"/>
    <w:rsid w:val="001F7B57"/>
    <w:rsid w:val="00201BA8"/>
    <w:rsid w:val="00207F2D"/>
    <w:rsid w:val="00223EA3"/>
    <w:rsid w:val="0022446F"/>
    <w:rsid w:val="00227F89"/>
    <w:rsid w:val="002319A4"/>
    <w:rsid w:val="00235562"/>
    <w:rsid w:val="00241631"/>
    <w:rsid w:val="00242A86"/>
    <w:rsid w:val="00247D32"/>
    <w:rsid w:val="00254B65"/>
    <w:rsid w:val="00255259"/>
    <w:rsid w:val="00255AAC"/>
    <w:rsid w:val="002578D9"/>
    <w:rsid w:val="00264860"/>
    <w:rsid w:val="002868AA"/>
    <w:rsid w:val="002A7C02"/>
    <w:rsid w:val="002C43E1"/>
    <w:rsid w:val="002C4728"/>
    <w:rsid w:val="002D617C"/>
    <w:rsid w:val="002E49C9"/>
    <w:rsid w:val="002E7CBD"/>
    <w:rsid w:val="003009D1"/>
    <w:rsid w:val="00300B44"/>
    <w:rsid w:val="003050FF"/>
    <w:rsid w:val="003112B3"/>
    <w:rsid w:val="00312D00"/>
    <w:rsid w:val="00324C19"/>
    <w:rsid w:val="00333CEF"/>
    <w:rsid w:val="003364BD"/>
    <w:rsid w:val="00337493"/>
    <w:rsid w:val="00347DD7"/>
    <w:rsid w:val="003545E0"/>
    <w:rsid w:val="003561FD"/>
    <w:rsid w:val="00362E92"/>
    <w:rsid w:val="00374C41"/>
    <w:rsid w:val="00374ED4"/>
    <w:rsid w:val="00385A43"/>
    <w:rsid w:val="00397431"/>
    <w:rsid w:val="003A3AAE"/>
    <w:rsid w:val="003A40C1"/>
    <w:rsid w:val="003B1491"/>
    <w:rsid w:val="003C0A5D"/>
    <w:rsid w:val="003C377C"/>
    <w:rsid w:val="003C4191"/>
    <w:rsid w:val="003C49A0"/>
    <w:rsid w:val="003D33B0"/>
    <w:rsid w:val="003D508A"/>
    <w:rsid w:val="003D65B8"/>
    <w:rsid w:val="003D7489"/>
    <w:rsid w:val="003E72CA"/>
    <w:rsid w:val="003F2BE6"/>
    <w:rsid w:val="003F5197"/>
    <w:rsid w:val="004018AE"/>
    <w:rsid w:val="00405EFE"/>
    <w:rsid w:val="00407C76"/>
    <w:rsid w:val="00407FED"/>
    <w:rsid w:val="00416D5C"/>
    <w:rsid w:val="00437395"/>
    <w:rsid w:val="004442A3"/>
    <w:rsid w:val="004530CF"/>
    <w:rsid w:val="00464600"/>
    <w:rsid w:val="00464C29"/>
    <w:rsid w:val="00477690"/>
    <w:rsid w:val="0048209E"/>
    <w:rsid w:val="00486888"/>
    <w:rsid w:val="00492FCE"/>
    <w:rsid w:val="004977B7"/>
    <w:rsid w:val="004A5E9D"/>
    <w:rsid w:val="004A65A7"/>
    <w:rsid w:val="004B2BB8"/>
    <w:rsid w:val="004D0C8E"/>
    <w:rsid w:val="004F230C"/>
    <w:rsid w:val="00507B57"/>
    <w:rsid w:val="0051399B"/>
    <w:rsid w:val="00525777"/>
    <w:rsid w:val="0054751B"/>
    <w:rsid w:val="00554971"/>
    <w:rsid w:val="00554C17"/>
    <w:rsid w:val="005708F4"/>
    <w:rsid w:val="005733D1"/>
    <w:rsid w:val="00574F17"/>
    <w:rsid w:val="00576CB3"/>
    <w:rsid w:val="00593A33"/>
    <w:rsid w:val="005A1EFA"/>
    <w:rsid w:val="005B7FF2"/>
    <w:rsid w:val="005C33A9"/>
    <w:rsid w:val="005D1811"/>
    <w:rsid w:val="005D6502"/>
    <w:rsid w:val="005E6BEC"/>
    <w:rsid w:val="00602F0C"/>
    <w:rsid w:val="006103B5"/>
    <w:rsid w:val="00615127"/>
    <w:rsid w:val="00615BAA"/>
    <w:rsid w:val="00617682"/>
    <w:rsid w:val="00634434"/>
    <w:rsid w:val="006406A4"/>
    <w:rsid w:val="006465E8"/>
    <w:rsid w:val="006562E3"/>
    <w:rsid w:val="00665E5D"/>
    <w:rsid w:val="00673AB9"/>
    <w:rsid w:val="006807B1"/>
    <w:rsid w:val="00684064"/>
    <w:rsid w:val="006A3CAC"/>
    <w:rsid w:val="006A5338"/>
    <w:rsid w:val="006B4A7D"/>
    <w:rsid w:val="006B6668"/>
    <w:rsid w:val="006C1E49"/>
    <w:rsid w:val="006C4005"/>
    <w:rsid w:val="006D1000"/>
    <w:rsid w:val="006D414D"/>
    <w:rsid w:val="006E0990"/>
    <w:rsid w:val="006E1945"/>
    <w:rsid w:val="006E43A6"/>
    <w:rsid w:val="006E6961"/>
    <w:rsid w:val="006F31BC"/>
    <w:rsid w:val="006F65CC"/>
    <w:rsid w:val="006F7963"/>
    <w:rsid w:val="00700F44"/>
    <w:rsid w:val="00701E59"/>
    <w:rsid w:val="00705947"/>
    <w:rsid w:val="00706DBE"/>
    <w:rsid w:val="007073DD"/>
    <w:rsid w:val="00711C75"/>
    <w:rsid w:val="00712047"/>
    <w:rsid w:val="00712E22"/>
    <w:rsid w:val="00721F93"/>
    <w:rsid w:val="00732442"/>
    <w:rsid w:val="00736329"/>
    <w:rsid w:val="0073640C"/>
    <w:rsid w:val="007415D7"/>
    <w:rsid w:val="00744523"/>
    <w:rsid w:val="00772717"/>
    <w:rsid w:val="00776038"/>
    <w:rsid w:val="00790D5C"/>
    <w:rsid w:val="007A18D7"/>
    <w:rsid w:val="007A622E"/>
    <w:rsid w:val="007B21EB"/>
    <w:rsid w:val="007B2A38"/>
    <w:rsid w:val="007C0A13"/>
    <w:rsid w:val="007D702A"/>
    <w:rsid w:val="007F289E"/>
    <w:rsid w:val="008054E4"/>
    <w:rsid w:val="008160DF"/>
    <w:rsid w:val="00816900"/>
    <w:rsid w:val="008222A3"/>
    <w:rsid w:val="00823A8E"/>
    <w:rsid w:val="00840967"/>
    <w:rsid w:val="00850A86"/>
    <w:rsid w:val="0085190A"/>
    <w:rsid w:val="008529A9"/>
    <w:rsid w:val="00856CB7"/>
    <w:rsid w:val="00862EBA"/>
    <w:rsid w:val="0086472F"/>
    <w:rsid w:val="00874D43"/>
    <w:rsid w:val="00891A89"/>
    <w:rsid w:val="00893CCB"/>
    <w:rsid w:val="00894790"/>
    <w:rsid w:val="008A2186"/>
    <w:rsid w:val="008A4222"/>
    <w:rsid w:val="008B7DC0"/>
    <w:rsid w:val="008C0A03"/>
    <w:rsid w:val="008C58B6"/>
    <w:rsid w:val="008D181A"/>
    <w:rsid w:val="008D39F3"/>
    <w:rsid w:val="008D6EA7"/>
    <w:rsid w:val="008E0154"/>
    <w:rsid w:val="008E3A79"/>
    <w:rsid w:val="008E6763"/>
    <w:rsid w:val="008F1E0B"/>
    <w:rsid w:val="00901031"/>
    <w:rsid w:val="00910DB8"/>
    <w:rsid w:val="00916C40"/>
    <w:rsid w:val="00917481"/>
    <w:rsid w:val="0092409B"/>
    <w:rsid w:val="00933AE5"/>
    <w:rsid w:val="00937A59"/>
    <w:rsid w:val="00941A8C"/>
    <w:rsid w:val="009626C1"/>
    <w:rsid w:val="00971381"/>
    <w:rsid w:val="00992858"/>
    <w:rsid w:val="009A2C91"/>
    <w:rsid w:val="009C3962"/>
    <w:rsid w:val="009D1AF5"/>
    <w:rsid w:val="009E321C"/>
    <w:rsid w:val="009E7D0E"/>
    <w:rsid w:val="009E7FF2"/>
    <w:rsid w:val="009F6075"/>
    <w:rsid w:val="00A05AD8"/>
    <w:rsid w:val="00A10C04"/>
    <w:rsid w:val="00A127D2"/>
    <w:rsid w:val="00A12D78"/>
    <w:rsid w:val="00A16381"/>
    <w:rsid w:val="00A2159E"/>
    <w:rsid w:val="00A221F9"/>
    <w:rsid w:val="00A225E9"/>
    <w:rsid w:val="00A2557D"/>
    <w:rsid w:val="00A4084D"/>
    <w:rsid w:val="00A46F55"/>
    <w:rsid w:val="00A57D0D"/>
    <w:rsid w:val="00A7062C"/>
    <w:rsid w:val="00A71DFA"/>
    <w:rsid w:val="00A72B3D"/>
    <w:rsid w:val="00A8340C"/>
    <w:rsid w:val="00A84E4E"/>
    <w:rsid w:val="00A93E4F"/>
    <w:rsid w:val="00A94AAC"/>
    <w:rsid w:val="00AA095C"/>
    <w:rsid w:val="00AA3E1A"/>
    <w:rsid w:val="00AA4CE7"/>
    <w:rsid w:val="00AA5A08"/>
    <w:rsid w:val="00AC3784"/>
    <w:rsid w:val="00AC5FCE"/>
    <w:rsid w:val="00AD6664"/>
    <w:rsid w:val="00AF1224"/>
    <w:rsid w:val="00AF1C3D"/>
    <w:rsid w:val="00AF7C74"/>
    <w:rsid w:val="00B14724"/>
    <w:rsid w:val="00B15631"/>
    <w:rsid w:val="00B209EE"/>
    <w:rsid w:val="00B23CD8"/>
    <w:rsid w:val="00B24673"/>
    <w:rsid w:val="00B33670"/>
    <w:rsid w:val="00B36F9B"/>
    <w:rsid w:val="00B55538"/>
    <w:rsid w:val="00B55B3C"/>
    <w:rsid w:val="00B607BB"/>
    <w:rsid w:val="00B64C9B"/>
    <w:rsid w:val="00B64FE4"/>
    <w:rsid w:val="00B70129"/>
    <w:rsid w:val="00B711B3"/>
    <w:rsid w:val="00B72A83"/>
    <w:rsid w:val="00B81E61"/>
    <w:rsid w:val="00B82F17"/>
    <w:rsid w:val="00BA000B"/>
    <w:rsid w:val="00BA1604"/>
    <w:rsid w:val="00BA3272"/>
    <w:rsid w:val="00BA79AE"/>
    <w:rsid w:val="00BB4D1F"/>
    <w:rsid w:val="00BC06DC"/>
    <w:rsid w:val="00BC0865"/>
    <w:rsid w:val="00BC1165"/>
    <w:rsid w:val="00BD130C"/>
    <w:rsid w:val="00BD2792"/>
    <w:rsid w:val="00BE7B42"/>
    <w:rsid w:val="00BF549D"/>
    <w:rsid w:val="00C019D5"/>
    <w:rsid w:val="00C03AAF"/>
    <w:rsid w:val="00C04978"/>
    <w:rsid w:val="00C077A1"/>
    <w:rsid w:val="00C102CA"/>
    <w:rsid w:val="00C2322C"/>
    <w:rsid w:val="00C269E1"/>
    <w:rsid w:val="00C30943"/>
    <w:rsid w:val="00C30E7D"/>
    <w:rsid w:val="00C36750"/>
    <w:rsid w:val="00C43201"/>
    <w:rsid w:val="00C469F8"/>
    <w:rsid w:val="00C51D8C"/>
    <w:rsid w:val="00C5797C"/>
    <w:rsid w:val="00C62830"/>
    <w:rsid w:val="00C76AE8"/>
    <w:rsid w:val="00C9561F"/>
    <w:rsid w:val="00C97461"/>
    <w:rsid w:val="00C97E1D"/>
    <w:rsid w:val="00CA177B"/>
    <w:rsid w:val="00CA557A"/>
    <w:rsid w:val="00CD0A23"/>
    <w:rsid w:val="00CE0A7A"/>
    <w:rsid w:val="00CE1D10"/>
    <w:rsid w:val="00CE5FC6"/>
    <w:rsid w:val="00CF0FC6"/>
    <w:rsid w:val="00CF3080"/>
    <w:rsid w:val="00D017D0"/>
    <w:rsid w:val="00D06DD0"/>
    <w:rsid w:val="00D07CAB"/>
    <w:rsid w:val="00D157CB"/>
    <w:rsid w:val="00D15DB3"/>
    <w:rsid w:val="00D204D0"/>
    <w:rsid w:val="00D20843"/>
    <w:rsid w:val="00D3036F"/>
    <w:rsid w:val="00D32F73"/>
    <w:rsid w:val="00D415CE"/>
    <w:rsid w:val="00D44CE2"/>
    <w:rsid w:val="00D50577"/>
    <w:rsid w:val="00D52C8C"/>
    <w:rsid w:val="00D56698"/>
    <w:rsid w:val="00D56B3B"/>
    <w:rsid w:val="00D6253E"/>
    <w:rsid w:val="00D67B78"/>
    <w:rsid w:val="00D774EA"/>
    <w:rsid w:val="00D80F68"/>
    <w:rsid w:val="00D972AD"/>
    <w:rsid w:val="00DA0213"/>
    <w:rsid w:val="00DA4A73"/>
    <w:rsid w:val="00DB381D"/>
    <w:rsid w:val="00DC1F6F"/>
    <w:rsid w:val="00DC212B"/>
    <w:rsid w:val="00DD7832"/>
    <w:rsid w:val="00DD7F79"/>
    <w:rsid w:val="00DE0452"/>
    <w:rsid w:val="00DE1B99"/>
    <w:rsid w:val="00DE6303"/>
    <w:rsid w:val="00DE79D4"/>
    <w:rsid w:val="00DF1AED"/>
    <w:rsid w:val="00E0405A"/>
    <w:rsid w:val="00E10609"/>
    <w:rsid w:val="00E10D4E"/>
    <w:rsid w:val="00E116AD"/>
    <w:rsid w:val="00E5427D"/>
    <w:rsid w:val="00E56FCB"/>
    <w:rsid w:val="00E65074"/>
    <w:rsid w:val="00E65EAC"/>
    <w:rsid w:val="00E67398"/>
    <w:rsid w:val="00E806FD"/>
    <w:rsid w:val="00E81A55"/>
    <w:rsid w:val="00E857FE"/>
    <w:rsid w:val="00E91CC3"/>
    <w:rsid w:val="00E93A4B"/>
    <w:rsid w:val="00EA050D"/>
    <w:rsid w:val="00EA321F"/>
    <w:rsid w:val="00EA42A3"/>
    <w:rsid w:val="00EA6393"/>
    <w:rsid w:val="00EB11B0"/>
    <w:rsid w:val="00EB27FC"/>
    <w:rsid w:val="00EB50B9"/>
    <w:rsid w:val="00EB596C"/>
    <w:rsid w:val="00ED6B2E"/>
    <w:rsid w:val="00ED6B4E"/>
    <w:rsid w:val="00ED79EC"/>
    <w:rsid w:val="00EE5A48"/>
    <w:rsid w:val="00EE6285"/>
    <w:rsid w:val="00EE6A0A"/>
    <w:rsid w:val="00EF509C"/>
    <w:rsid w:val="00EF6261"/>
    <w:rsid w:val="00F266AF"/>
    <w:rsid w:val="00F54715"/>
    <w:rsid w:val="00F5618B"/>
    <w:rsid w:val="00F73119"/>
    <w:rsid w:val="00F816F8"/>
    <w:rsid w:val="00F9047B"/>
    <w:rsid w:val="00F940C4"/>
    <w:rsid w:val="00FA252E"/>
    <w:rsid w:val="00FA378C"/>
    <w:rsid w:val="00FA74D2"/>
    <w:rsid w:val="00FB00DA"/>
    <w:rsid w:val="00FB7670"/>
    <w:rsid w:val="00FD67C3"/>
    <w:rsid w:val="00FE2982"/>
    <w:rsid w:val="00FE3105"/>
    <w:rsid w:val="00FE443F"/>
    <w:rsid w:val="00FF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55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14D"/>
  </w:style>
  <w:style w:type="paragraph" w:styleId="Stopka">
    <w:name w:val="footer"/>
    <w:basedOn w:val="Normalny"/>
    <w:link w:val="StopkaZnak"/>
    <w:uiPriority w:val="99"/>
    <w:unhideWhenUsed/>
    <w:rsid w:val="006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4D"/>
  </w:style>
  <w:style w:type="character" w:styleId="Odwoaniedokomentarza">
    <w:name w:val="annotation reference"/>
    <w:basedOn w:val="Domylnaczcionkaakapitu"/>
    <w:uiPriority w:val="99"/>
    <w:semiHidden/>
    <w:unhideWhenUsed/>
    <w:rsid w:val="00BC1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1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18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10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EA4E-FC32-4875-9D8E-B787FA40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Zapilicze</dc:creator>
  <cp:lastModifiedBy>Użytkownik systemu Windows</cp:lastModifiedBy>
  <cp:revision>2</cp:revision>
  <cp:lastPrinted>2023-05-02T12:32:00Z</cp:lastPrinted>
  <dcterms:created xsi:type="dcterms:W3CDTF">2023-05-26T08:29:00Z</dcterms:created>
  <dcterms:modified xsi:type="dcterms:W3CDTF">2023-05-26T08:29:00Z</dcterms:modified>
</cp:coreProperties>
</file>