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52" w:rsidRDefault="00DA4F52" w:rsidP="00DA4F52">
      <w:pPr>
        <w:pStyle w:val="CM1"/>
        <w:spacing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bidi="en-US"/>
        </w:rPr>
      </w:pP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Załącznik </w:t>
      </w:r>
      <w:r w:rsidR="008637F4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 </w:t>
      </w: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nr </w:t>
      </w:r>
      <w:r w:rsidR="008637F4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1 </w:t>
      </w: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do Procedury wyboru i oceny </w:t>
      </w:r>
      <w:proofErr w:type="spellStart"/>
      <w:r w:rsidR="00ED695D">
        <w:rPr>
          <w:rFonts w:ascii="Times New Roman" w:hAnsi="Times New Roman" w:cs="Times New Roman"/>
          <w:bCs/>
          <w:i/>
          <w:sz w:val="20"/>
          <w:szCs w:val="20"/>
          <w:lang w:bidi="en-US"/>
        </w:rPr>
        <w:t>grantobiorców</w:t>
      </w:r>
      <w:proofErr w:type="spellEnd"/>
      <w:r w:rsidR="00ED695D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 w ramach projektów grantowych </w:t>
      </w:r>
      <w:r w:rsidR="00837056">
        <w:rPr>
          <w:rFonts w:ascii="Times New Roman" w:hAnsi="Times New Roman" w:cs="Times New Roman"/>
          <w:bCs/>
          <w:i/>
          <w:sz w:val="20"/>
          <w:szCs w:val="20"/>
          <w:lang w:bidi="en-US"/>
        </w:rPr>
        <w:br/>
      </w:r>
      <w:r w:rsidR="00ED695D">
        <w:rPr>
          <w:rFonts w:ascii="Times New Roman" w:hAnsi="Times New Roman" w:cs="Times New Roman"/>
          <w:bCs/>
          <w:i/>
          <w:sz w:val="20"/>
          <w:szCs w:val="20"/>
          <w:lang w:bidi="en-US"/>
        </w:rPr>
        <w:t>wraz z opisem sposobu rozliczania grantów, monitorowania i kontroli</w:t>
      </w: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 dla </w:t>
      </w:r>
      <w:r w:rsidR="00837056">
        <w:rPr>
          <w:rFonts w:ascii="Times New Roman" w:hAnsi="Times New Roman" w:cs="Times New Roman"/>
          <w:bCs/>
          <w:i/>
          <w:sz w:val="20"/>
          <w:szCs w:val="20"/>
          <w:lang w:bidi="en-US"/>
        </w:rPr>
        <w:br/>
      </w: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Stowarzyszenia </w:t>
      </w:r>
      <w:r w:rsidR="00702947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,,Kraina Sanu” – Lokalna Grupa Działania </w:t>
      </w:r>
    </w:p>
    <w:p w:rsidR="00DA4F52" w:rsidRDefault="00DA4F52" w:rsidP="00DA4F52">
      <w:pPr>
        <w:jc w:val="center"/>
        <w:rPr>
          <w:b/>
          <w:sz w:val="28"/>
          <w:szCs w:val="28"/>
        </w:rPr>
      </w:pPr>
    </w:p>
    <w:p w:rsidR="00DA4F52" w:rsidRDefault="00DA4F52" w:rsidP="00DA4F52">
      <w:pPr>
        <w:jc w:val="center"/>
        <w:rPr>
          <w:b/>
          <w:sz w:val="28"/>
          <w:szCs w:val="28"/>
        </w:rPr>
      </w:pPr>
    </w:p>
    <w:p w:rsidR="003F5255" w:rsidRPr="003F5255" w:rsidRDefault="003F5255" w:rsidP="00DA4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F4">
        <w:rPr>
          <w:rFonts w:ascii="Times New Roman" w:hAnsi="Times New Roman" w:cs="Times New Roman"/>
          <w:b/>
          <w:sz w:val="28"/>
          <w:szCs w:val="28"/>
        </w:rPr>
        <w:t>Planowane do osiągnięcia w wyniku operacji cele ogólne, szczegółowe, przedsięwzięcia oraz zakładane do osiągnięcia wskaźniki.</w:t>
      </w:r>
      <w:r w:rsidRPr="003F52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F52" w:rsidRDefault="00DA4F52" w:rsidP="00DA4F52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82"/>
        <w:gridCol w:w="1534"/>
        <w:gridCol w:w="1091"/>
        <w:gridCol w:w="1381"/>
        <w:gridCol w:w="1701"/>
        <w:gridCol w:w="1705"/>
        <w:gridCol w:w="1266"/>
      </w:tblGrid>
      <w:tr w:rsidR="00DA4F52" w:rsidRPr="00B72465" w:rsidTr="00EB4EBA">
        <w:tc>
          <w:tcPr>
            <w:tcW w:w="9062" w:type="dxa"/>
            <w:gridSpan w:val="7"/>
            <w:shd w:val="clear" w:color="auto" w:fill="D9D9D9" w:themeFill="background1" w:themeFillShade="D9"/>
          </w:tcPr>
          <w:p w:rsidR="00DA4F52" w:rsidRPr="00B72465" w:rsidRDefault="00DA4F52" w:rsidP="00DA4F52">
            <w:pPr>
              <w:rPr>
                <w:rFonts w:ascii="Times New Roman" w:hAnsi="Times New Roman" w:cs="Times New Roman"/>
                <w:b/>
                <w:color w:val="9CC2E5" w:themeColor="accent1" w:themeTint="99"/>
                <w:sz w:val="24"/>
                <w:szCs w:val="24"/>
              </w:rPr>
            </w:pPr>
            <w:r w:rsidRPr="00B72465">
              <w:rPr>
                <w:rFonts w:ascii="Times New Roman" w:hAnsi="Times New Roman" w:cs="Times New Roman"/>
                <w:b/>
                <w:sz w:val="24"/>
                <w:szCs w:val="24"/>
              </w:rPr>
              <w:t>Cel ogólny LSR</w:t>
            </w:r>
          </w:p>
        </w:tc>
      </w:tr>
      <w:tr w:rsidR="00DA4F52" w:rsidRPr="00B72465" w:rsidTr="00DA4F52">
        <w:tc>
          <w:tcPr>
            <w:tcW w:w="9062" w:type="dxa"/>
            <w:gridSpan w:val="7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F52" w:rsidRPr="00B72465" w:rsidTr="00EB4EBA">
        <w:tc>
          <w:tcPr>
            <w:tcW w:w="9062" w:type="dxa"/>
            <w:gridSpan w:val="7"/>
            <w:shd w:val="clear" w:color="auto" w:fill="D9D9D9" w:themeFill="background1" w:themeFillShade="D9"/>
          </w:tcPr>
          <w:p w:rsidR="00DA4F52" w:rsidRPr="00B72465" w:rsidRDefault="00DA4F52" w:rsidP="00DA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65">
              <w:rPr>
                <w:rFonts w:ascii="Times New Roman" w:hAnsi="Times New Roman" w:cs="Times New Roman"/>
                <w:b/>
                <w:sz w:val="24"/>
                <w:szCs w:val="24"/>
              </w:rPr>
              <w:t>Cel(e) szczegółowe LSR</w:t>
            </w:r>
          </w:p>
        </w:tc>
      </w:tr>
      <w:tr w:rsidR="00DA4F52" w:rsidRPr="00B72465" w:rsidTr="00DA4F52">
        <w:tc>
          <w:tcPr>
            <w:tcW w:w="9062" w:type="dxa"/>
            <w:gridSpan w:val="7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F52" w:rsidRPr="00B72465" w:rsidTr="00EB4EBA">
        <w:tc>
          <w:tcPr>
            <w:tcW w:w="9062" w:type="dxa"/>
            <w:gridSpan w:val="7"/>
            <w:shd w:val="clear" w:color="auto" w:fill="D9D9D9" w:themeFill="background1" w:themeFillShade="D9"/>
          </w:tcPr>
          <w:p w:rsidR="00DA4F52" w:rsidRPr="00B72465" w:rsidRDefault="00DA4F52" w:rsidP="00DA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65">
              <w:rPr>
                <w:rFonts w:ascii="Times New Roman" w:hAnsi="Times New Roman" w:cs="Times New Roman"/>
                <w:b/>
                <w:sz w:val="24"/>
                <w:szCs w:val="24"/>
              </w:rPr>
              <w:t>Przedsięwzięcia</w:t>
            </w:r>
          </w:p>
        </w:tc>
      </w:tr>
      <w:tr w:rsidR="00DA4F52" w:rsidRPr="00B72465" w:rsidTr="00DA4F52">
        <w:tc>
          <w:tcPr>
            <w:tcW w:w="9062" w:type="dxa"/>
            <w:gridSpan w:val="7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F52" w:rsidRPr="00B72465" w:rsidTr="00EB4EBA">
        <w:tc>
          <w:tcPr>
            <w:tcW w:w="9062" w:type="dxa"/>
            <w:gridSpan w:val="7"/>
            <w:shd w:val="clear" w:color="auto" w:fill="D9D9D9" w:themeFill="background1" w:themeFillShade="D9"/>
          </w:tcPr>
          <w:p w:rsidR="00DA4F52" w:rsidRPr="00B72465" w:rsidRDefault="00DA4F52" w:rsidP="00DA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465">
              <w:rPr>
                <w:rFonts w:ascii="Times New Roman" w:hAnsi="Times New Roman" w:cs="Times New Roman"/>
                <w:b/>
                <w:sz w:val="24"/>
                <w:szCs w:val="24"/>
              </w:rPr>
              <w:t>Wskaźnik</w:t>
            </w:r>
            <w:r w:rsidR="00AD0C3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DA4F52" w:rsidRPr="00B72465" w:rsidTr="00EB4EBA">
        <w:tc>
          <w:tcPr>
            <w:tcW w:w="438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534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Nazwa wskaźnika ujętego w LSR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Jedn.miary</w:t>
            </w:r>
            <w:proofErr w:type="spellEnd"/>
          </w:p>
        </w:tc>
        <w:tc>
          <w:tcPr>
            <w:tcW w:w="1381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Wartość wskaźnika             z LSR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Wartość zrealizowanych wskaźników z LSR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Wartość wskaźnika planowana do osiągnięcia                w związku z realizacją operacji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wskaźnika                z LSR </w:t>
            </w:r>
            <w:bookmarkStart w:id="0" w:name="_GoBack"/>
            <w:bookmarkEnd w:id="0"/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pozostająca do real</w:t>
            </w:r>
            <w:r w:rsidR="00B6117F"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B72465">
              <w:rPr>
                <w:rFonts w:ascii="Times New Roman" w:hAnsi="Times New Roman" w:cs="Times New Roman"/>
                <w:b/>
                <w:sz w:val="18"/>
                <w:szCs w:val="18"/>
              </w:rPr>
              <w:t>zacji</w:t>
            </w:r>
          </w:p>
        </w:tc>
      </w:tr>
      <w:tr w:rsidR="00DA4F52" w:rsidRPr="00B72465" w:rsidTr="00A66330">
        <w:tc>
          <w:tcPr>
            <w:tcW w:w="438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46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534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4F52" w:rsidRPr="00B72465" w:rsidTr="00A66330">
        <w:tc>
          <w:tcPr>
            <w:tcW w:w="438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46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534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4F52" w:rsidRPr="00B72465" w:rsidTr="00A66330">
        <w:tc>
          <w:tcPr>
            <w:tcW w:w="438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46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534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4F52" w:rsidRPr="00B72465" w:rsidTr="00A66330">
        <w:tc>
          <w:tcPr>
            <w:tcW w:w="438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46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534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DA4F52" w:rsidRPr="00B72465" w:rsidRDefault="00DA4F52" w:rsidP="00DA4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A4F52" w:rsidRPr="00DA4F52" w:rsidRDefault="00DA4F52" w:rsidP="00DA4F52">
      <w:pPr>
        <w:jc w:val="center"/>
        <w:rPr>
          <w:b/>
          <w:sz w:val="28"/>
          <w:szCs w:val="28"/>
        </w:rPr>
      </w:pPr>
    </w:p>
    <w:sectPr w:rsidR="00DA4F52" w:rsidRPr="00DA4F52" w:rsidSect="001A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4F52"/>
    <w:rsid w:val="001A117B"/>
    <w:rsid w:val="002D7AB9"/>
    <w:rsid w:val="003F5255"/>
    <w:rsid w:val="00702947"/>
    <w:rsid w:val="007C1F23"/>
    <w:rsid w:val="00837056"/>
    <w:rsid w:val="008637F4"/>
    <w:rsid w:val="00A66330"/>
    <w:rsid w:val="00A75804"/>
    <w:rsid w:val="00AD0C34"/>
    <w:rsid w:val="00B6117F"/>
    <w:rsid w:val="00B72465"/>
    <w:rsid w:val="00BE2BAF"/>
    <w:rsid w:val="00CF60BA"/>
    <w:rsid w:val="00DA4F52"/>
    <w:rsid w:val="00EB4EBA"/>
    <w:rsid w:val="00ED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ny"/>
    <w:next w:val="Normalny"/>
    <w:uiPriority w:val="99"/>
    <w:rsid w:val="00DA4F5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KrainaSanu</cp:lastModifiedBy>
  <cp:revision>12</cp:revision>
  <cp:lastPrinted>2016-10-24T11:48:00Z</cp:lastPrinted>
  <dcterms:created xsi:type="dcterms:W3CDTF">2016-10-17T11:13:00Z</dcterms:created>
  <dcterms:modified xsi:type="dcterms:W3CDTF">2017-11-20T10:10:00Z</dcterms:modified>
</cp:coreProperties>
</file>